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5E" w:rsidRPr="00440BC0" w:rsidRDefault="00A43D5E" w:rsidP="00A4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86CB0">
        <w:rPr>
          <w:rFonts w:ascii="Times New Roman" w:hAnsi="Times New Roman" w:cs="Times New Roman"/>
          <w:sz w:val="30"/>
          <w:szCs w:val="30"/>
        </w:rPr>
        <w:t xml:space="preserve">10 апреля – 205 лет со дня рождения Константина Аксакова, русского </w:t>
      </w:r>
      <w:r w:rsidRPr="00440BC0">
        <w:rPr>
          <w:rFonts w:ascii="Times New Roman" w:hAnsi="Times New Roman" w:cs="Times New Roman"/>
          <w:sz w:val="30"/>
          <w:szCs w:val="30"/>
        </w:rPr>
        <w:t>писателя, историка</w:t>
      </w:r>
      <w:r w:rsidRPr="00440BC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43D5E" w:rsidRPr="00440BC0" w:rsidRDefault="00A43D5E" w:rsidP="00A43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40BC0">
        <w:rPr>
          <w:rFonts w:ascii="Times New Roman" w:hAnsi="Times New Roman" w:cs="Times New Roman"/>
          <w:color w:val="000000"/>
          <w:sz w:val="30"/>
          <w:szCs w:val="30"/>
        </w:rPr>
        <w:t>Константин Сергеевич Аксаков (1817–1860) был старшим сыном писателя Сергея Аксакова. Первые годы жизни Константина прошли в родовом имении Аксаково под Оренбургом. Однако в 1826 году Аксакова-старшего назначили цензором, и семья перебралась в московский дом, летнее время продолжая проводить в деревне. У родителей собирался салон, посетители которого придерживались патриотического направления, – Николай Надеждин, Михаил Погодин, Степан Шевырёв, посещали вечера и великие, Гоголь и Щепкин.</w:t>
      </w:r>
    </w:p>
    <w:p w:rsidR="00A43D5E" w:rsidRDefault="00A43D5E" w:rsidP="00A43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40BC0">
        <w:rPr>
          <w:rFonts w:ascii="Times New Roman" w:hAnsi="Times New Roman" w:cs="Times New Roman"/>
          <w:color w:val="000000"/>
          <w:sz w:val="30"/>
          <w:szCs w:val="30"/>
        </w:rPr>
        <w:t>Всё это влияло на детей Аксаковых. Константин был зачинателем многих игр на русскую тему. Например, он ставил театральные сцены по «Истории государства Российского» Карамзина, разыгрывал с братом батальные сражения русских войск с неприятелем. Важно, что в доме, несмотря на всеобщее франкофильство вокруг, говорили только на родном языке.</w:t>
      </w:r>
    </w:p>
    <w:p w:rsidR="00A43D5E" w:rsidRPr="00884F95" w:rsidRDefault="00A43D5E" w:rsidP="00A43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84F95">
        <w:rPr>
          <w:rFonts w:ascii="Times New Roman" w:hAnsi="Times New Roman" w:cs="Times New Roman"/>
          <w:color w:val="000000"/>
          <w:sz w:val="30"/>
          <w:szCs w:val="30"/>
        </w:rPr>
        <w:t xml:space="preserve">В 1832 году 15-летний Константин Аксаков стал студентом словесного отделения Московского университета. В годы обучения он увлеченно исследовал классическую немецкую философию, в особенности Гегеля. Некоторое время вместе с однокашником Виссарионом Белинским он состоял в кружке Николая Станкевича, который распался в 1837 году. Через год молодой человек посетил Европу. </w:t>
      </w:r>
      <w:bookmarkStart w:id="0" w:name="_GoBack"/>
      <w:bookmarkEnd w:id="0"/>
      <w:r w:rsidRPr="00884F95">
        <w:rPr>
          <w:rFonts w:ascii="Times New Roman" w:hAnsi="Times New Roman" w:cs="Times New Roman"/>
          <w:color w:val="000000"/>
          <w:sz w:val="30"/>
          <w:szCs w:val="30"/>
        </w:rPr>
        <w:t>Эта поездка еще сильнее убедила его в большем потенциале России по сравнению с Западом.</w:t>
      </w:r>
    </w:p>
    <w:p w:rsidR="00A43D5E" w:rsidRDefault="00A43D5E" w:rsidP="00A43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84F95">
        <w:rPr>
          <w:rFonts w:ascii="Times New Roman" w:hAnsi="Times New Roman" w:cs="Times New Roman"/>
          <w:color w:val="000000"/>
          <w:sz w:val="30"/>
          <w:szCs w:val="30"/>
        </w:rPr>
        <w:t>В 1839 году Константин Сергеевич подружился к близкими ему по духу Юрием Самариным, Алексеем Хомяковым и Иваном Киреевским, которые и составили основу кружка славянофилов. Собирались они в аксаковском доме. Друзья не только соглашались в своих идеях, но нередко спорили. Так, например, в отличие от Хомякова и Киреевского, считавших православную веру главной причиной особенности русского пути, Аксаков ставил во главу угла понятие народности, внутрь которого уже входили многие уникальные черты, будь то православие, быт или сама наша история.</w:t>
      </w:r>
    </w:p>
    <w:p w:rsidR="00ED2B41" w:rsidRDefault="00A43D5E" w:rsidP="00A43D5E">
      <w:pPr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440BC0">
        <w:rPr>
          <w:rFonts w:ascii="Times New Roman" w:hAnsi="Times New Roman" w:cs="Times New Roman"/>
          <w:color w:val="000000"/>
          <w:sz w:val="30"/>
          <w:szCs w:val="30"/>
        </w:rPr>
        <w:t xml:space="preserve">Дебютировал в печати со стихами. В 1846 году опубликовал исследование «Ломоносов в истории русской литературы и русского языка». В работе «О родовом быте у славян вообще и у русских в частности» заложил основы изучения общинно-вечевого уклада Древней Руси. Стал крупнейшим идеологом славянофильства. Внутренними язвами России считал церковный раскол, крепостное право и взяточничество чиновников. Критиковал практику рабского заимствования у Европы в области идеологии и обычаев. Для понимания </w:t>
      </w:r>
      <w:r w:rsidRPr="00440BC0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воззрений Аксакова особенно важны его работы «О внутреннем состоянии России» (1855) и «О русском воззрении» (1856)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A43D5E" w:rsidRDefault="00A43D5E" w:rsidP="00A43D5E">
      <w:pPr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A43D5E" w:rsidRPr="00A43D5E" w:rsidRDefault="00A43D5E" w:rsidP="00A43D5E">
      <w:pPr>
        <w:jc w:val="center"/>
        <w:rPr>
          <w:lang w:val="ru-RU"/>
        </w:rPr>
      </w:pPr>
      <w:r w:rsidRPr="00440BC0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40B762B3" wp14:editId="56524870">
            <wp:extent cx="2790032" cy="3524250"/>
            <wp:effectExtent l="0" t="0" r="0" b="0"/>
            <wp:docPr id="2" name="Рисунок 2" descr="http://xn--h1aagokeh.xn--p1ai/wp-content/uploads/2017/03/10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h1aagokeh.xn--p1ai/wp-content/uploads/2017/03/1004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60" cy="35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D5E" w:rsidRPr="00A4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5E"/>
    <w:rsid w:val="00A43D5E"/>
    <w:rsid w:val="00E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4BDA"/>
  <w15:chartTrackingRefBased/>
  <w15:docId w15:val="{AD92DA44-5E61-419D-8816-B93B3F7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5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2022-04-11T06:39:00Z</dcterms:created>
  <dcterms:modified xsi:type="dcterms:W3CDTF">2022-04-11T06:40:00Z</dcterms:modified>
</cp:coreProperties>
</file>