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088" w:rsidRPr="00DC4088" w:rsidRDefault="00DC4088" w:rsidP="00DC4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4088">
        <w:rPr>
          <w:rFonts w:ascii="Times New Roman" w:hAnsi="Times New Roman" w:cs="Times New Roman"/>
          <w:sz w:val="30"/>
          <w:szCs w:val="30"/>
        </w:rPr>
        <w:t>11 мая - 75 лет со дня рождения Раисы Боровиковой, писательницы, поэтессы.</w:t>
      </w:r>
    </w:p>
    <w:p w:rsidR="00DC4088" w:rsidRPr="00DC4088" w:rsidRDefault="00DC4088" w:rsidP="00DC4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4088">
        <w:rPr>
          <w:rFonts w:ascii="Times New Roman" w:hAnsi="Times New Roman" w:cs="Times New Roman"/>
          <w:sz w:val="30"/>
          <w:szCs w:val="30"/>
        </w:rPr>
        <w:t xml:space="preserve">Родилась в д. Пешки </w:t>
      </w:r>
      <w:proofErr w:type="spellStart"/>
      <w:r w:rsidRPr="00DC4088">
        <w:rPr>
          <w:rFonts w:ascii="Times New Roman" w:hAnsi="Times New Roman" w:cs="Times New Roman"/>
          <w:sz w:val="30"/>
          <w:szCs w:val="30"/>
        </w:rPr>
        <w:t>Берёзовского</w:t>
      </w:r>
      <w:proofErr w:type="spellEnd"/>
      <w:r w:rsidRPr="00DC4088">
        <w:rPr>
          <w:rFonts w:ascii="Times New Roman" w:hAnsi="Times New Roman" w:cs="Times New Roman"/>
          <w:sz w:val="30"/>
          <w:szCs w:val="30"/>
        </w:rPr>
        <w:t xml:space="preserve"> района Брестской области. Окончила Литературный институт имени А. М. Горького. Работала редактором на киностудии «</w:t>
      </w:r>
      <w:proofErr w:type="spellStart"/>
      <w:r w:rsidRPr="00DC4088">
        <w:rPr>
          <w:rFonts w:ascii="Times New Roman" w:hAnsi="Times New Roman" w:cs="Times New Roman"/>
          <w:sz w:val="30"/>
          <w:szCs w:val="30"/>
        </w:rPr>
        <w:t>Беларусьфильм</w:t>
      </w:r>
      <w:proofErr w:type="spellEnd"/>
      <w:r w:rsidRPr="00DC4088">
        <w:rPr>
          <w:rFonts w:ascii="Times New Roman" w:hAnsi="Times New Roman" w:cs="Times New Roman"/>
          <w:sz w:val="30"/>
          <w:szCs w:val="30"/>
        </w:rPr>
        <w:t>», затем — в газетах и журналах («</w:t>
      </w:r>
      <w:proofErr w:type="spellStart"/>
      <w:r w:rsidRPr="00DC4088">
        <w:rPr>
          <w:rFonts w:ascii="Times New Roman" w:hAnsi="Times New Roman" w:cs="Times New Roman"/>
          <w:sz w:val="30"/>
          <w:szCs w:val="30"/>
        </w:rPr>
        <w:t>Літаратура</w:t>
      </w:r>
      <w:proofErr w:type="spellEnd"/>
      <w:r w:rsidRPr="00DC4088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DC4088">
        <w:rPr>
          <w:rFonts w:ascii="Times New Roman" w:hAnsi="Times New Roman" w:cs="Times New Roman"/>
          <w:sz w:val="30"/>
          <w:szCs w:val="30"/>
        </w:rPr>
        <w:t>мастацтва</w:t>
      </w:r>
      <w:proofErr w:type="spellEnd"/>
      <w:r w:rsidRPr="00DC4088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Pr="00DC4088">
        <w:rPr>
          <w:rFonts w:ascii="Times New Roman" w:hAnsi="Times New Roman" w:cs="Times New Roman"/>
          <w:sz w:val="30"/>
          <w:szCs w:val="30"/>
        </w:rPr>
        <w:t>Чырвоная</w:t>
      </w:r>
      <w:proofErr w:type="spellEnd"/>
      <w:r w:rsidRPr="00DC408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C4088">
        <w:rPr>
          <w:rFonts w:ascii="Times New Roman" w:hAnsi="Times New Roman" w:cs="Times New Roman"/>
          <w:sz w:val="30"/>
          <w:szCs w:val="30"/>
        </w:rPr>
        <w:t>змена</w:t>
      </w:r>
      <w:proofErr w:type="spellEnd"/>
      <w:r w:rsidRPr="00DC4088">
        <w:rPr>
          <w:rFonts w:ascii="Times New Roman" w:hAnsi="Times New Roman" w:cs="Times New Roman"/>
          <w:sz w:val="30"/>
          <w:szCs w:val="30"/>
        </w:rPr>
        <w:t>», «Алеся», главный редактор литературного журнала «</w:t>
      </w:r>
      <w:proofErr w:type="spellStart"/>
      <w:r w:rsidRPr="00DC4088">
        <w:rPr>
          <w:rFonts w:ascii="Times New Roman" w:hAnsi="Times New Roman" w:cs="Times New Roman"/>
          <w:sz w:val="30"/>
          <w:szCs w:val="30"/>
        </w:rPr>
        <w:t>Маладосць</w:t>
      </w:r>
      <w:proofErr w:type="spellEnd"/>
      <w:r w:rsidRPr="00DC4088">
        <w:rPr>
          <w:rFonts w:ascii="Times New Roman" w:hAnsi="Times New Roman" w:cs="Times New Roman"/>
          <w:sz w:val="30"/>
          <w:szCs w:val="30"/>
        </w:rPr>
        <w:t>» (2002—2011)).</w:t>
      </w:r>
    </w:p>
    <w:p w:rsidR="00DC4088" w:rsidRPr="00DC4088" w:rsidRDefault="00DC4088" w:rsidP="00DC4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4088">
        <w:rPr>
          <w:rFonts w:ascii="Times New Roman" w:hAnsi="Times New Roman" w:cs="Times New Roman"/>
          <w:sz w:val="30"/>
          <w:szCs w:val="30"/>
        </w:rPr>
        <w:t>Выпустила поэтические сборники «Ромашковый берег», «Слушаю сердце», «Сказки Астронавта», «</w:t>
      </w:r>
      <w:proofErr w:type="spellStart"/>
      <w:r w:rsidRPr="00DC4088">
        <w:rPr>
          <w:rFonts w:ascii="Times New Roman" w:hAnsi="Times New Roman" w:cs="Times New Roman"/>
          <w:sz w:val="30"/>
          <w:szCs w:val="30"/>
        </w:rPr>
        <w:t>Каханне</w:t>
      </w:r>
      <w:proofErr w:type="spellEnd"/>
      <w:r w:rsidRPr="00DC4088">
        <w:rPr>
          <w:rFonts w:ascii="Times New Roman" w:hAnsi="Times New Roman" w:cs="Times New Roman"/>
          <w:sz w:val="30"/>
          <w:szCs w:val="30"/>
        </w:rPr>
        <w:t xml:space="preserve">», поэму «Барбара </w:t>
      </w:r>
      <w:proofErr w:type="spellStart"/>
      <w:r w:rsidRPr="00DC4088">
        <w:rPr>
          <w:rFonts w:ascii="Times New Roman" w:hAnsi="Times New Roman" w:cs="Times New Roman"/>
          <w:sz w:val="30"/>
          <w:szCs w:val="30"/>
        </w:rPr>
        <w:t>Радзивилл</w:t>
      </w:r>
      <w:proofErr w:type="spellEnd"/>
      <w:r w:rsidRPr="00DC4088">
        <w:rPr>
          <w:rFonts w:ascii="Times New Roman" w:hAnsi="Times New Roman" w:cs="Times New Roman"/>
          <w:sz w:val="30"/>
          <w:szCs w:val="30"/>
        </w:rPr>
        <w:t>», по которой была поставлена пьеса, книгу рассказов «Ужин манекенов».</w:t>
      </w:r>
    </w:p>
    <w:p w:rsidR="00DC4088" w:rsidRPr="00DC4088" w:rsidRDefault="00DC4088" w:rsidP="00DC4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4088">
        <w:rPr>
          <w:rFonts w:ascii="Times New Roman" w:hAnsi="Times New Roman" w:cs="Times New Roman"/>
          <w:sz w:val="30"/>
          <w:szCs w:val="30"/>
        </w:rPr>
        <w:t>Важнейшая черта поэтического творчества - крайняя открытость души, слышимая музыка слова. Стихи и поэмы чрезвычайно эмоциональны и наполнены экспрессией.</w:t>
      </w:r>
    </w:p>
    <w:p w:rsidR="00DC4088" w:rsidRPr="00DC4088" w:rsidRDefault="00DC4088" w:rsidP="00DC4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4088">
        <w:rPr>
          <w:rFonts w:ascii="Times New Roman" w:hAnsi="Times New Roman" w:cs="Times New Roman"/>
          <w:sz w:val="30"/>
          <w:szCs w:val="30"/>
        </w:rPr>
        <w:t>Переводила произведения с русского, украинского, польского языков.</w:t>
      </w:r>
    </w:p>
    <w:p w:rsidR="00DC4088" w:rsidRPr="00DC4088" w:rsidRDefault="00DC4088" w:rsidP="00DC4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4088">
        <w:rPr>
          <w:rFonts w:ascii="Times New Roman" w:hAnsi="Times New Roman" w:cs="Times New Roman"/>
          <w:sz w:val="30"/>
          <w:szCs w:val="30"/>
        </w:rPr>
        <w:t>Награды и звания</w:t>
      </w:r>
    </w:p>
    <w:p w:rsidR="00DC4088" w:rsidRPr="00DC4088" w:rsidRDefault="00DC4088" w:rsidP="00DC4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4088">
        <w:rPr>
          <w:rFonts w:ascii="Times New Roman" w:hAnsi="Times New Roman" w:cs="Times New Roman"/>
          <w:sz w:val="30"/>
          <w:szCs w:val="30"/>
        </w:rPr>
        <w:t>Лауреат Государственной премии Беларуси в области литературы (1993)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32C0C" w:rsidRDefault="00DC4088" w:rsidP="00DC4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4088">
        <w:rPr>
          <w:rFonts w:ascii="Times New Roman" w:hAnsi="Times New Roman" w:cs="Times New Roman"/>
          <w:sz w:val="30"/>
          <w:szCs w:val="30"/>
        </w:rPr>
        <w:t>Лауреат Литературный премии Союза писателей БССР им. А. Кулешова (1988) за поэтический сборник «Любовь»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C4088" w:rsidRDefault="00DC4088" w:rsidP="00DC4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C4088" w:rsidRPr="00DC4088" w:rsidRDefault="00DC4088" w:rsidP="00DC40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D13A5E7">
            <wp:extent cx="2205713" cy="264795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121" cy="2653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DC4088" w:rsidRPr="00DC4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88"/>
    <w:rsid w:val="00232C0C"/>
    <w:rsid w:val="00DC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23863"/>
  <w15:chartTrackingRefBased/>
  <w15:docId w15:val="{EE7DB8F4-D595-451B-AB33-C396ADEC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2022-05-11T06:11:00Z</dcterms:created>
  <dcterms:modified xsi:type="dcterms:W3CDTF">2022-05-11T06:12:00Z</dcterms:modified>
</cp:coreProperties>
</file>