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D" w:rsidRPr="00F95DD3" w:rsidRDefault="006C429D" w:rsidP="00052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D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97EB3" w:rsidRDefault="006C429D" w:rsidP="000526F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EB3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E7356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15455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7EB3" w:rsidRPr="00097EB3">
        <w:rPr>
          <w:rFonts w:ascii="Times New Roman" w:hAnsi="Times New Roman" w:cs="Times New Roman"/>
          <w:bCs/>
          <w:sz w:val="28"/>
          <w:szCs w:val="28"/>
        </w:rPr>
        <w:t>техническ</w:t>
      </w:r>
      <w:r w:rsidR="0015455A">
        <w:rPr>
          <w:rFonts w:ascii="Times New Roman" w:hAnsi="Times New Roman" w:cs="Times New Roman"/>
          <w:bCs/>
          <w:sz w:val="28"/>
          <w:szCs w:val="28"/>
        </w:rPr>
        <w:t>ий</w:t>
      </w:r>
      <w:r w:rsidR="00097EB3" w:rsidRPr="00097EB3">
        <w:rPr>
          <w:rFonts w:ascii="Times New Roman" w:hAnsi="Times New Roman" w:cs="Times New Roman"/>
          <w:bCs/>
          <w:sz w:val="28"/>
          <w:szCs w:val="28"/>
        </w:rPr>
        <w:t xml:space="preserve"> кодекс установившейся практики</w:t>
      </w:r>
    </w:p>
    <w:p w:rsidR="00097EB3" w:rsidRDefault="00097EB3" w:rsidP="006C429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B3" w:rsidRPr="00097EB3" w:rsidRDefault="00E73563" w:rsidP="0022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и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042C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 xml:space="preserve"> ТКП 17.11-05-2012 (02120)</w:t>
      </w:r>
      <w:r w:rsidR="00097EB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храна окружающей среды и природопользование</w:t>
      </w:r>
      <w:r w:rsidR="00097E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Отходы</w:t>
      </w:r>
      <w:r w:rsidR="00097E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Правила обращения с отработанными нефтепродуктами</w:t>
      </w:r>
    </w:p>
    <w:p w:rsidR="006C429D" w:rsidRPr="00097EB3" w:rsidRDefault="006C429D" w:rsidP="009758F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97EB3" w:rsidRPr="00E73563" w:rsidRDefault="006C429D" w:rsidP="009758F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3">
        <w:rPr>
          <w:rFonts w:ascii="Times New Roman" w:hAnsi="Times New Roman" w:cs="Times New Roman"/>
          <w:sz w:val="28"/>
          <w:szCs w:val="28"/>
        </w:rPr>
        <w:t>Основание для разработки технического кодекса</w:t>
      </w:r>
      <w:r w:rsidR="00097EB3" w:rsidRPr="00E73563">
        <w:rPr>
          <w:rFonts w:ascii="Times New Roman" w:hAnsi="Times New Roman" w:cs="Times New Roman"/>
          <w:sz w:val="28"/>
          <w:szCs w:val="28"/>
        </w:rPr>
        <w:t xml:space="preserve">: </w:t>
      </w:r>
      <w:r w:rsidR="00E73563" w:rsidRPr="00E73563">
        <w:rPr>
          <w:rFonts w:ascii="Times New Roman" w:hAnsi="Times New Roman" w:cs="Times New Roman"/>
          <w:sz w:val="28"/>
          <w:szCs w:val="28"/>
        </w:rPr>
        <w:t>Пункт 25¹ Плана подготовки технических нормативных правовых актов в области охраны окружающей среды 2022 году, утвержденного приказом</w:t>
      </w:r>
      <w:r w:rsidR="009758FE" w:rsidRPr="00E7356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Республики Беларусь от </w:t>
      </w:r>
      <w:r w:rsidR="00E73563" w:rsidRPr="00E73563">
        <w:rPr>
          <w:rFonts w:ascii="Times New Roman" w:hAnsi="Times New Roman" w:cs="Times New Roman"/>
          <w:sz w:val="28"/>
          <w:szCs w:val="28"/>
        </w:rPr>
        <w:t>25.02.2022</w:t>
      </w:r>
      <w:r w:rsidR="009758FE" w:rsidRPr="00E73563">
        <w:rPr>
          <w:rFonts w:ascii="Times New Roman" w:hAnsi="Times New Roman" w:cs="Times New Roman"/>
          <w:sz w:val="28"/>
          <w:szCs w:val="28"/>
        </w:rPr>
        <w:t xml:space="preserve"> № </w:t>
      </w:r>
      <w:r w:rsidR="00E73563" w:rsidRPr="00E73563">
        <w:rPr>
          <w:rFonts w:ascii="Times New Roman" w:hAnsi="Times New Roman" w:cs="Times New Roman"/>
          <w:sz w:val="28"/>
          <w:szCs w:val="28"/>
        </w:rPr>
        <w:t>52-ОД</w:t>
      </w:r>
      <w:r w:rsidR="009758FE" w:rsidRPr="00E73563">
        <w:rPr>
          <w:rFonts w:ascii="Times New Roman" w:hAnsi="Times New Roman" w:cs="Times New Roman"/>
          <w:sz w:val="28"/>
          <w:szCs w:val="28"/>
        </w:rPr>
        <w:t>.</w:t>
      </w:r>
    </w:p>
    <w:p w:rsidR="009758FE" w:rsidRPr="00E73563" w:rsidRDefault="006C429D" w:rsidP="009758F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3">
        <w:rPr>
          <w:rFonts w:ascii="Times New Roman" w:hAnsi="Times New Roman" w:cs="Times New Roman"/>
          <w:sz w:val="28"/>
          <w:szCs w:val="28"/>
        </w:rPr>
        <w:t>Цели и задачи разработки технического кодекса</w:t>
      </w:r>
      <w:r w:rsidR="009758FE" w:rsidRPr="00E73563">
        <w:rPr>
          <w:rFonts w:ascii="Times New Roman" w:hAnsi="Times New Roman" w:cs="Times New Roman"/>
          <w:sz w:val="28"/>
          <w:szCs w:val="28"/>
        </w:rPr>
        <w:t>:</w:t>
      </w:r>
      <w:r w:rsidR="00E73563">
        <w:rPr>
          <w:rFonts w:ascii="Times New Roman" w:hAnsi="Times New Roman" w:cs="Times New Roman"/>
          <w:sz w:val="28"/>
          <w:szCs w:val="28"/>
        </w:rPr>
        <w:t xml:space="preserve"> </w:t>
      </w:r>
      <w:r w:rsidR="009758FE" w:rsidRPr="00E73563">
        <w:rPr>
          <w:rFonts w:ascii="Times New Roman" w:hAnsi="Times New Roman" w:cs="Times New Roman"/>
          <w:sz w:val="28"/>
          <w:szCs w:val="28"/>
        </w:rPr>
        <w:t>Совершенствование порядка обращения, учета, использования и перевозки отходов.</w:t>
      </w:r>
    </w:p>
    <w:p w:rsidR="00E73563" w:rsidRDefault="006C429D" w:rsidP="000526F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3">
        <w:rPr>
          <w:rFonts w:ascii="Times New Roman" w:hAnsi="Times New Roman" w:cs="Times New Roman"/>
          <w:sz w:val="28"/>
          <w:szCs w:val="28"/>
        </w:rPr>
        <w:t>Характеристика объекта стандартизации</w:t>
      </w:r>
      <w:r w:rsidR="009758FE" w:rsidRPr="00E73563">
        <w:rPr>
          <w:rFonts w:ascii="Times New Roman" w:hAnsi="Times New Roman" w:cs="Times New Roman"/>
          <w:sz w:val="28"/>
          <w:szCs w:val="28"/>
        </w:rPr>
        <w:t>:</w:t>
      </w:r>
    </w:p>
    <w:p w:rsidR="000526FD" w:rsidRPr="00E73563" w:rsidRDefault="00E73563" w:rsidP="00E73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526FD" w:rsidRPr="00E7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26FD" w:rsidRPr="00E73563">
        <w:rPr>
          <w:rFonts w:ascii="Times New Roman" w:hAnsi="Times New Roman" w:cs="Times New Roman"/>
          <w:sz w:val="28"/>
          <w:szCs w:val="28"/>
        </w:rPr>
        <w:t>тратившие установленные показатели качества в процессе использования или проработавшие определенные для них сроки, установленные технической документацией на оборудование, машины, механизмы отработанные смазочные масла, в том числе</w:t>
      </w:r>
      <w:r w:rsidR="002214D2">
        <w:rPr>
          <w:rFonts w:ascii="Times New Roman" w:hAnsi="Times New Roman" w:cs="Times New Roman"/>
          <w:sz w:val="28"/>
          <w:szCs w:val="28"/>
        </w:rPr>
        <w:t xml:space="preserve"> масла</w:t>
      </w:r>
      <w:r w:rsidR="000526FD" w:rsidRPr="00E735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6FD" w:rsidRPr="000526FD" w:rsidRDefault="000526FD" w:rsidP="00221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6FD">
        <w:rPr>
          <w:rFonts w:ascii="Times New Roman" w:hAnsi="Times New Roman" w:cs="Times New Roman"/>
          <w:sz w:val="28"/>
          <w:szCs w:val="28"/>
        </w:rPr>
        <w:t>моторные</w:t>
      </w:r>
      <w:proofErr w:type="gramEnd"/>
      <w:r w:rsidRPr="000526FD">
        <w:rPr>
          <w:rFonts w:ascii="Times New Roman" w:hAnsi="Times New Roman" w:cs="Times New Roman"/>
          <w:sz w:val="28"/>
          <w:szCs w:val="28"/>
        </w:rPr>
        <w:t xml:space="preserve"> отработанные (универсальные, карбюраторные, дизельные, для авиационных поршневых двигателей);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трансмиссионные отработанные;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гидравлические отработанные;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индустриальные отработанные;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компрессорные отработанные;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турбинные отработанные;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антикоррозионные отработанные;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электроизоляционные отработанные; </w:t>
      </w:r>
    </w:p>
    <w:p w:rsidR="000526FD" w:rsidRPr="000526FD" w:rsidRDefault="00E73563" w:rsidP="00221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</w:t>
      </w:r>
      <w:r w:rsidR="000526FD" w:rsidRPr="000526FD">
        <w:rPr>
          <w:rFonts w:ascii="Times New Roman" w:hAnsi="Times New Roman" w:cs="Times New Roman"/>
          <w:sz w:val="28"/>
          <w:szCs w:val="28"/>
        </w:rPr>
        <w:t xml:space="preserve">пециальные жидкости отработанные (кроме жидкостей, использующихся в качестве промывочных для нефтяных скважин): </w:t>
      </w:r>
    </w:p>
    <w:p w:rsidR="000526FD" w:rsidRPr="000526FD" w:rsidRDefault="000526FD" w:rsidP="00221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охлаждающие жидкости отработанные (в том числе смазочно-охлаждающие жидкости); </w:t>
      </w:r>
    </w:p>
    <w:p w:rsidR="000526FD" w:rsidRPr="000526FD" w:rsidRDefault="000526FD" w:rsidP="000526F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6FD">
        <w:rPr>
          <w:rFonts w:ascii="Times New Roman" w:hAnsi="Times New Roman" w:cs="Times New Roman"/>
          <w:sz w:val="28"/>
          <w:szCs w:val="28"/>
        </w:rPr>
        <w:t xml:space="preserve">тормозные жидкости отработанные; </w:t>
      </w:r>
    </w:p>
    <w:p w:rsidR="000526FD" w:rsidRPr="000526FD" w:rsidRDefault="00E73563" w:rsidP="00E73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2000D">
        <w:rPr>
          <w:rFonts w:ascii="Times New Roman" w:hAnsi="Times New Roman" w:cs="Times New Roman"/>
          <w:sz w:val="28"/>
          <w:szCs w:val="28"/>
        </w:rPr>
        <w:t>С</w:t>
      </w:r>
      <w:r w:rsidR="000526FD" w:rsidRPr="000526FD">
        <w:rPr>
          <w:rFonts w:ascii="Times New Roman" w:hAnsi="Times New Roman" w:cs="Times New Roman"/>
          <w:sz w:val="28"/>
          <w:szCs w:val="28"/>
        </w:rPr>
        <w:t xml:space="preserve">меси нефтепродуктов, извлекаемые из нефтесодержащих вод и образовавшиеся при зачистке резервуаров, трубопроводов, автомобильных и железнодорожных цистерн, очистных сооружений. </w:t>
      </w:r>
    </w:p>
    <w:p w:rsidR="009758FE" w:rsidRDefault="009758FE" w:rsidP="009758F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B3">
        <w:rPr>
          <w:rFonts w:ascii="Times New Roman" w:hAnsi="Times New Roman" w:cs="Times New Roman"/>
          <w:sz w:val="28"/>
          <w:szCs w:val="28"/>
        </w:rPr>
        <w:t>Взаимосвязь проекта технического кодекса с другими техническими нормативными правовыми актами в области технического нормирования и стандартизации</w:t>
      </w:r>
      <w:r w:rsidR="000526FD">
        <w:rPr>
          <w:rFonts w:ascii="Times New Roman" w:hAnsi="Times New Roman" w:cs="Times New Roman"/>
          <w:sz w:val="28"/>
          <w:szCs w:val="28"/>
        </w:rPr>
        <w:t>: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ТКП 17.11-01-2009 (02120) Охрана окружающей среды и природопользование. Отходы. Правила использования углеводородсодержащих отходов в качестве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СН 2.02.05-2020 Пожарная безопасность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lastRenderedPageBreak/>
        <w:t xml:space="preserve">СТБ 8030-2006 (ГОСТ </w:t>
      </w:r>
      <w:proofErr w:type="gramStart"/>
      <w:r w:rsidRPr="00C20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000D">
        <w:rPr>
          <w:rFonts w:ascii="Times New Roman" w:hAnsi="Times New Roman" w:cs="Times New Roman"/>
          <w:sz w:val="28"/>
          <w:szCs w:val="28"/>
        </w:rPr>
        <w:t xml:space="preserve"> 8.595-2004) Система обеспечения единства измерений Республики Беларусь. Масса нефти и нефтепродуктов. Общие требования к методикам выполнения измерений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1510-84 Нефть и нефтепродукты. Маркировка, упаковка, транспортирование и 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2517-2012 Нефть и нефтепродукты. Методы отбора проб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21046-2015 Нефтепродукты отработанные.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26378.0-2015 Нефтепродукты отработанные. Общие требования к методам испытания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26378.1-2015 Нефтепродукты отработанные. Метод определения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26378.2-2015 Нефтепродукты отработанные. Метод определения механических примесей и загрязнений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26378.3-2015 Нефтепродукты отработанные. Метод определения условной вязкости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0D" w:rsidRPr="00C2000D" w:rsidRDefault="00C2000D" w:rsidP="00C2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D">
        <w:rPr>
          <w:rFonts w:ascii="Times New Roman" w:hAnsi="Times New Roman" w:cs="Times New Roman"/>
          <w:sz w:val="28"/>
          <w:szCs w:val="28"/>
        </w:rPr>
        <w:t>ГОСТ 26378.4-2015 Нефтепродукты отработанные. Метод определения температуры вспышки в открытом тигле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52" w:rsidRPr="002214D2" w:rsidRDefault="009758FE" w:rsidP="002214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D2">
        <w:rPr>
          <w:rFonts w:ascii="Times New Roman" w:hAnsi="Times New Roman" w:cs="Times New Roman"/>
          <w:sz w:val="28"/>
          <w:szCs w:val="28"/>
        </w:rPr>
        <w:t>Сведения о рассылке на рассмотрение проекта</w:t>
      </w:r>
      <w:r w:rsidR="00E73563" w:rsidRPr="002214D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214D2">
        <w:rPr>
          <w:rFonts w:ascii="Times New Roman" w:hAnsi="Times New Roman" w:cs="Times New Roman"/>
          <w:sz w:val="28"/>
          <w:szCs w:val="28"/>
        </w:rPr>
        <w:t>я</w:t>
      </w:r>
      <w:r w:rsidRPr="002214D2">
        <w:rPr>
          <w:rFonts w:ascii="Times New Roman" w:hAnsi="Times New Roman" w:cs="Times New Roman"/>
          <w:sz w:val="28"/>
          <w:szCs w:val="28"/>
        </w:rPr>
        <w:t xml:space="preserve"> технического кодекса:</w:t>
      </w:r>
      <w:r w:rsidR="002214D2" w:rsidRPr="002214D2">
        <w:rPr>
          <w:rFonts w:ascii="Times New Roman" w:hAnsi="Times New Roman" w:cs="Times New Roman"/>
          <w:sz w:val="28"/>
          <w:szCs w:val="28"/>
        </w:rPr>
        <w:t xml:space="preserve"> </w:t>
      </w:r>
      <w:r w:rsidR="001349E3" w:rsidRPr="002214D2">
        <w:rPr>
          <w:rFonts w:ascii="Times New Roman" w:hAnsi="Times New Roman" w:cs="Times New Roman"/>
          <w:sz w:val="28"/>
          <w:szCs w:val="28"/>
        </w:rPr>
        <w:t>Белорусский государственный концерн по нефти и химии</w:t>
      </w:r>
      <w:r w:rsidR="002214D2" w:rsidRPr="002214D2">
        <w:rPr>
          <w:rFonts w:ascii="Times New Roman" w:hAnsi="Times New Roman" w:cs="Times New Roman"/>
          <w:sz w:val="28"/>
          <w:szCs w:val="28"/>
        </w:rPr>
        <w:t xml:space="preserve">, </w:t>
      </w:r>
      <w:r w:rsidR="001349E3" w:rsidRPr="002214D2">
        <w:rPr>
          <w:rFonts w:ascii="Times New Roman" w:hAnsi="Times New Roman" w:cs="Times New Roman"/>
          <w:sz w:val="28"/>
          <w:szCs w:val="28"/>
        </w:rPr>
        <w:t>Министерство промышленности Республики Беларусь</w:t>
      </w:r>
      <w:r w:rsidR="002214D2" w:rsidRPr="002214D2">
        <w:rPr>
          <w:rFonts w:ascii="Times New Roman" w:hAnsi="Times New Roman" w:cs="Times New Roman"/>
          <w:sz w:val="28"/>
          <w:szCs w:val="28"/>
        </w:rPr>
        <w:t xml:space="preserve">, </w:t>
      </w:r>
      <w:r w:rsidR="008C1E52" w:rsidRPr="002214D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214D2" w:rsidRPr="002214D2">
        <w:rPr>
          <w:rFonts w:ascii="Times New Roman" w:hAnsi="Times New Roman" w:cs="Times New Roman"/>
          <w:sz w:val="28"/>
          <w:szCs w:val="28"/>
        </w:rPr>
        <w:t>энергетики</w:t>
      </w:r>
      <w:r w:rsidR="008C1E52" w:rsidRPr="002214D2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2B4C41">
        <w:rPr>
          <w:rFonts w:ascii="Times New Roman" w:hAnsi="Times New Roman" w:cs="Times New Roman"/>
          <w:sz w:val="28"/>
          <w:szCs w:val="28"/>
        </w:rPr>
        <w:t>, Министерство сельского хозяйства и продовольствия Республики Беларусь</w:t>
      </w:r>
      <w:r w:rsidR="002214D2">
        <w:rPr>
          <w:rFonts w:ascii="Times New Roman" w:hAnsi="Times New Roman" w:cs="Times New Roman"/>
          <w:sz w:val="28"/>
          <w:szCs w:val="28"/>
        </w:rPr>
        <w:t>.</w:t>
      </w:r>
    </w:p>
    <w:p w:rsidR="006C429D" w:rsidRPr="00097EB3" w:rsidRDefault="006C429D" w:rsidP="000526F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6FD" w:rsidRDefault="00C2000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6FD">
        <w:rPr>
          <w:rFonts w:ascii="Times New Roman" w:hAnsi="Times New Roman" w:cs="Times New Roman"/>
          <w:sz w:val="28"/>
          <w:szCs w:val="28"/>
        </w:rPr>
        <w:t>иректор</w:t>
      </w:r>
    </w:p>
    <w:p w:rsidR="006C429D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000D">
        <w:rPr>
          <w:rFonts w:ascii="Times New Roman" w:hAnsi="Times New Roman" w:cs="Times New Roman"/>
          <w:sz w:val="28"/>
          <w:szCs w:val="28"/>
        </w:rPr>
        <w:t>Р.В.Михалевич</w:t>
      </w:r>
      <w:proofErr w:type="spellEnd"/>
    </w:p>
    <w:p w:rsidR="000526FD" w:rsidRDefault="000526FD" w:rsidP="006C42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26FD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отдела</w:t>
      </w:r>
    </w:p>
    <w:p w:rsidR="000526FD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 отходами</w:t>
      </w:r>
    </w:p>
    <w:p w:rsidR="000526FD" w:rsidRPr="00097EB3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Д.Г.Головарёв</w:t>
      </w:r>
    </w:p>
    <w:p w:rsidR="006C429D" w:rsidRPr="00097EB3" w:rsidRDefault="006C429D" w:rsidP="002214D2">
      <w:pPr>
        <w:spacing w:after="12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C429D" w:rsidRPr="00097EB3" w:rsidSect="006C429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63" w:rsidRDefault="00E73563" w:rsidP="00E73563">
      <w:pPr>
        <w:spacing w:after="0" w:line="240" w:lineRule="auto"/>
      </w:pPr>
      <w:r>
        <w:separator/>
      </w:r>
    </w:p>
  </w:endnote>
  <w:endnote w:type="continuationSeparator" w:id="1">
    <w:p w:rsidR="00E73563" w:rsidRDefault="00E73563" w:rsidP="00E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552"/>
      <w:docPartObj>
        <w:docPartGallery w:val="Page Numbers (Bottom of Page)"/>
        <w:docPartUnique/>
      </w:docPartObj>
    </w:sdtPr>
    <w:sdtContent>
      <w:p w:rsidR="00E73563" w:rsidRDefault="007B4C76">
        <w:pPr>
          <w:pStyle w:val="a6"/>
          <w:jc w:val="right"/>
        </w:pPr>
        <w:fldSimple w:instr=" PAGE   \* MERGEFORMAT ">
          <w:r w:rsidR="0015455A">
            <w:rPr>
              <w:noProof/>
            </w:rPr>
            <w:t>1</w:t>
          </w:r>
        </w:fldSimple>
      </w:p>
    </w:sdtContent>
  </w:sdt>
  <w:p w:rsidR="00E73563" w:rsidRDefault="00E73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63" w:rsidRDefault="00E73563" w:rsidP="00E73563">
      <w:pPr>
        <w:spacing w:after="0" w:line="240" w:lineRule="auto"/>
      </w:pPr>
      <w:r>
        <w:separator/>
      </w:r>
    </w:p>
  </w:footnote>
  <w:footnote w:type="continuationSeparator" w:id="1">
    <w:p w:rsidR="00E73563" w:rsidRDefault="00E73563" w:rsidP="00E7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4C3"/>
    <w:multiLevelType w:val="hybridMultilevel"/>
    <w:tmpl w:val="A422581E"/>
    <w:lvl w:ilvl="0" w:tplc="DCCC19A4">
      <w:start w:val="1"/>
      <w:numFmt w:val="decimal"/>
      <w:lvlText w:val="%1)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876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48F02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856E2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03572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2ECB8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C35B8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0EDE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1C42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2C1AE1"/>
    <w:multiLevelType w:val="hybridMultilevel"/>
    <w:tmpl w:val="B050A232"/>
    <w:lvl w:ilvl="0" w:tplc="D8DE7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DC4BEA"/>
    <w:multiLevelType w:val="hybridMultilevel"/>
    <w:tmpl w:val="31A031FE"/>
    <w:lvl w:ilvl="0" w:tplc="37402324">
      <w:start w:val="1"/>
      <w:numFmt w:val="decimal"/>
      <w:lvlText w:val="%1)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A1B3E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9A64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49BC4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A54A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F20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6C520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451CA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A5AE8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29D"/>
    <w:rsid w:val="000359FE"/>
    <w:rsid w:val="00042CE5"/>
    <w:rsid w:val="000526FD"/>
    <w:rsid w:val="00072A47"/>
    <w:rsid w:val="00097EB3"/>
    <w:rsid w:val="001349E3"/>
    <w:rsid w:val="00153B17"/>
    <w:rsid w:val="0015455A"/>
    <w:rsid w:val="002214D2"/>
    <w:rsid w:val="00260D6A"/>
    <w:rsid w:val="002B4C41"/>
    <w:rsid w:val="00311905"/>
    <w:rsid w:val="00354571"/>
    <w:rsid w:val="004414F7"/>
    <w:rsid w:val="004801FC"/>
    <w:rsid w:val="00512887"/>
    <w:rsid w:val="005613F4"/>
    <w:rsid w:val="00582D5C"/>
    <w:rsid w:val="00680397"/>
    <w:rsid w:val="006C429D"/>
    <w:rsid w:val="007B4C76"/>
    <w:rsid w:val="00836AAB"/>
    <w:rsid w:val="008C1E52"/>
    <w:rsid w:val="009758FE"/>
    <w:rsid w:val="0098224A"/>
    <w:rsid w:val="009E47E8"/>
    <w:rsid w:val="00A91B76"/>
    <w:rsid w:val="00AA6A9A"/>
    <w:rsid w:val="00AC3493"/>
    <w:rsid w:val="00B17AE4"/>
    <w:rsid w:val="00B309F8"/>
    <w:rsid w:val="00BB3E08"/>
    <w:rsid w:val="00C2000D"/>
    <w:rsid w:val="00D55249"/>
    <w:rsid w:val="00D91D55"/>
    <w:rsid w:val="00DE5A9A"/>
    <w:rsid w:val="00DF2AAB"/>
    <w:rsid w:val="00E73563"/>
    <w:rsid w:val="00E748B0"/>
    <w:rsid w:val="00F95DD3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D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F4"/>
    <w:pPr>
      <w:ind w:left="720"/>
      <w:contextualSpacing/>
    </w:pPr>
  </w:style>
  <w:style w:type="paragraph" w:customStyle="1" w:styleId="ConsPlusNormal">
    <w:name w:val="ConsPlusNormal"/>
    <w:rsid w:val="006C429D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29D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56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7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Дударенко</cp:lastModifiedBy>
  <cp:revision>5</cp:revision>
  <dcterms:created xsi:type="dcterms:W3CDTF">2022-07-04T09:52:00Z</dcterms:created>
  <dcterms:modified xsi:type="dcterms:W3CDTF">2022-07-06T07:57:00Z</dcterms:modified>
</cp:coreProperties>
</file>