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6"/>
      </w:tblGrid>
      <w:tr w:rsidR="00E2638A" w:rsidRPr="00E40016" w:rsidTr="00FF0723">
        <w:trPr>
          <w:jc w:val="center"/>
        </w:trPr>
        <w:tc>
          <w:tcPr>
            <w:tcW w:w="9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8A" w:rsidRPr="00E40016" w:rsidRDefault="00E2638A" w:rsidP="00FF07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_GoBack"/>
            <w:bookmarkEnd w:id="0"/>
          </w:p>
          <w:p w:rsidR="00E2638A" w:rsidRPr="00E40016" w:rsidRDefault="00E2638A" w:rsidP="00FF07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40016">
              <w:rPr>
                <w:rFonts w:ascii="Arial" w:hAnsi="Arial" w:cs="Arial"/>
                <w:b/>
                <w:bCs/>
                <w:sz w:val="26"/>
                <w:szCs w:val="26"/>
              </w:rPr>
              <w:t>НОРМЫ И ПРАВИЛА</w:t>
            </w:r>
          </w:p>
          <w:p w:rsidR="00E2638A" w:rsidRPr="00E40016" w:rsidRDefault="00E2638A" w:rsidP="00FF07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40016">
              <w:rPr>
                <w:rFonts w:ascii="Arial" w:hAnsi="Arial" w:cs="Arial"/>
                <w:b/>
                <w:bCs/>
                <w:sz w:val="26"/>
                <w:szCs w:val="26"/>
              </w:rPr>
              <w:t>РАЦИОНАЛЬНОГО</w:t>
            </w:r>
            <w:r w:rsidRPr="00E40016">
              <w:rPr>
                <w:rFonts w:ascii="Arial" w:hAnsi="Arial" w:cs="Arial"/>
                <w:b/>
                <w:bCs/>
                <w:sz w:val="26"/>
                <w:szCs w:val="26"/>
              </w:rPr>
              <w:br/>
              <w:t>ИСПОЛЬЗОВАНИЯ</w:t>
            </w:r>
          </w:p>
          <w:p w:rsidR="00E2638A" w:rsidRPr="00E40016" w:rsidRDefault="00E2638A" w:rsidP="00FF07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u w:val="single"/>
              </w:rPr>
            </w:pPr>
            <w:r w:rsidRPr="00E40016">
              <w:rPr>
                <w:rFonts w:ascii="Arial" w:hAnsi="Arial" w:cs="Arial"/>
                <w:b/>
                <w:bCs/>
                <w:sz w:val="26"/>
                <w:szCs w:val="26"/>
              </w:rPr>
              <w:t>И ОХРАНЫ НЕДР</w:t>
            </w:r>
            <w:r w:rsidRPr="00E4001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</w:t>
            </w:r>
            <w:r w:rsidRPr="00E40016">
              <w:rPr>
                <w:rFonts w:ascii="Arial" w:hAnsi="Arial" w:cs="Arial"/>
                <w:b/>
                <w:bCs/>
              </w:rPr>
              <w:t xml:space="preserve">     </w:t>
            </w:r>
            <w:r w:rsidRPr="00E40016">
              <w:rPr>
                <w:rFonts w:ascii="Arial" w:hAnsi="Arial" w:cs="Arial"/>
                <w:b/>
                <w:bCs/>
                <w:iCs/>
                <w:sz w:val="26"/>
                <w:szCs w:val="26"/>
                <w:u w:val="single"/>
              </w:rPr>
              <w:t>ГеоНиП 17.ХХ-ХХ-20ХХ (33140)</w:t>
            </w:r>
          </w:p>
          <w:p w:rsidR="00E2638A" w:rsidRPr="00E40016" w:rsidRDefault="00E2638A" w:rsidP="00FF07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40016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</w:t>
            </w:r>
          </w:p>
          <w:p w:rsidR="00E2638A" w:rsidRPr="00E40016" w:rsidRDefault="00246A7A" w:rsidP="00FF0723">
            <w:pPr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103505</wp:posOffset>
                      </wp:positionV>
                      <wp:extent cx="6057900" cy="635"/>
                      <wp:effectExtent l="47625" t="46355" r="47625" b="48260"/>
                      <wp:wrapNone/>
                      <wp:docPr id="6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057900" cy="635"/>
                              </a:xfrm>
                              <a:prstGeom prst="line">
                                <a:avLst/>
                              </a:prstGeom>
                              <a:noFill/>
                              <a:ln w="8890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15pt" to="47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" strokeweight="7pt">
                      <v:stroke linestyle="thickThin"/>
                      <o:lock v:ext="edit" shapetype="f"/>
                    </v:line>
                  </w:pict>
                </mc:Fallback>
              </mc:AlternateContent>
            </w:r>
          </w:p>
          <w:p w:rsidR="00E2638A" w:rsidRPr="00E40016" w:rsidRDefault="00E2638A" w:rsidP="00FF07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2638A" w:rsidRPr="00E40016" w:rsidRDefault="00E2638A" w:rsidP="00FF07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2638A" w:rsidRPr="00E40016" w:rsidRDefault="00E2638A" w:rsidP="00FF07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2638A" w:rsidRPr="00E40016" w:rsidRDefault="00E2638A" w:rsidP="00FF0723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E40016">
              <w:rPr>
                <w:rFonts w:ascii="Arial" w:hAnsi="Arial" w:cs="Arial"/>
                <w:b/>
                <w:sz w:val="26"/>
                <w:szCs w:val="26"/>
              </w:rPr>
              <w:t xml:space="preserve">Охрана окружающей среды и природопользование. Недра. Все виды ресурсов недр. Нормы и правила рационального использования и охраны недр при геологическом изучении недр. </w:t>
            </w:r>
          </w:p>
          <w:p w:rsidR="00E2638A" w:rsidRPr="00E40016" w:rsidRDefault="00E2638A" w:rsidP="00FF0723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2638A" w:rsidRPr="00E40016" w:rsidRDefault="00E2638A" w:rsidP="00FF0723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2638A" w:rsidRPr="00E40016" w:rsidRDefault="00E2638A" w:rsidP="00FF07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E40016">
              <w:rPr>
                <w:rFonts w:ascii="Arial" w:hAnsi="Arial" w:cs="Arial"/>
                <w:b/>
                <w:sz w:val="26"/>
                <w:szCs w:val="26"/>
              </w:rPr>
              <w:t>ТРЕБОВАНИЯ К СОСТАВУ И ПРАВИЛАМ ОФОРМЛЕНИЯ ПРЕДСТАВЛЯЕМЫХ НА ГОСУДАРСТВЕННУЮ ЭКСПЕРТИЗУ ГЕОЛОГИЧЕСКОЙ ИНФОРМАЦИИ МАТЕРИАЛОВ ПО ПОДСЧ</w:t>
            </w:r>
            <w:r w:rsidR="00C22915">
              <w:rPr>
                <w:rFonts w:ascii="Arial" w:hAnsi="Arial" w:cs="Arial"/>
                <w:b/>
                <w:sz w:val="26"/>
                <w:szCs w:val="26"/>
              </w:rPr>
              <w:t>Ё</w:t>
            </w:r>
            <w:r w:rsidRPr="00E40016">
              <w:rPr>
                <w:rFonts w:ascii="Arial" w:hAnsi="Arial" w:cs="Arial"/>
                <w:b/>
                <w:sz w:val="26"/>
                <w:szCs w:val="26"/>
              </w:rPr>
              <w:t>ТУ ЗАПАСОВ ПОЛЕЗНЫХ ИСКОПАЕМЫХ</w:t>
            </w:r>
          </w:p>
          <w:p w:rsidR="00E2638A" w:rsidRPr="00E40016" w:rsidRDefault="00E2638A" w:rsidP="00FF07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12"/>
                <w:szCs w:val="112"/>
              </w:rPr>
            </w:pPr>
          </w:p>
          <w:p w:rsidR="00E2638A" w:rsidRPr="00E40016" w:rsidRDefault="00E2638A" w:rsidP="00FF0723">
            <w:pPr>
              <w:rPr>
                <w:sz w:val="26"/>
                <w:szCs w:val="26"/>
                <w:lang w:val="be-BY"/>
              </w:rPr>
            </w:pPr>
            <w:r w:rsidRPr="00E40016">
              <w:rPr>
                <w:rFonts w:ascii="Arial" w:hAnsi="Arial" w:cs="Arial"/>
                <w:b/>
                <w:sz w:val="26"/>
                <w:szCs w:val="26"/>
              </w:rPr>
              <w:t xml:space="preserve">Ахова навакольнага асяроддзя </w:t>
            </w:r>
            <w:r w:rsidRPr="00E40016">
              <w:rPr>
                <w:rFonts w:ascii="Arial" w:hAnsi="Arial" w:cs="Arial"/>
                <w:b/>
                <w:sz w:val="26"/>
                <w:szCs w:val="26"/>
                <w:lang w:val="en-US"/>
              </w:rPr>
              <w:t>i</w:t>
            </w:r>
            <w:r w:rsidRPr="00E40016">
              <w:rPr>
                <w:rFonts w:ascii="Arial" w:hAnsi="Arial" w:cs="Arial"/>
                <w:b/>
                <w:sz w:val="26"/>
                <w:szCs w:val="26"/>
              </w:rPr>
              <w:t xml:space="preserve"> прыродакарыстанне. Нетры. Усе в</w:t>
            </w:r>
            <w:r w:rsidR="00C22915">
              <w:rPr>
                <w:rFonts w:ascii="Arial" w:hAnsi="Arial" w:cs="Arial"/>
                <w:b/>
                <w:sz w:val="26"/>
                <w:szCs w:val="26"/>
                <w:lang w:val="be-BY"/>
              </w:rPr>
              <w:t>і</w:t>
            </w:r>
            <w:r w:rsidRPr="00E40016">
              <w:rPr>
                <w:rFonts w:ascii="Arial" w:hAnsi="Arial" w:cs="Arial"/>
                <w:b/>
                <w:sz w:val="26"/>
                <w:szCs w:val="26"/>
              </w:rPr>
              <w:t>ды рэсурса</w:t>
            </w:r>
            <w:r w:rsidRPr="00E40016">
              <w:rPr>
                <w:rFonts w:ascii="Arial" w:hAnsi="Arial" w:cs="Arial"/>
                <w:b/>
                <w:sz w:val="26"/>
                <w:szCs w:val="26"/>
                <w:lang w:val="be-BY"/>
              </w:rPr>
              <w:t>ў</w:t>
            </w:r>
            <w:r w:rsidRPr="00E40016">
              <w:rPr>
                <w:rFonts w:ascii="Arial" w:hAnsi="Arial" w:cs="Arial"/>
                <w:b/>
                <w:sz w:val="26"/>
                <w:szCs w:val="26"/>
              </w:rPr>
              <w:t xml:space="preserve"> нетра</w:t>
            </w:r>
            <w:r w:rsidRPr="00E40016">
              <w:rPr>
                <w:rFonts w:ascii="Arial" w:hAnsi="Arial" w:cs="Arial"/>
                <w:b/>
                <w:sz w:val="26"/>
                <w:szCs w:val="26"/>
                <w:lang w:val="be-BY"/>
              </w:rPr>
              <w:t>ў. Нормы і правілы рацыянальнага выкарыстання і аховы нетраў пры геалагічным вывучэнні нетраў.</w:t>
            </w:r>
          </w:p>
          <w:p w:rsidR="00E2638A" w:rsidRPr="00E40016" w:rsidRDefault="00E2638A" w:rsidP="00FF0723">
            <w:pPr>
              <w:jc w:val="both"/>
              <w:rPr>
                <w:rFonts w:ascii="Arial" w:hAnsi="Arial" w:cs="Arial"/>
                <w:b/>
                <w:sz w:val="26"/>
                <w:szCs w:val="26"/>
                <w:lang w:val="be-BY"/>
              </w:rPr>
            </w:pPr>
          </w:p>
          <w:p w:rsidR="00E2638A" w:rsidRPr="00E40016" w:rsidRDefault="00E2638A" w:rsidP="00FF07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6"/>
                <w:szCs w:val="26"/>
                <w:lang w:val="be-BY"/>
              </w:rPr>
            </w:pPr>
            <w:r w:rsidRPr="00E40016">
              <w:rPr>
                <w:rFonts w:ascii="Arial" w:hAnsi="Arial" w:cs="Arial"/>
                <w:b/>
                <w:sz w:val="26"/>
                <w:szCs w:val="26"/>
                <w:lang w:val="be-BY"/>
              </w:rPr>
              <w:t xml:space="preserve">ПАТРАБАВАННІ ДА САСТАВУ </w:t>
            </w:r>
            <w:r w:rsidRPr="00E40016">
              <w:rPr>
                <w:rFonts w:ascii="Arial" w:hAnsi="Arial" w:cs="Arial"/>
                <w:b/>
                <w:sz w:val="26"/>
                <w:szCs w:val="26"/>
                <w:lang w:val="en-US"/>
              </w:rPr>
              <w:t>I</w:t>
            </w:r>
            <w:r w:rsidRPr="00E40016">
              <w:rPr>
                <w:rFonts w:ascii="Arial" w:hAnsi="Arial" w:cs="Arial"/>
                <w:b/>
                <w:sz w:val="26"/>
                <w:szCs w:val="26"/>
                <w:lang w:val="be-BY"/>
              </w:rPr>
              <w:t xml:space="preserve"> ПРАВ</w:t>
            </w:r>
            <w:r w:rsidRPr="00E40016">
              <w:rPr>
                <w:rFonts w:ascii="Arial" w:hAnsi="Arial" w:cs="Arial"/>
                <w:b/>
                <w:sz w:val="26"/>
                <w:szCs w:val="26"/>
                <w:lang w:val="en-US"/>
              </w:rPr>
              <w:t>I</w:t>
            </w:r>
            <w:r w:rsidRPr="00E40016">
              <w:rPr>
                <w:rFonts w:ascii="Arial" w:hAnsi="Arial" w:cs="Arial"/>
                <w:b/>
                <w:sz w:val="26"/>
                <w:szCs w:val="26"/>
                <w:lang w:val="be-BY"/>
              </w:rPr>
              <w:t>ЛА</w:t>
            </w:r>
            <w:r w:rsidR="005742F5" w:rsidRPr="00E40016">
              <w:rPr>
                <w:rFonts w:ascii="Arial" w:hAnsi="Arial" w:cs="Arial"/>
                <w:b/>
                <w:sz w:val="26"/>
                <w:szCs w:val="26"/>
                <w:lang w:val="be-BY"/>
              </w:rPr>
              <w:t>Ў</w:t>
            </w:r>
            <w:r w:rsidRPr="00E40016">
              <w:rPr>
                <w:rFonts w:ascii="Arial" w:hAnsi="Arial" w:cs="Arial"/>
                <w:b/>
                <w:sz w:val="26"/>
                <w:szCs w:val="26"/>
                <w:lang w:val="be-BY"/>
              </w:rPr>
              <w:t xml:space="preserve"> АФАРМЛЕННЯ ПРАДСТАЎЛЯЕМЫХ НА ДЗЯРЖАЎНУЮ ЭКСПЕРТЫЗУ ГЕАЛАГ</w:t>
            </w:r>
            <w:r w:rsidRPr="00E40016">
              <w:rPr>
                <w:rFonts w:ascii="Arial" w:hAnsi="Arial" w:cs="Arial"/>
                <w:b/>
                <w:sz w:val="26"/>
                <w:szCs w:val="26"/>
                <w:lang w:val="en-US"/>
              </w:rPr>
              <w:t>I</w:t>
            </w:r>
            <w:r w:rsidRPr="00E40016">
              <w:rPr>
                <w:rFonts w:ascii="Arial" w:hAnsi="Arial" w:cs="Arial"/>
                <w:b/>
                <w:sz w:val="26"/>
                <w:szCs w:val="26"/>
                <w:lang w:val="be-BY"/>
              </w:rPr>
              <w:t xml:space="preserve">ЧНАЙ </w:t>
            </w:r>
            <w:r w:rsidRPr="00E40016">
              <w:rPr>
                <w:rFonts w:ascii="Arial" w:hAnsi="Arial" w:cs="Arial"/>
                <w:b/>
                <w:sz w:val="26"/>
                <w:szCs w:val="26"/>
                <w:lang w:val="en-US"/>
              </w:rPr>
              <w:t>I</w:t>
            </w:r>
            <w:r w:rsidRPr="00E40016">
              <w:rPr>
                <w:rFonts w:ascii="Arial" w:hAnsi="Arial" w:cs="Arial"/>
                <w:b/>
                <w:sz w:val="26"/>
                <w:szCs w:val="26"/>
                <w:lang w:val="be-BY"/>
              </w:rPr>
              <w:t>НФАРМАЦЫ</w:t>
            </w:r>
            <w:r w:rsidRPr="00E40016">
              <w:rPr>
                <w:rFonts w:ascii="Arial" w:hAnsi="Arial" w:cs="Arial"/>
                <w:b/>
                <w:sz w:val="26"/>
                <w:szCs w:val="26"/>
                <w:lang w:val="en-US"/>
              </w:rPr>
              <w:t>I</w:t>
            </w:r>
            <w:r w:rsidRPr="00E40016">
              <w:rPr>
                <w:rFonts w:ascii="Arial" w:hAnsi="Arial" w:cs="Arial"/>
                <w:b/>
                <w:sz w:val="26"/>
                <w:szCs w:val="26"/>
                <w:lang w:val="be-BY"/>
              </w:rPr>
              <w:t xml:space="preserve"> МАТЭРЫЯЛАЎ ПА ПАДЛ</w:t>
            </w:r>
            <w:r w:rsidRPr="00E40016">
              <w:rPr>
                <w:rFonts w:ascii="Arial" w:hAnsi="Arial" w:cs="Arial"/>
                <w:b/>
                <w:sz w:val="26"/>
                <w:szCs w:val="26"/>
                <w:lang w:val="en-US"/>
              </w:rPr>
              <w:t>I</w:t>
            </w:r>
            <w:r w:rsidRPr="00E40016">
              <w:rPr>
                <w:rFonts w:ascii="Arial" w:hAnsi="Arial" w:cs="Arial"/>
                <w:b/>
                <w:sz w:val="26"/>
                <w:szCs w:val="26"/>
                <w:lang w:val="be-BY"/>
              </w:rPr>
              <w:t>КУ ЗАПАСАЎ КАРЫСНЫХ ВЫКАПНЯЎ</w:t>
            </w:r>
          </w:p>
          <w:p w:rsidR="00E2638A" w:rsidRPr="00E40016" w:rsidRDefault="00E2638A" w:rsidP="00FF07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be-BY"/>
              </w:rPr>
            </w:pPr>
          </w:p>
          <w:p w:rsidR="00E2638A" w:rsidRPr="00E40016" w:rsidRDefault="00E2638A" w:rsidP="00FF07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be-BY"/>
              </w:rPr>
            </w:pPr>
          </w:p>
          <w:p w:rsidR="00E2638A" w:rsidRPr="00E40016" w:rsidRDefault="00E2638A" w:rsidP="00FF072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E40016">
              <w:rPr>
                <w:rFonts w:ascii="Arial" w:hAnsi="Arial" w:cs="Arial"/>
                <w:iCs/>
              </w:rPr>
              <w:t>Настоящий проект норм и правил рационального использования и охраны недр не подлежит применению до его утверждения</w:t>
            </w:r>
          </w:p>
          <w:p w:rsidR="00E2638A" w:rsidRPr="00E40016" w:rsidRDefault="00E2638A" w:rsidP="00FF072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:rsidR="00E2638A" w:rsidRPr="00E40016" w:rsidRDefault="00E2638A" w:rsidP="00FF0723">
            <w:pPr>
              <w:rPr>
                <w:rFonts w:ascii="Arial" w:hAnsi="Arial" w:cs="Arial"/>
              </w:rPr>
            </w:pPr>
          </w:p>
          <w:p w:rsidR="00E2638A" w:rsidRPr="00E40016" w:rsidRDefault="00E2638A" w:rsidP="00FF0723">
            <w:pPr>
              <w:rPr>
                <w:rFonts w:ascii="Arial" w:hAnsi="Arial" w:cs="Arial"/>
              </w:rPr>
            </w:pPr>
          </w:p>
          <w:p w:rsidR="00E2638A" w:rsidRPr="00E40016" w:rsidRDefault="00E2638A" w:rsidP="00FF0723">
            <w:pPr>
              <w:rPr>
                <w:rFonts w:ascii="Arial" w:hAnsi="Arial" w:cs="Arial"/>
              </w:rPr>
            </w:pPr>
          </w:p>
          <w:p w:rsidR="00E2638A" w:rsidRPr="00E40016" w:rsidRDefault="00E2638A" w:rsidP="00FF0723">
            <w:pPr>
              <w:rPr>
                <w:rFonts w:ascii="Arial" w:hAnsi="Arial" w:cs="Arial"/>
              </w:rPr>
            </w:pPr>
          </w:p>
          <w:p w:rsidR="00E2638A" w:rsidRPr="00E40016" w:rsidRDefault="00246A7A" w:rsidP="00FF0723">
            <w:pPr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103505</wp:posOffset>
                      </wp:positionV>
                      <wp:extent cx="6057900" cy="635"/>
                      <wp:effectExtent l="47625" t="46355" r="47625" b="48260"/>
                      <wp:wrapNone/>
                      <wp:docPr id="5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057900" cy="635"/>
                              </a:xfrm>
                              <a:prstGeom prst="line">
                                <a:avLst/>
                              </a:prstGeom>
                              <a:noFill/>
                              <a:ln w="8890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15pt" to="47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" strokeweight="7pt">
                      <v:stroke linestyle="thickThin"/>
                      <o:lock v:ext="edit" shapetype="f"/>
                    </v:line>
                  </w:pict>
                </mc:Fallback>
              </mc:AlternateContent>
            </w:r>
          </w:p>
          <w:tbl>
            <w:tblPr>
              <w:tblW w:w="8820" w:type="dxa"/>
              <w:tblInd w:w="720" w:type="dxa"/>
              <w:tblLook w:val="01E0" w:firstRow="1" w:lastRow="1" w:firstColumn="1" w:lastColumn="1" w:noHBand="0" w:noVBand="0"/>
            </w:tblPr>
            <w:tblGrid>
              <w:gridCol w:w="5428"/>
              <w:gridCol w:w="3392"/>
            </w:tblGrid>
            <w:tr w:rsidR="00E2638A" w:rsidRPr="00E40016" w:rsidTr="00FF0723">
              <w:tc>
                <w:tcPr>
                  <w:tcW w:w="5428" w:type="dxa"/>
                  <w:vMerge w:val="restart"/>
                  <w:hideMark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232"/>
                    <w:gridCol w:w="2076"/>
                  </w:tblGrid>
                  <w:tr w:rsidR="00E2638A" w:rsidRPr="00E40016" w:rsidTr="00FF0723">
                    <w:trPr>
                      <w:trHeight w:val="2301"/>
                    </w:trPr>
                    <w:tc>
                      <w:tcPr>
                        <w:tcW w:w="22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E2638A" w:rsidRPr="00E40016" w:rsidRDefault="00E2638A" w:rsidP="00FF0723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E40016">
                          <w:rPr>
                            <w:rFonts w:ascii="Arial" w:hAnsi="Arial" w:cs="Arial"/>
                            <w:noProof/>
                          </w:rPr>
                          <w:drawing>
                            <wp:inline distT="0" distB="0" distL="0" distR="0">
                              <wp:extent cx="1147445" cy="1371600"/>
                              <wp:effectExtent l="19050" t="0" r="0" b="0"/>
                              <wp:docPr id="9" name="Рисунок 2" descr="минприроды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2" descr="минприроды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7445" cy="1371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2638A" w:rsidRPr="00E40016" w:rsidRDefault="00E2638A" w:rsidP="00FF0723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</w:tbl>
                <w:p w:rsidR="00E2638A" w:rsidRPr="00E40016" w:rsidRDefault="00E2638A" w:rsidP="00FF072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2" w:type="dxa"/>
                </w:tcPr>
                <w:p w:rsidR="00E2638A" w:rsidRPr="00E40016" w:rsidRDefault="00E2638A" w:rsidP="00FF0723">
                  <w:pPr>
                    <w:rPr>
                      <w:rFonts w:ascii="Arial" w:hAnsi="Arial" w:cs="Arial"/>
                      <w:b/>
                    </w:rPr>
                  </w:pPr>
                </w:p>
                <w:p w:rsidR="00E2638A" w:rsidRPr="00E40016" w:rsidRDefault="00E2638A" w:rsidP="00FF0723">
                  <w:pPr>
                    <w:rPr>
                      <w:rFonts w:ascii="Arial" w:hAnsi="Arial" w:cs="Arial"/>
                      <w:b/>
                    </w:rPr>
                  </w:pPr>
                </w:p>
                <w:p w:rsidR="00E2638A" w:rsidRPr="00E40016" w:rsidRDefault="00E2638A" w:rsidP="00FF0723">
                  <w:pPr>
                    <w:rPr>
                      <w:rFonts w:ascii="Arial" w:hAnsi="Arial" w:cs="Arial"/>
                      <w:b/>
                    </w:rPr>
                  </w:pPr>
                </w:p>
                <w:p w:rsidR="00E2638A" w:rsidRPr="00E40016" w:rsidRDefault="00E2638A" w:rsidP="00FF0723">
                  <w:pPr>
                    <w:rPr>
                      <w:rFonts w:ascii="Arial" w:hAnsi="Arial" w:cs="Arial"/>
                    </w:rPr>
                  </w:pPr>
                  <w:r w:rsidRPr="00E40016">
                    <w:rPr>
                      <w:rFonts w:ascii="Arial" w:hAnsi="Arial" w:cs="Arial"/>
                      <w:b/>
                    </w:rPr>
                    <w:t>Минприроды</w:t>
                  </w:r>
                </w:p>
              </w:tc>
            </w:tr>
            <w:tr w:rsidR="00E2638A" w:rsidRPr="00E40016" w:rsidTr="00FF0723">
              <w:tc>
                <w:tcPr>
                  <w:tcW w:w="0" w:type="auto"/>
                  <w:vMerge/>
                  <w:vAlign w:val="center"/>
                  <w:hideMark/>
                </w:tcPr>
                <w:p w:rsidR="00E2638A" w:rsidRPr="00E40016" w:rsidRDefault="00E2638A" w:rsidP="00FF072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2" w:type="dxa"/>
                  <w:hideMark/>
                </w:tcPr>
                <w:p w:rsidR="00E2638A" w:rsidRPr="00E40016" w:rsidRDefault="00E2638A" w:rsidP="00FF0723">
                  <w:pPr>
                    <w:rPr>
                      <w:rFonts w:ascii="Arial" w:hAnsi="Arial" w:cs="Arial"/>
                      <w:b/>
                    </w:rPr>
                  </w:pPr>
                  <w:r w:rsidRPr="00E40016">
                    <w:rPr>
                      <w:rFonts w:ascii="Arial" w:hAnsi="Arial" w:cs="Arial"/>
                      <w:b/>
                    </w:rPr>
                    <w:t>Минск</w:t>
                  </w:r>
                </w:p>
              </w:tc>
            </w:tr>
            <w:tr w:rsidR="00E2638A" w:rsidRPr="00E40016" w:rsidTr="00FF0723">
              <w:trPr>
                <w:trHeight w:val="80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2638A" w:rsidRPr="00E40016" w:rsidRDefault="00E2638A" w:rsidP="00FF072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2" w:type="dxa"/>
                </w:tcPr>
                <w:p w:rsidR="00E2638A" w:rsidRPr="00E40016" w:rsidRDefault="00E2638A" w:rsidP="00FF0723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E2638A" w:rsidRPr="00E40016" w:rsidRDefault="00E2638A" w:rsidP="00FF07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2638A" w:rsidRPr="00E40016" w:rsidRDefault="00E2638A" w:rsidP="00E2638A">
      <w:pPr>
        <w:pStyle w:val="212"/>
        <w:shd w:val="clear" w:color="auto" w:fill="auto"/>
        <w:tabs>
          <w:tab w:val="right" w:pos="5925"/>
          <w:tab w:val="right" w:pos="9002"/>
        </w:tabs>
        <w:spacing w:after="0" w:line="240" w:lineRule="auto"/>
        <w:jc w:val="center"/>
        <w:rPr>
          <w:sz w:val="24"/>
          <w:szCs w:val="24"/>
        </w:rPr>
      </w:pPr>
      <w:r w:rsidRPr="00E40016">
        <w:rPr>
          <w:sz w:val="24"/>
          <w:szCs w:val="24"/>
          <w:u w:val="single"/>
        </w:rPr>
        <w:lastRenderedPageBreak/>
        <w:t xml:space="preserve">УДК </w:t>
      </w:r>
      <w:r w:rsidRPr="00E40016">
        <w:rPr>
          <w:sz w:val="24"/>
          <w:szCs w:val="24"/>
          <w:u w:val="single"/>
          <w:lang w:val="en-US"/>
        </w:rPr>
        <w:t>XXXXX</w:t>
      </w:r>
      <w:r w:rsidRPr="00E40016">
        <w:rPr>
          <w:sz w:val="24"/>
          <w:szCs w:val="24"/>
          <w:u w:val="single"/>
        </w:rPr>
        <w:t xml:space="preserve"> (</w:t>
      </w:r>
      <w:r w:rsidRPr="00E40016">
        <w:rPr>
          <w:sz w:val="24"/>
          <w:szCs w:val="24"/>
          <w:u w:val="single"/>
          <w:lang w:val="en-US"/>
        </w:rPr>
        <w:t>XXX</w:t>
      </w:r>
      <w:r w:rsidRPr="00E40016">
        <w:rPr>
          <w:sz w:val="24"/>
          <w:szCs w:val="24"/>
          <w:u w:val="single"/>
        </w:rPr>
        <w:t>) (</w:t>
      </w:r>
      <w:r w:rsidRPr="00E40016">
        <w:rPr>
          <w:sz w:val="24"/>
          <w:szCs w:val="24"/>
          <w:u w:val="single"/>
          <w:lang w:val="en-US"/>
        </w:rPr>
        <w:t>XXX</w:t>
      </w:r>
      <w:r w:rsidRPr="00E40016">
        <w:rPr>
          <w:sz w:val="24"/>
          <w:szCs w:val="24"/>
          <w:u w:val="single"/>
        </w:rPr>
        <w:t xml:space="preserve">. </w:t>
      </w:r>
      <w:r w:rsidRPr="00E40016">
        <w:rPr>
          <w:sz w:val="24"/>
          <w:szCs w:val="24"/>
          <w:u w:val="single"/>
          <w:lang w:val="en-US"/>
        </w:rPr>
        <w:t>XX</w:t>
      </w:r>
      <w:r w:rsidRPr="00E40016">
        <w:rPr>
          <w:sz w:val="24"/>
          <w:szCs w:val="24"/>
        </w:rPr>
        <w:t>)</w:t>
      </w:r>
    </w:p>
    <w:p w:rsidR="00E2638A" w:rsidRPr="00E40016" w:rsidRDefault="00E2638A" w:rsidP="00E2638A">
      <w:pPr>
        <w:pStyle w:val="212"/>
        <w:shd w:val="clear" w:color="auto" w:fill="auto"/>
        <w:tabs>
          <w:tab w:val="right" w:pos="5925"/>
          <w:tab w:val="right" w:pos="9002"/>
        </w:tabs>
        <w:spacing w:after="0" w:line="240" w:lineRule="auto"/>
        <w:jc w:val="both"/>
        <w:rPr>
          <w:highlight w:val="green"/>
        </w:rPr>
      </w:pPr>
    </w:p>
    <w:p w:rsidR="00E2638A" w:rsidRPr="00E40016" w:rsidRDefault="00E2638A" w:rsidP="00E2638A">
      <w:pPr>
        <w:pStyle w:val="41"/>
        <w:pBdr>
          <w:bottom w:val="single" w:sz="12" w:space="1" w:color="auto"/>
        </w:pBdr>
        <w:shd w:val="clear" w:color="auto" w:fill="auto"/>
        <w:spacing w:before="0" w:after="0" w:line="240" w:lineRule="auto"/>
        <w:ind w:firstLine="709"/>
        <w:jc w:val="both"/>
        <w:rPr>
          <w:rStyle w:val="11"/>
          <w:b/>
          <w:color w:val="auto"/>
          <w:sz w:val="24"/>
          <w:szCs w:val="24"/>
        </w:rPr>
      </w:pPr>
      <w:r w:rsidRPr="00E40016">
        <w:rPr>
          <w:rStyle w:val="afb"/>
          <w:color w:val="auto"/>
          <w:sz w:val="24"/>
          <w:szCs w:val="24"/>
        </w:rPr>
        <w:t xml:space="preserve">Ключевые слова: </w:t>
      </w:r>
      <w:r w:rsidRPr="00E40016">
        <w:rPr>
          <w:rStyle w:val="afb"/>
          <w:b w:val="0"/>
          <w:color w:val="auto"/>
          <w:sz w:val="24"/>
          <w:szCs w:val="24"/>
        </w:rPr>
        <w:t xml:space="preserve">группа месторождения, классификация запасов, стадийность, требования к изученности, разведочная сеть, опробование, качество сырья, технология, </w:t>
      </w:r>
      <w:r w:rsidR="00C22915">
        <w:rPr>
          <w:rStyle w:val="afb"/>
          <w:b w:val="0"/>
          <w:color w:val="auto"/>
          <w:sz w:val="24"/>
          <w:szCs w:val="24"/>
        </w:rPr>
        <w:t>разработка</w:t>
      </w:r>
    </w:p>
    <w:p w:rsidR="00E2638A" w:rsidRPr="00E40016" w:rsidRDefault="00E2638A" w:rsidP="00E2638A">
      <w:pPr>
        <w:pStyle w:val="212"/>
        <w:shd w:val="clear" w:color="auto" w:fill="auto"/>
        <w:spacing w:after="0" w:line="240" w:lineRule="auto"/>
        <w:jc w:val="center"/>
      </w:pPr>
    </w:p>
    <w:p w:rsidR="00E2638A" w:rsidRPr="00E40016" w:rsidRDefault="00E2638A" w:rsidP="00E2638A">
      <w:pPr>
        <w:pStyle w:val="212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E40016">
        <w:rPr>
          <w:sz w:val="24"/>
          <w:szCs w:val="24"/>
        </w:rPr>
        <w:t>Предисловие</w:t>
      </w:r>
    </w:p>
    <w:p w:rsidR="00E2638A" w:rsidRPr="00E40016" w:rsidRDefault="00E2638A" w:rsidP="00E2638A">
      <w:pPr>
        <w:pStyle w:val="212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0343CE" w:rsidRPr="00E40016" w:rsidRDefault="000343CE" w:rsidP="00E2638A">
      <w:pPr>
        <w:pStyle w:val="212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0343CE" w:rsidRPr="00E40016" w:rsidRDefault="000343CE" w:rsidP="00E2638A">
      <w:pPr>
        <w:pStyle w:val="212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0343CE" w:rsidRPr="00E40016" w:rsidRDefault="000343CE" w:rsidP="00E2638A">
      <w:pPr>
        <w:pStyle w:val="212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E2638A" w:rsidRPr="00E40016" w:rsidRDefault="00E2638A" w:rsidP="00E2638A">
      <w:pPr>
        <w:pStyle w:val="41"/>
        <w:shd w:val="clear" w:color="auto" w:fill="auto"/>
        <w:spacing w:before="0" w:after="0" w:line="240" w:lineRule="auto"/>
        <w:ind w:firstLine="709"/>
        <w:jc w:val="both"/>
        <w:rPr>
          <w:rStyle w:val="11"/>
          <w:color w:val="auto"/>
          <w:sz w:val="24"/>
          <w:szCs w:val="24"/>
        </w:rPr>
      </w:pPr>
      <w:r w:rsidRPr="00E40016">
        <w:rPr>
          <w:rStyle w:val="11"/>
          <w:color w:val="auto"/>
          <w:sz w:val="24"/>
          <w:szCs w:val="24"/>
        </w:rPr>
        <w:t>1. РАЗРАБОТАНЫ Республиканским унитарным предприятием «Белорусский государственный геологический центр»</w:t>
      </w:r>
    </w:p>
    <w:p w:rsidR="00E2638A" w:rsidRPr="00E40016" w:rsidRDefault="00E2638A" w:rsidP="00E2638A">
      <w:pPr>
        <w:pStyle w:val="41"/>
        <w:shd w:val="clear" w:color="auto" w:fill="auto"/>
        <w:spacing w:before="0" w:after="0" w:line="240" w:lineRule="auto"/>
        <w:ind w:firstLine="709"/>
        <w:jc w:val="both"/>
        <w:rPr>
          <w:rStyle w:val="11"/>
          <w:color w:val="auto"/>
          <w:sz w:val="24"/>
          <w:szCs w:val="24"/>
        </w:rPr>
      </w:pPr>
    </w:p>
    <w:p w:rsidR="00E2638A" w:rsidRPr="00E40016" w:rsidRDefault="00E2638A" w:rsidP="00E2638A">
      <w:pPr>
        <w:pStyle w:val="41"/>
        <w:shd w:val="clear" w:color="auto" w:fill="auto"/>
        <w:spacing w:before="0" w:after="0" w:line="240" w:lineRule="auto"/>
        <w:ind w:firstLine="709"/>
        <w:jc w:val="both"/>
        <w:rPr>
          <w:rStyle w:val="11"/>
          <w:color w:val="auto"/>
          <w:sz w:val="24"/>
          <w:szCs w:val="24"/>
        </w:rPr>
      </w:pPr>
      <w:r w:rsidRPr="00E40016">
        <w:rPr>
          <w:rStyle w:val="11"/>
          <w:color w:val="auto"/>
          <w:sz w:val="24"/>
          <w:szCs w:val="24"/>
        </w:rPr>
        <w:t>ВНЕСЕНЫ Министерством природных ресурсов и охраны окружающей среды Республики Беларусь</w:t>
      </w:r>
    </w:p>
    <w:p w:rsidR="00E2638A" w:rsidRPr="00E40016" w:rsidRDefault="00E2638A" w:rsidP="00E2638A">
      <w:pPr>
        <w:pStyle w:val="41"/>
        <w:shd w:val="clear" w:color="auto" w:fill="auto"/>
        <w:spacing w:before="0" w:after="0" w:line="240" w:lineRule="auto"/>
        <w:ind w:firstLine="709"/>
        <w:jc w:val="both"/>
        <w:rPr>
          <w:lang w:val="ru-RU"/>
        </w:rPr>
      </w:pPr>
    </w:p>
    <w:p w:rsidR="00E2638A" w:rsidRPr="00E40016" w:rsidRDefault="00E2638A" w:rsidP="00C22915">
      <w:pPr>
        <w:pStyle w:val="41"/>
        <w:shd w:val="clear" w:color="auto" w:fill="auto"/>
        <w:tabs>
          <w:tab w:val="left" w:pos="942"/>
        </w:tabs>
        <w:spacing w:before="0" w:after="0" w:line="240" w:lineRule="auto"/>
        <w:ind w:firstLine="709"/>
        <w:jc w:val="both"/>
        <w:rPr>
          <w:rStyle w:val="11"/>
          <w:color w:val="auto"/>
          <w:sz w:val="24"/>
          <w:szCs w:val="24"/>
        </w:rPr>
      </w:pPr>
      <w:r w:rsidRPr="00E40016">
        <w:rPr>
          <w:rStyle w:val="11"/>
          <w:color w:val="auto"/>
          <w:sz w:val="24"/>
          <w:szCs w:val="24"/>
        </w:rPr>
        <w:t xml:space="preserve">2. УТВЕРЖДЕНЫ И ВВЕДЕНЫ В ДЕЙСТВИЕ постановлением Министерства природных ресурсов и охраны окружающей среды Республики Беларусь </w:t>
      </w:r>
      <w:r w:rsidRPr="00C22915">
        <w:rPr>
          <w:rStyle w:val="11"/>
          <w:color w:val="auto"/>
          <w:sz w:val="24"/>
          <w:szCs w:val="24"/>
          <w:u w:val="none"/>
        </w:rPr>
        <w:t>от</w:t>
      </w:r>
      <w:r w:rsidRPr="00E40016">
        <w:rPr>
          <w:rStyle w:val="11"/>
          <w:color w:val="auto"/>
          <w:sz w:val="24"/>
          <w:szCs w:val="24"/>
        </w:rPr>
        <w:t xml:space="preserve"> _______</w:t>
      </w:r>
      <w:r w:rsidRPr="00C22915">
        <w:rPr>
          <w:rStyle w:val="11"/>
          <w:color w:val="auto"/>
          <w:sz w:val="24"/>
          <w:szCs w:val="24"/>
          <w:u w:val="none"/>
        </w:rPr>
        <w:t>20</w:t>
      </w:r>
      <w:r w:rsidRPr="00E40016">
        <w:rPr>
          <w:rStyle w:val="11"/>
          <w:color w:val="auto"/>
          <w:sz w:val="24"/>
          <w:szCs w:val="24"/>
        </w:rPr>
        <w:t>__</w:t>
      </w:r>
      <w:r w:rsidRPr="00C22915">
        <w:rPr>
          <w:rStyle w:val="11"/>
          <w:color w:val="auto"/>
          <w:sz w:val="24"/>
          <w:szCs w:val="24"/>
          <w:u w:val="none"/>
        </w:rPr>
        <w:t>г.</w:t>
      </w:r>
      <w:r w:rsidR="00C22915" w:rsidRPr="00C22915">
        <w:rPr>
          <w:rStyle w:val="11"/>
          <w:color w:val="auto"/>
          <w:sz w:val="24"/>
          <w:szCs w:val="24"/>
          <w:u w:val="none"/>
        </w:rPr>
        <w:t xml:space="preserve">  </w:t>
      </w:r>
      <w:r w:rsidRPr="00C22915">
        <w:rPr>
          <w:rStyle w:val="11"/>
          <w:color w:val="auto"/>
          <w:sz w:val="24"/>
          <w:szCs w:val="24"/>
          <w:u w:val="none"/>
        </w:rPr>
        <w:t>№</w:t>
      </w:r>
      <w:r w:rsidRPr="00E40016">
        <w:rPr>
          <w:rStyle w:val="11"/>
          <w:color w:val="auto"/>
          <w:sz w:val="24"/>
          <w:szCs w:val="24"/>
        </w:rPr>
        <w:t>_____</w:t>
      </w:r>
    </w:p>
    <w:p w:rsidR="00E2638A" w:rsidRPr="00E40016" w:rsidRDefault="00E2638A" w:rsidP="00E2638A">
      <w:pPr>
        <w:pStyle w:val="ConsPlusNonformat"/>
        <w:ind w:firstLine="709"/>
        <w:jc w:val="both"/>
        <w:rPr>
          <w:rStyle w:val="11"/>
          <w:color w:val="auto"/>
          <w:sz w:val="24"/>
          <w:szCs w:val="24"/>
        </w:rPr>
      </w:pPr>
    </w:p>
    <w:p w:rsidR="00E2638A" w:rsidRPr="00E40016" w:rsidRDefault="00E2638A" w:rsidP="00E2638A">
      <w:pPr>
        <w:pStyle w:val="ConsPlusNonformat"/>
        <w:ind w:firstLine="709"/>
        <w:jc w:val="both"/>
        <w:rPr>
          <w:rStyle w:val="11"/>
          <w:color w:val="auto"/>
          <w:sz w:val="24"/>
          <w:szCs w:val="24"/>
        </w:rPr>
      </w:pPr>
      <w:r w:rsidRPr="00E40016">
        <w:rPr>
          <w:rStyle w:val="11"/>
          <w:color w:val="auto"/>
          <w:sz w:val="24"/>
          <w:szCs w:val="24"/>
        </w:rPr>
        <w:t>3. В настоящих нормах и правилах рационального использования и охраны недр реализованы положения статьи 50 Кодекса Республики Беларусь о недрах ______________________________________________________</w:t>
      </w:r>
    </w:p>
    <w:p w:rsidR="00E2638A" w:rsidRPr="00E40016" w:rsidRDefault="00E2638A" w:rsidP="00E2638A">
      <w:pPr>
        <w:pStyle w:val="ConsPlusNonformat"/>
        <w:jc w:val="both"/>
        <w:rPr>
          <w:rStyle w:val="11"/>
          <w:color w:val="auto"/>
          <w:sz w:val="24"/>
          <w:szCs w:val="24"/>
        </w:rPr>
      </w:pPr>
      <w:r w:rsidRPr="00E40016">
        <w:rPr>
          <w:rStyle w:val="11"/>
          <w:color w:val="auto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E2638A" w:rsidRPr="00E40016" w:rsidRDefault="00E2638A" w:rsidP="00E2638A">
      <w:pPr>
        <w:pStyle w:val="ConsPlusNonformat"/>
        <w:ind w:firstLine="708"/>
        <w:jc w:val="both"/>
        <w:rPr>
          <w:rStyle w:val="11"/>
          <w:color w:val="auto"/>
          <w:sz w:val="24"/>
          <w:szCs w:val="24"/>
        </w:rPr>
      </w:pPr>
    </w:p>
    <w:p w:rsidR="00E2638A" w:rsidRPr="00E40016" w:rsidRDefault="00E2638A" w:rsidP="00E2638A">
      <w:pPr>
        <w:pStyle w:val="ConsPlusNonformat"/>
        <w:ind w:firstLine="709"/>
        <w:jc w:val="both"/>
        <w:rPr>
          <w:rStyle w:val="11"/>
          <w:color w:val="auto"/>
          <w:sz w:val="24"/>
          <w:szCs w:val="24"/>
        </w:rPr>
      </w:pPr>
      <w:r w:rsidRPr="00E40016">
        <w:rPr>
          <w:rStyle w:val="11"/>
          <w:color w:val="auto"/>
          <w:sz w:val="24"/>
          <w:szCs w:val="24"/>
        </w:rPr>
        <w:t xml:space="preserve">4. ВВЕДЕНЫ ВПЕРВЫЕ </w:t>
      </w:r>
    </w:p>
    <w:p w:rsidR="00E2638A" w:rsidRPr="00E40016" w:rsidRDefault="00E2638A" w:rsidP="00E2638A">
      <w:pPr>
        <w:pStyle w:val="41"/>
        <w:shd w:val="clear" w:color="auto" w:fill="auto"/>
        <w:spacing w:before="0" w:after="0" w:line="240" w:lineRule="auto"/>
        <w:ind w:firstLine="697"/>
        <w:jc w:val="both"/>
        <w:rPr>
          <w:rStyle w:val="11"/>
          <w:color w:val="auto"/>
          <w:sz w:val="24"/>
          <w:szCs w:val="24"/>
        </w:rPr>
      </w:pPr>
    </w:p>
    <w:p w:rsidR="00E2638A" w:rsidRPr="00E40016" w:rsidRDefault="00E2638A" w:rsidP="00E2638A">
      <w:pPr>
        <w:pStyle w:val="41"/>
        <w:shd w:val="clear" w:color="auto" w:fill="auto"/>
        <w:spacing w:before="0" w:after="0" w:line="240" w:lineRule="auto"/>
        <w:ind w:firstLine="697"/>
        <w:jc w:val="both"/>
        <w:rPr>
          <w:rStyle w:val="11"/>
          <w:color w:val="auto"/>
          <w:sz w:val="24"/>
          <w:szCs w:val="24"/>
        </w:rPr>
      </w:pPr>
    </w:p>
    <w:p w:rsidR="00E2638A" w:rsidRPr="00E40016" w:rsidRDefault="00E2638A" w:rsidP="00E2638A">
      <w:pPr>
        <w:pStyle w:val="41"/>
        <w:shd w:val="clear" w:color="auto" w:fill="auto"/>
        <w:spacing w:before="0" w:after="0" w:line="240" w:lineRule="auto"/>
        <w:ind w:firstLine="697"/>
        <w:jc w:val="both"/>
        <w:rPr>
          <w:rStyle w:val="11"/>
          <w:color w:val="auto"/>
          <w:sz w:val="24"/>
          <w:szCs w:val="24"/>
        </w:rPr>
      </w:pPr>
    </w:p>
    <w:p w:rsidR="00E2638A" w:rsidRPr="00E40016" w:rsidRDefault="00E2638A" w:rsidP="00E2638A">
      <w:pPr>
        <w:pStyle w:val="41"/>
        <w:shd w:val="clear" w:color="auto" w:fill="auto"/>
        <w:spacing w:before="0" w:after="0" w:line="240" w:lineRule="auto"/>
        <w:ind w:firstLine="697"/>
        <w:jc w:val="both"/>
        <w:rPr>
          <w:rStyle w:val="11"/>
          <w:color w:val="auto"/>
          <w:sz w:val="24"/>
          <w:szCs w:val="24"/>
        </w:rPr>
      </w:pPr>
    </w:p>
    <w:p w:rsidR="00E2638A" w:rsidRPr="00E40016" w:rsidRDefault="00E2638A" w:rsidP="00E2638A">
      <w:pPr>
        <w:pStyle w:val="41"/>
        <w:shd w:val="clear" w:color="auto" w:fill="auto"/>
        <w:spacing w:before="0" w:after="0" w:line="240" w:lineRule="auto"/>
        <w:ind w:firstLine="697"/>
        <w:jc w:val="both"/>
        <w:rPr>
          <w:rStyle w:val="11"/>
          <w:color w:val="auto"/>
          <w:sz w:val="24"/>
          <w:szCs w:val="24"/>
        </w:rPr>
      </w:pPr>
    </w:p>
    <w:p w:rsidR="00E2638A" w:rsidRPr="00E40016" w:rsidRDefault="00E2638A" w:rsidP="00E2638A">
      <w:pPr>
        <w:pStyle w:val="41"/>
        <w:shd w:val="clear" w:color="auto" w:fill="auto"/>
        <w:spacing w:before="0" w:after="0" w:line="240" w:lineRule="auto"/>
        <w:ind w:firstLine="697"/>
        <w:jc w:val="both"/>
        <w:rPr>
          <w:rStyle w:val="11"/>
          <w:color w:val="auto"/>
          <w:sz w:val="24"/>
          <w:szCs w:val="24"/>
        </w:rPr>
      </w:pPr>
    </w:p>
    <w:p w:rsidR="00E2638A" w:rsidRPr="00E40016" w:rsidRDefault="00E2638A" w:rsidP="00E2638A">
      <w:pPr>
        <w:pStyle w:val="41"/>
        <w:shd w:val="clear" w:color="auto" w:fill="auto"/>
        <w:spacing w:before="0" w:after="0" w:line="240" w:lineRule="auto"/>
        <w:ind w:firstLine="697"/>
        <w:jc w:val="both"/>
        <w:rPr>
          <w:rStyle w:val="11"/>
          <w:color w:val="auto"/>
          <w:sz w:val="24"/>
          <w:szCs w:val="24"/>
        </w:rPr>
      </w:pPr>
    </w:p>
    <w:p w:rsidR="00E2638A" w:rsidRPr="00E40016" w:rsidRDefault="00E2638A" w:rsidP="00E2638A">
      <w:pPr>
        <w:pStyle w:val="41"/>
        <w:shd w:val="clear" w:color="auto" w:fill="auto"/>
        <w:spacing w:before="0" w:after="0" w:line="240" w:lineRule="auto"/>
        <w:ind w:firstLine="697"/>
        <w:jc w:val="both"/>
        <w:rPr>
          <w:rStyle w:val="11"/>
          <w:color w:val="auto"/>
          <w:sz w:val="24"/>
          <w:szCs w:val="24"/>
        </w:rPr>
      </w:pPr>
    </w:p>
    <w:p w:rsidR="00E2638A" w:rsidRPr="00E40016" w:rsidRDefault="00E2638A" w:rsidP="00E2638A">
      <w:pPr>
        <w:pStyle w:val="41"/>
        <w:shd w:val="clear" w:color="auto" w:fill="auto"/>
        <w:spacing w:before="0" w:after="0" w:line="240" w:lineRule="auto"/>
        <w:ind w:firstLine="697"/>
        <w:jc w:val="both"/>
        <w:rPr>
          <w:rStyle w:val="11"/>
          <w:color w:val="auto"/>
          <w:sz w:val="24"/>
          <w:szCs w:val="24"/>
        </w:rPr>
      </w:pPr>
    </w:p>
    <w:p w:rsidR="00E2638A" w:rsidRPr="00E40016" w:rsidRDefault="00E2638A" w:rsidP="00E2638A">
      <w:pPr>
        <w:pStyle w:val="41"/>
        <w:shd w:val="clear" w:color="auto" w:fill="auto"/>
        <w:spacing w:before="0" w:after="0" w:line="240" w:lineRule="auto"/>
        <w:jc w:val="both"/>
        <w:rPr>
          <w:rStyle w:val="11"/>
          <w:color w:val="auto"/>
          <w:sz w:val="24"/>
          <w:szCs w:val="24"/>
          <w:lang w:val="be-BY"/>
        </w:rPr>
      </w:pPr>
    </w:p>
    <w:p w:rsidR="00E2638A" w:rsidRPr="00E40016" w:rsidRDefault="00E2638A" w:rsidP="00E2638A">
      <w:pPr>
        <w:pStyle w:val="41"/>
        <w:shd w:val="clear" w:color="auto" w:fill="auto"/>
        <w:spacing w:before="0" w:after="0" w:line="240" w:lineRule="auto"/>
        <w:jc w:val="both"/>
        <w:rPr>
          <w:rStyle w:val="11"/>
          <w:color w:val="auto"/>
          <w:sz w:val="24"/>
          <w:szCs w:val="24"/>
          <w:lang w:val="be-BY"/>
        </w:rPr>
      </w:pPr>
    </w:p>
    <w:p w:rsidR="00E2638A" w:rsidRPr="00E40016" w:rsidRDefault="00E2638A" w:rsidP="00E2638A">
      <w:pPr>
        <w:pStyle w:val="41"/>
        <w:shd w:val="clear" w:color="auto" w:fill="auto"/>
        <w:spacing w:before="0" w:after="0" w:line="240" w:lineRule="auto"/>
        <w:jc w:val="both"/>
        <w:rPr>
          <w:rStyle w:val="11"/>
          <w:color w:val="auto"/>
          <w:sz w:val="24"/>
          <w:szCs w:val="24"/>
          <w:lang w:val="be-BY"/>
        </w:rPr>
      </w:pPr>
    </w:p>
    <w:p w:rsidR="00E2638A" w:rsidRPr="00E40016" w:rsidRDefault="00E2638A" w:rsidP="00E2638A">
      <w:pPr>
        <w:pStyle w:val="41"/>
        <w:shd w:val="clear" w:color="auto" w:fill="auto"/>
        <w:spacing w:before="0" w:after="0" w:line="240" w:lineRule="auto"/>
        <w:jc w:val="both"/>
        <w:rPr>
          <w:rStyle w:val="11"/>
          <w:color w:val="auto"/>
          <w:sz w:val="24"/>
          <w:szCs w:val="24"/>
          <w:lang w:val="be-BY"/>
        </w:rPr>
      </w:pPr>
    </w:p>
    <w:p w:rsidR="00E2638A" w:rsidRPr="00E40016" w:rsidRDefault="00E2638A" w:rsidP="00E2638A">
      <w:pPr>
        <w:pStyle w:val="41"/>
        <w:shd w:val="clear" w:color="auto" w:fill="auto"/>
        <w:spacing w:before="0" w:after="0" w:line="240" w:lineRule="auto"/>
        <w:jc w:val="both"/>
        <w:rPr>
          <w:rStyle w:val="11"/>
          <w:color w:val="auto"/>
          <w:sz w:val="24"/>
          <w:szCs w:val="24"/>
          <w:lang w:val="be-BY"/>
        </w:rPr>
      </w:pPr>
    </w:p>
    <w:p w:rsidR="00822FC4" w:rsidRPr="00E40016" w:rsidRDefault="00822FC4" w:rsidP="00E2638A">
      <w:pPr>
        <w:pStyle w:val="41"/>
        <w:shd w:val="clear" w:color="auto" w:fill="auto"/>
        <w:spacing w:before="0" w:after="0" w:line="240" w:lineRule="auto"/>
        <w:jc w:val="both"/>
        <w:rPr>
          <w:rStyle w:val="11"/>
          <w:color w:val="auto"/>
          <w:sz w:val="24"/>
          <w:szCs w:val="24"/>
          <w:lang w:val="be-BY"/>
        </w:rPr>
      </w:pPr>
    </w:p>
    <w:p w:rsidR="00822FC4" w:rsidRPr="00E40016" w:rsidRDefault="00822FC4" w:rsidP="00E2638A">
      <w:pPr>
        <w:pStyle w:val="41"/>
        <w:shd w:val="clear" w:color="auto" w:fill="auto"/>
        <w:spacing w:before="0" w:after="0" w:line="240" w:lineRule="auto"/>
        <w:jc w:val="both"/>
        <w:rPr>
          <w:rStyle w:val="11"/>
          <w:color w:val="auto"/>
          <w:sz w:val="24"/>
          <w:szCs w:val="24"/>
          <w:lang w:val="be-BY"/>
        </w:rPr>
      </w:pPr>
    </w:p>
    <w:p w:rsidR="00822FC4" w:rsidRPr="00E40016" w:rsidRDefault="00822FC4" w:rsidP="00E2638A">
      <w:pPr>
        <w:pStyle w:val="41"/>
        <w:shd w:val="clear" w:color="auto" w:fill="auto"/>
        <w:spacing w:before="0" w:after="0" w:line="240" w:lineRule="auto"/>
        <w:jc w:val="both"/>
        <w:rPr>
          <w:rStyle w:val="11"/>
          <w:color w:val="auto"/>
          <w:sz w:val="24"/>
          <w:szCs w:val="24"/>
          <w:lang w:val="be-BY"/>
        </w:rPr>
      </w:pPr>
    </w:p>
    <w:p w:rsidR="00E2638A" w:rsidRPr="00E40016" w:rsidRDefault="00E2638A" w:rsidP="00E2638A">
      <w:pPr>
        <w:pStyle w:val="41"/>
        <w:shd w:val="clear" w:color="auto" w:fill="auto"/>
        <w:spacing w:before="0" w:after="0" w:line="240" w:lineRule="auto"/>
        <w:jc w:val="both"/>
        <w:rPr>
          <w:rStyle w:val="11"/>
          <w:color w:val="auto"/>
          <w:sz w:val="24"/>
          <w:szCs w:val="24"/>
          <w:lang w:val="be-BY"/>
        </w:rPr>
      </w:pPr>
    </w:p>
    <w:p w:rsidR="00E2638A" w:rsidRPr="00E40016" w:rsidRDefault="00E2638A" w:rsidP="00E2638A">
      <w:pPr>
        <w:pStyle w:val="41"/>
        <w:pBdr>
          <w:bottom w:val="single" w:sz="12" w:space="1" w:color="auto"/>
        </w:pBdr>
        <w:shd w:val="clear" w:color="auto" w:fill="auto"/>
        <w:spacing w:before="0" w:after="0" w:line="240" w:lineRule="auto"/>
        <w:jc w:val="both"/>
        <w:rPr>
          <w:rStyle w:val="11"/>
          <w:color w:val="auto"/>
          <w:sz w:val="24"/>
          <w:szCs w:val="24"/>
          <w:lang w:val="be-BY"/>
        </w:rPr>
      </w:pPr>
    </w:p>
    <w:p w:rsidR="00E2638A" w:rsidRPr="00E40016" w:rsidRDefault="00E2638A" w:rsidP="00E2638A">
      <w:pPr>
        <w:pStyle w:val="41"/>
        <w:shd w:val="clear" w:color="auto" w:fill="auto"/>
        <w:spacing w:before="0" w:after="0" w:line="240" w:lineRule="auto"/>
        <w:jc w:val="both"/>
        <w:rPr>
          <w:rStyle w:val="11"/>
          <w:color w:val="auto"/>
          <w:sz w:val="24"/>
          <w:szCs w:val="24"/>
          <w:lang w:val="be-BY"/>
        </w:rPr>
      </w:pPr>
      <w:r w:rsidRPr="00E40016">
        <w:rPr>
          <w:rStyle w:val="11"/>
          <w:color w:val="auto"/>
          <w:sz w:val="24"/>
          <w:szCs w:val="24"/>
          <w:lang w:val="be-BY"/>
        </w:rPr>
        <w:t xml:space="preserve"> </w:t>
      </w:r>
    </w:p>
    <w:p w:rsidR="000430BB" w:rsidRPr="00E40016" w:rsidRDefault="00E2638A" w:rsidP="00E2638A">
      <w:pPr>
        <w:pStyle w:val="41"/>
        <w:shd w:val="clear" w:color="auto" w:fill="auto"/>
        <w:spacing w:before="0" w:after="0" w:line="240" w:lineRule="auto"/>
        <w:ind w:firstLine="709"/>
        <w:jc w:val="both"/>
        <w:rPr>
          <w:rStyle w:val="11"/>
          <w:color w:val="auto"/>
          <w:sz w:val="24"/>
          <w:szCs w:val="24"/>
          <w:lang w:val="be-BY"/>
        </w:rPr>
      </w:pPr>
      <w:r w:rsidRPr="00E40016">
        <w:rPr>
          <w:rStyle w:val="11"/>
          <w:color w:val="auto"/>
          <w:sz w:val="24"/>
          <w:szCs w:val="24"/>
          <w:lang w:val="be-BY"/>
        </w:rPr>
        <w:t>Изданы на русском языке</w:t>
      </w:r>
    </w:p>
    <w:p w:rsidR="000430BB" w:rsidRPr="00E40016" w:rsidRDefault="000430BB">
      <w:pPr>
        <w:spacing w:after="200" w:line="276" w:lineRule="auto"/>
        <w:rPr>
          <w:rStyle w:val="11"/>
          <w:rFonts w:eastAsiaTheme="minorHAnsi"/>
          <w:color w:val="auto"/>
          <w:sz w:val="2"/>
          <w:szCs w:val="2"/>
          <w:lang w:val="be-BY" w:eastAsia="en-US"/>
        </w:rPr>
      </w:pPr>
      <w:r w:rsidRPr="00E40016">
        <w:rPr>
          <w:rStyle w:val="11"/>
          <w:color w:val="auto"/>
          <w:sz w:val="24"/>
          <w:szCs w:val="24"/>
          <w:lang w:val="be-BY"/>
        </w:rPr>
        <w:br w:type="page"/>
      </w:r>
    </w:p>
    <w:p w:rsidR="000430BB" w:rsidRPr="00E40016" w:rsidRDefault="009E29FB" w:rsidP="000430BB">
      <w:pPr>
        <w:jc w:val="center"/>
        <w:rPr>
          <w:rFonts w:ascii="Arial" w:hAnsi="Arial"/>
          <w:b/>
          <w:sz w:val="26"/>
          <w:szCs w:val="26"/>
        </w:rPr>
      </w:pPr>
      <w:r w:rsidRPr="00E40016">
        <w:rPr>
          <w:rFonts w:ascii="Arial" w:hAnsi="Arial"/>
          <w:b/>
          <w:sz w:val="26"/>
          <w:szCs w:val="26"/>
        </w:rPr>
        <w:lastRenderedPageBreak/>
        <w:t>СОДЕРЖАНИЕ</w:t>
      </w:r>
    </w:p>
    <w:p w:rsidR="005742F5" w:rsidRPr="00E40016" w:rsidRDefault="005742F5" w:rsidP="000430BB">
      <w:pPr>
        <w:tabs>
          <w:tab w:val="left" w:pos="708"/>
        </w:tabs>
        <w:autoSpaceDE w:val="0"/>
        <w:autoSpaceDN w:val="0"/>
        <w:adjustRightInd w:val="0"/>
        <w:ind w:firstLine="426"/>
        <w:rPr>
          <w:rFonts w:ascii="Arial" w:hAnsi="Arial" w:cs="Arial"/>
          <w:lang w:val="en-US" w:eastAsia="en-US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8417"/>
        <w:gridCol w:w="567"/>
      </w:tblGrid>
      <w:tr w:rsidR="005742F5" w:rsidRPr="003C71F3" w:rsidTr="001755A3">
        <w:tc>
          <w:tcPr>
            <w:tcW w:w="480" w:type="dxa"/>
          </w:tcPr>
          <w:p w:rsidR="005742F5" w:rsidRPr="00E40016" w:rsidRDefault="005742F5" w:rsidP="000430BB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40016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8417" w:type="dxa"/>
          </w:tcPr>
          <w:p w:rsidR="005742F5" w:rsidRPr="00E40016" w:rsidRDefault="008368D7" w:rsidP="00DB4DDC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Область применения……………………………………………………………</w:t>
            </w:r>
            <w:r w:rsidR="00914971">
              <w:rPr>
                <w:rFonts w:ascii="Arial" w:hAnsi="Arial" w:cs="Arial"/>
                <w:lang w:eastAsia="en-US"/>
              </w:rPr>
              <w:t>…</w:t>
            </w:r>
          </w:p>
        </w:tc>
        <w:tc>
          <w:tcPr>
            <w:tcW w:w="567" w:type="dxa"/>
          </w:tcPr>
          <w:p w:rsidR="005742F5" w:rsidRPr="003C71F3" w:rsidRDefault="005D2686" w:rsidP="000430BB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3C71F3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5742F5" w:rsidRPr="003C71F3" w:rsidTr="001755A3">
        <w:tc>
          <w:tcPr>
            <w:tcW w:w="480" w:type="dxa"/>
          </w:tcPr>
          <w:p w:rsidR="005742F5" w:rsidRPr="00E40016" w:rsidRDefault="005D2686" w:rsidP="000430BB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40016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8417" w:type="dxa"/>
          </w:tcPr>
          <w:p w:rsidR="005742F5" w:rsidRPr="00E40016" w:rsidRDefault="005D2686" w:rsidP="00DB4DDC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40016">
              <w:rPr>
                <w:rFonts w:ascii="Arial" w:hAnsi="Arial" w:cs="Arial"/>
              </w:rPr>
              <w:t>Термины и их определения…………………………………………</w:t>
            </w:r>
            <w:r w:rsidR="00DB4DDC" w:rsidRPr="00E40016">
              <w:rPr>
                <w:rFonts w:ascii="Arial" w:hAnsi="Arial" w:cs="Arial"/>
              </w:rPr>
              <w:t>.</w:t>
            </w:r>
            <w:r w:rsidRPr="00E40016">
              <w:rPr>
                <w:rFonts w:ascii="Arial" w:hAnsi="Arial" w:cs="Arial"/>
              </w:rPr>
              <w:t>…………</w:t>
            </w:r>
            <w:r w:rsidR="00914971">
              <w:rPr>
                <w:rFonts w:ascii="Arial" w:hAnsi="Arial" w:cs="Arial"/>
              </w:rPr>
              <w:t>…</w:t>
            </w:r>
          </w:p>
        </w:tc>
        <w:tc>
          <w:tcPr>
            <w:tcW w:w="567" w:type="dxa"/>
          </w:tcPr>
          <w:p w:rsidR="005742F5" w:rsidRPr="003C71F3" w:rsidRDefault="001755A3" w:rsidP="000430BB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3C71F3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8368D7" w:rsidRPr="003C71F3" w:rsidTr="001755A3">
        <w:tc>
          <w:tcPr>
            <w:tcW w:w="480" w:type="dxa"/>
          </w:tcPr>
          <w:p w:rsidR="008368D7" w:rsidRPr="00E40016" w:rsidRDefault="008368D7" w:rsidP="000430BB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40016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8417" w:type="dxa"/>
          </w:tcPr>
          <w:p w:rsidR="008368D7" w:rsidRPr="00E40016" w:rsidRDefault="008368D7" w:rsidP="00DB4DDC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40016">
              <w:rPr>
                <w:rFonts w:ascii="Arial" w:hAnsi="Arial" w:cs="Arial"/>
                <w:lang w:eastAsia="en-US"/>
              </w:rPr>
              <w:t>Общие положения……………………………………………………….…..…</w:t>
            </w:r>
            <w:r w:rsidR="00914971">
              <w:rPr>
                <w:rFonts w:ascii="Arial" w:hAnsi="Arial" w:cs="Arial"/>
                <w:lang w:eastAsia="en-US"/>
              </w:rPr>
              <w:t>…</w:t>
            </w:r>
            <w:r w:rsidR="001755A3">
              <w:rPr>
                <w:rFonts w:ascii="Arial" w:hAnsi="Arial" w:cs="Arial"/>
                <w:lang w:eastAsia="en-US"/>
              </w:rPr>
              <w:t>..</w:t>
            </w:r>
          </w:p>
        </w:tc>
        <w:tc>
          <w:tcPr>
            <w:tcW w:w="567" w:type="dxa"/>
          </w:tcPr>
          <w:p w:rsidR="008368D7" w:rsidRPr="003C71F3" w:rsidRDefault="001755A3" w:rsidP="000430BB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3C71F3">
              <w:rPr>
                <w:rFonts w:ascii="Arial" w:hAnsi="Arial" w:cs="Arial"/>
                <w:lang w:eastAsia="en-US"/>
              </w:rPr>
              <w:t>3</w:t>
            </w:r>
          </w:p>
        </w:tc>
      </w:tr>
      <w:tr w:rsidR="005742F5" w:rsidRPr="003C71F3" w:rsidTr="001755A3">
        <w:tc>
          <w:tcPr>
            <w:tcW w:w="480" w:type="dxa"/>
          </w:tcPr>
          <w:p w:rsidR="005742F5" w:rsidRPr="00E40016" w:rsidRDefault="008368D7" w:rsidP="000430BB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40016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8417" w:type="dxa"/>
          </w:tcPr>
          <w:p w:rsidR="008368D7" w:rsidRDefault="005D2686" w:rsidP="00DB4DDC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40016">
              <w:rPr>
                <w:rFonts w:ascii="Arial" w:hAnsi="Arial" w:cs="Arial"/>
                <w:lang w:eastAsia="en-US"/>
              </w:rPr>
              <w:t>Требования к объектам, на которые распространяется действие норм</w:t>
            </w:r>
          </w:p>
          <w:p w:rsidR="005742F5" w:rsidRPr="00E40016" w:rsidRDefault="005D2686" w:rsidP="00DB4DDC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40016">
              <w:rPr>
                <w:rFonts w:ascii="Arial" w:hAnsi="Arial" w:cs="Arial"/>
                <w:lang w:eastAsia="en-US"/>
              </w:rPr>
              <w:t>и правил рационального использования и охраны недр…</w:t>
            </w:r>
            <w:r w:rsidR="00DB4DDC" w:rsidRPr="00E40016">
              <w:rPr>
                <w:rFonts w:ascii="Arial" w:hAnsi="Arial" w:cs="Arial"/>
                <w:lang w:eastAsia="en-US"/>
              </w:rPr>
              <w:t>..</w:t>
            </w:r>
            <w:r w:rsidRPr="00E40016">
              <w:rPr>
                <w:rFonts w:ascii="Arial" w:hAnsi="Arial" w:cs="Arial"/>
                <w:lang w:eastAsia="en-US"/>
              </w:rPr>
              <w:t>……</w:t>
            </w:r>
            <w:r w:rsidR="00DB4DDC" w:rsidRPr="00E40016">
              <w:rPr>
                <w:rFonts w:ascii="Arial" w:hAnsi="Arial" w:cs="Arial"/>
                <w:lang w:eastAsia="en-US"/>
              </w:rPr>
              <w:t>.</w:t>
            </w:r>
            <w:r w:rsidRPr="00E40016">
              <w:rPr>
                <w:rFonts w:ascii="Arial" w:hAnsi="Arial" w:cs="Arial"/>
                <w:lang w:eastAsia="en-US"/>
              </w:rPr>
              <w:t>……..…</w:t>
            </w:r>
            <w:r w:rsidR="001755A3">
              <w:rPr>
                <w:rFonts w:ascii="Arial" w:hAnsi="Arial" w:cs="Arial"/>
                <w:lang w:eastAsia="en-US"/>
              </w:rPr>
              <w:t>...</w:t>
            </w:r>
          </w:p>
        </w:tc>
        <w:tc>
          <w:tcPr>
            <w:tcW w:w="567" w:type="dxa"/>
          </w:tcPr>
          <w:p w:rsidR="005742F5" w:rsidRPr="003C71F3" w:rsidRDefault="005742F5" w:rsidP="000430BB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  <w:p w:rsidR="008368D7" w:rsidRPr="003C71F3" w:rsidRDefault="001755A3" w:rsidP="000430BB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3C71F3">
              <w:rPr>
                <w:rFonts w:ascii="Arial" w:hAnsi="Arial" w:cs="Arial"/>
                <w:lang w:eastAsia="en-US"/>
              </w:rPr>
              <w:t>4</w:t>
            </w:r>
          </w:p>
        </w:tc>
      </w:tr>
      <w:tr w:rsidR="005742F5" w:rsidRPr="003C71F3" w:rsidTr="001755A3">
        <w:tc>
          <w:tcPr>
            <w:tcW w:w="480" w:type="dxa"/>
          </w:tcPr>
          <w:p w:rsidR="005742F5" w:rsidRPr="00E40016" w:rsidRDefault="008368D7" w:rsidP="000430BB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40016"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8417" w:type="dxa"/>
          </w:tcPr>
          <w:p w:rsidR="005742F5" w:rsidRPr="00E40016" w:rsidRDefault="005D2686" w:rsidP="00C22915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40016">
              <w:rPr>
                <w:rFonts w:ascii="Arial" w:hAnsi="Arial" w:cs="Arial"/>
                <w:lang w:eastAsia="en-US"/>
              </w:rPr>
              <w:t>Требования к правилам оформления материалов по подсч</w:t>
            </w:r>
            <w:r w:rsidR="00C22915">
              <w:rPr>
                <w:rFonts w:ascii="Arial" w:hAnsi="Arial" w:cs="Arial"/>
                <w:lang w:val="be-BY" w:eastAsia="en-US"/>
              </w:rPr>
              <w:t>ё</w:t>
            </w:r>
            <w:r w:rsidRPr="00E40016">
              <w:rPr>
                <w:rFonts w:ascii="Arial" w:hAnsi="Arial" w:cs="Arial"/>
                <w:lang w:eastAsia="en-US"/>
              </w:rPr>
              <w:t>ту запасов</w:t>
            </w:r>
            <w:r w:rsidR="008368D7">
              <w:rPr>
                <w:rFonts w:ascii="Arial" w:hAnsi="Arial" w:cs="Arial"/>
                <w:lang w:eastAsia="en-US"/>
              </w:rPr>
              <w:t xml:space="preserve"> полезных ископаемых…………………………………………………………</w:t>
            </w:r>
            <w:r w:rsidR="00914971">
              <w:rPr>
                <w:rFonts w:ascii="Arial" w:hAnsi="Arial" w:cs="Arial"/>
                <w:lang w:eastAsia="en-US"/>
              </w:rPr>
              <w:t>…</w:t>
            </w:r>
            <w:r w:rsidR="001755A3">
              <w:rPr>
                <w:rFonts w:ascii="Arial" w:hAnsi="Arial" w:cs="Arial"/>
                <w:lang w:eastAsia="en-US"/>
              </w:rPr>
              <w:t>..</w:t>
            </w:r>
          </w:p>
        </w:tc>
        <w:tc>
          <w:tcPr>
            <w:tcW w:w="567" w:type="dxa"/>
          </w:tcPr>
          <w:p w:rsidR="005742F5" w:rsidRPr="003C71F3" w:rsidRDefault="005742F5" w:rsidP="000430BB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  <w:p w:rsidR="008368D7" w:rsidRPr="003C71F3" w:rsidRDefault="001755A3" w:rsidP="000430BB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3C71F3">
              <w:rPr>
                <w:rFonts w:ascii="Arial" w:hAnsi="Arial" w:cs="Arial"/>
                <w:lang w:eastAsia="en-US"/>
              </w:rPr>
              <w:t>4</w:t>
            </w:r>
          </w:p>
        </w:tc>
      </w:tr>
      <w:tr w:rsidR="005742F5" w:rsidRPr="003C71F3" w:rsidTr="001755A3">
        <w:tc>
          <w:tcPr>
            <w:tcW w:w="480" w:type="dxa"/>
          </w:tcPr>
          <w:p w:rsidR="005742F5" w:rsidRPr="00E40016" w:rsidRDefault="008368D7" w:rsidP="000430BB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40016"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8417" w:type="dxa"/>
          </w:tcPr>
          <w:p w:rsidR="005742F5" w:rsidRPr="00E40016" w:rsidRDefault="005D2686" w:rsidP="00C22915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40016">
              <w:rPr>
                <w:rFonts w:ascii="Arial" w:hAnsi="Arial" w:cs="Arial"/>
                <w:lang w:eastAsia="en-US"/>
              </w:rPr>
              <w:t>Требования к составу материалов подсч</w:t>
            </w:r>
            <w:r w:rsidR="00C22915">
              <w:rPr>
                <w:rFonts w:ascii="Arial" w:hAnsi="Arial" w:cs="Arial"/>
                <w:lang w:val="be-BY" w:eastAsia="en-US"/>
              </w:rPr>
              <w:t>ё</w:t>
            </w:r>
            <w:r w:rsidRPr="00E40016">
              <w:rPr>
                <w:rFonts w:ascii="Arial" w:hAnsi="Arial" w:cs="Arial"/>
                <w:lang w:eastAsia="en-US"/>
              </w:rPr>
              <w:t>та запасов углеводородов…</w:t>
            </w:r>
            <w:r w:rsidR="00914971">
              <w:rPr>
                <w:rFonts w:ascii="Arial" w:hAnsi="Arial" w:cs="Arial"/>
                <w:lang w:eastAsia="en-US"/>
              </w:rPr>
              <w:t>…</w:t>
            </w:r>
          </w:p>
        </w:tc>
        <w:tc>
          <w:tcPr>
            <w:tcW w:w="567" w:type="dxa"/>
          </w:tcPr>
          <w:p w:rsidR="005742F5" w:rsidRPr="003C71F3" w:rsidRDefault="001755A3" w:rsidP="000430BB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3C71F3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5742F5" w:rsidRPr="003C71F3" w:rsidTr="001755A3">
        <w:tc>
          <w:tcPr>
            <w:tcW w:w="480" w:type="dxa"/>
          </w:tcPr>
          <w:p w:rsidR="005742F5" w:rsidRPr="00E40016" w:rsidRDefault="008368D7" w:rsidP="000430BB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40016">
              <w:rPr>
                <w:rFonts w:ascii="Arial" w:hAnsi="Arial" w:cs="Arial"/>
                <w:lang w:eastAsia="en-US"/>
              </w:rPr>
              <w:t>7.</w:t>
            </w:r>
          </w:p>
        </w:tc>
        <w:tc>
          <w:tcPr>
            <w:tcW w:w="8417" w:type="dxa"/>
          </w:tcPr>
          <w:p w:rsidR="005742F5" w:rsidRPr="00E40016" w:rsidRDefault="005D2686" w:rsidP="00C22915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40016">
              <w:rPr>
                <w:rFonts w:ascii="Arial" w:hAnsi="Arial" w:cs="Arial"/>
                <w:lang w:eastAsia="en-US"/>
              </w:rPr>
              <w:t>Требования к составу материалов подсч</w:t>
            </w:r>
            <w:r w:rsidR="00C22915">
              <w:rPr>
                <w:rFonts w:ascii="Arial" w:hAnsi="Arial" w:cs="Arial"/>
                <w:lang w:val="be-BY" w:eastAsia="en-US"/>
              </w:rPr>
              <w:t>ё</w:t>
            </w:r>
            <w:r w:rsidRPr="00E40016">
              <w:rPr>
                <w:rFonts w:ascii="Arial" w:hAnsi="Arial" w:cs="Arial"/>
                <w:lang w:eastAsia="en-US"/>
              </w:rPr>
              <w:t xml:space="preserve">та запасов </w:t>
            </w:r>
            <w:r w:rsidRPr="00E40016">
              <w:rPr>
                <w:rFonts w:ascii="Arial" w:hAnsi="Arial" w:cs="Arial"/>
              </w:rPr>
              <w:t>твердых горючих, рудных и нерудных полезных ископаемых…</w:t>
            </w:r>
            <w:r w:rsidR="00DB4DDC" w:rsidRPr="00E40016">
              <w:rPr>
                <w:rFonts w:ascii="Arial" w:hAnsi="Arial" w:cs="Arial"/>
              </w:rPr>
              <w:t>..</w:t>
            </w:r>
            <w:r w:rsidRPr="00E40016">
              <w:rPr>
                <w:rFonts w:ascii="Arial" w:hAnsi="Arial" w:cs="Arial"/>
              </w:rPr>
              <w:t>………………………………</w:t>
            </w:r>
            <w:r w:rsidR="001755A3">
              <w:rPr>
                <w:rFonts w:ascii="Arial" w:hAnsi="Arial" w:cs="Arial"/>
              </w:rPr>
              <w:t>..</w:t>
            </w:r>
          </w:p>
        </w:tc>
        <w:tc>
          <w:tcPr>
            <w:tcW w:w="567" w:type="dxa"/>
          </w:tcPr>
          <w:p w:rsidR="005742F5" w:rsidRPr="003C71F3" w:rsidRDefault="005742F5" w:rsidP="000430BB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  <w:p w:rsidR="001E7873" w:rsidRPr="003C71F3" w:rsidRDefault="001755A3" w:rsidP="000430BB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3C71F3">
              <w:rPr>
                <w:rFonts w:ascii="Arial" w:hAnsi="Arial" w:cs="Arial"/>
                <w:lang w:eastAsia="en-US"/>
              </w:rPr>
              <w:t>28</w:t>
            </w:r>
          </w:p>
        </w:tc>
      </w:tr>
      <w:tr w:rsidR="005742F5" w:rsidRPr="003C71F3" w:rsidTr="001755A3">
        <w:tc>
          <w:tcPr>
            <w:tcW w:w="480" w:type="dxa"/>
          </w:tcPr>
          <w:p w:rsidR="005742F5" w:rsidRPr="00E40016" w:rsidRDefault="008368D7" w:rsidP="000430BB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8.</w:t>
            </w:r>
          </w:p>
        </w:tc>
        <w:tc>
          <w:tcPr>
            <w:tcW w:w="8417" w:type="dxa"/>
          </w:tcPr>
          <w:p w:rsidR="005742F5" w:rsidRPr="00E40016" w:rsidRDefault="005D2686" w:rsidP="00C22915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E40016">
              <w:rPr>
                <w:rFonts w:ascii="Arial" w:hAnsi="Arial" w:cs="Arial"/>
                <w:lang w:eastAsia="en-US"/>
              </w:rPr>
              <w:t>Требования к составу материалов подсч</w:t>
            </w:r>
            <w:r w:rsidR="00C22915">
              <w:rPr>
                <w:rFonts w:ascii="Arial" w:hAnsi="Arial" w:cs="Arial"/>
                <w:lang w:eastAsia="en-US"/>
              </w:rPr>
              <w:t>ё</w:t>
            </w:r>
            <w:r w:rsidRPr="00E40016">
              <w:rPr>
                <w:rFonts w:ascii="Arial" w:hAnsi="Arial" w:cs="Arial"/>
                <w:lang w:eastAsia="en-US"/>
              </w:rPr>
              <w:t xml:space="preserve">та запасов подземных вод </w:t>
            </w:r>
            <w:r w:rsidR="005435AC" w:rsidRPr="005435AC">
              <w:rPr>
                <w:rFonts w:ascii="Arial" w:hAnsi="Arial" w:cs="Arial"/>
                <w:lang w:eastAsia="en-US"/>
              </w:rPr>
              <w:t>и геотермальных ресурсов недр</w:t>
            </w:r>
            <w:r w:rsidR="005435AC">
              <w:rPr>
                <w:rFonts w:ascii="Arial" w:hAnsi="Arial" w:cs="Arial"/>
                <w:lang w:eastAsia="en-US"/>
              </w:rPr>
              <w:t>………………………………………………</w:t>
            </w:r>
            <w:r w:rsidRPr="00E40016">
              <w:rPr>
                <w:rFonts w:ascii="Arial" w:hAnsi="Arial" w:cs="Arial"/>
                <w:lang w:eastAsia="en-US"/>
              </w:rPr>
              <w:t>…</w:t>
            </w:r>
            <w:r w:rsidR="001755A3">
              <w:rPr>
                <w:rFonts w:ascii="Arial" w:hAnsi="Arial" w:cs="Arial"/>
                <w:lang w:eastAsia="en-US"/>
              </w:rPr>
              <w:t>..</w:t>
            </w:r>
          </w:p>
        </w:tc>
        <w:tc>
          <w:tcPr>
            <w:tcW w:w="567" w:type="dxa"/>
          </w:tcPr>
          <w:p w:rsidR="005742F5" w:rsidRPr="003C71F3" w:rsidRDefault="005742F5" w:rsidP="000430BB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  <w:p w:rsidR="005435AC" w:rsidRPr="003C71F3" w:rsidRDefault="001755A3" w:rsidP="000430BB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3C71F3">
              <w:rPr>
                <w:rFonts w:ascii="Arial" w:hAnsi="Arial" w:cs="Arial"/>
                <w:lang w:eastAsia="en-US"/>
              </w:rPr>
              <w:t>41</w:t>
            </w:r>
          </w:p>
        </w:tc>
      </w:tr>
      <w:tr w:rsidR="005D2686" w:rsidRPr="003C71F3" w:rsidTr="001755A3">
        <w:tc>
          <w:tcPr>
            <w:tcW w:w="8897" w:type="dxa"/>
            <w:gridSpan w:val="2"/>
          </w:tcPr>
          <w:p w:rsidR="005D2686" w:rsidRPr="00E40016" w:rsidRDefault="005D2686" w:rsidP="005435AC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E40016">
              <w:rPr>
                <w:rFonts w:ascii="Arial" w:hAnsi="Arial" w:cs="Arial"/>
                <w:lang w:eastAsia="en-US"/>
              </w:rPr>
              <w:t xml:space="preserve">Приложение А. </w:t>
            </w:r>
            <w:r w:rsidR="00DB4DDC" w:rsidRPr="00E40016">
              <w:rPr>
                <w:rFonts w:ascii="Arial" w:hAnsi="Arial" w:cs="Arial"/>
              </w:rPr>
              <w:t>Формы таблиц к подсч</w:t>
            </w:r>
            <w:r w:rsidR="00C22915">
              <w:rPr>
                <w:rFonts w:ascii="Arial" w:hAnsi="Arial" w:cs="Arial"/>
              </w:rPr>
              <w:t>ё</w:t>
            </w:r>
            <w:r w:rsidR="00DB4DDC" w:rsidRPr="00E40016">
              <w:rPr>
                <w:rFonts w:ascii="Arial" w:hAnsi="Arial" w:cs="Arial"/>
              </w:rPr>
              <w:t xml:space="preserve">ту запасов месторождений </w:t>
            </w:r>
            <w:r w:rsidR="005435AC">
              <w:rPr>
                <w:rFonts w:ascii="Arial" w:hAnsi="Arial" w:cs="Arial"/>
              </w:rPr>
              <w:t>углеводородов</w:t>
            </w:r>
            <w:r w:rsidR="001755A3">
              <w:rPr>
                <w:rFonts w:ascii="Arial" w:hAnsi="Arial" w:cs="Arial"/>
              </w:rPr>
              <w:t>……………………………………………………………………</w:t>
            </w:r>
            <w:r w:rsidR="00DB4DDC" w:rsidRPr="00E40016">
              <w:rPr>
                <w:rFonts w:ascii="Arial" w:hAnsi="Arial" w:cs="Arial"/>
              </w:rPr>
              <w:t>…….</w:t>
            </w:r>
          </w:p>
        </w:tc>
        <w:tc>
          <w:tcPr>
            <w:tcW w:w="567" w:type="dxa"/>
          </w:tcPr>
          <w:p w:rsidR="005D2686" w:rsidRPr="003C71F3" w:rsidRDefault="005D2686" w:rsidP="000430BB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  <w:p w:rsidR="001E7873" w:rsidRPr="003C71F3" w:rsidRDefault="001755A3" w:rsidP="000430BB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3C71F3">
              <w:rPr>
                <w:rFonts w:ascii="Arial" w:hAnsi="Arial" w:cs="Arial"/>
                <w:lang w:eastAsia="en-US"/>
              </w:rPr>
              <w:t>57</w:t>
            </w:r>
          </w:p>
        </w:tc>
      </w:tr>
    </w:tbl>
    <w:p w:rsidR="005742F5" w:rsidRPr="00E40016" w:rsidRDefault="005742F5" w:rsidP="000430BB">
      <w:pPr>
        <w:tabs>
          <w:tab w:val="left" w:pos="708"/>
        </w:tabs>
        <w:autoSpaceDE w:val="0"/>
        <w:autoSpaceDN w:val="0"/>
        <w:adjustRightInd w:val="0"/>
        <w:ind w:firstLine="426"/>
        <w:rPr>
          <w:rFonts w:ascii="Arial" w:hAnsi="Arial" w:cs="Arial"/>
          <w:sz w:val="26"/>
          <w:szCs w:val="26"/>
          <w:lang w:eastAsia="en-US"/>
        </w:rPr>
      </w:pPr>
    </w:p>
    <w:p w:rsidR="000430BB" w:rsidRPr="00E40016" w:rsidRDefault="000430BB" w:rsidP="00C53D9A">
      <w:pPr>
        <w:tabs>
          <w:tab w:val="left" w:pos="708"/>
        </w:tabs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E2638A" w:rsidRPr="00E40016" w:rsidRDefault="00E2638A" w:rsidP="00E2638A">
      <w:pPr>
        <w:pStyle w:val="41"/>
        <w:shd w:val="clear" w:color="auto" w:fill="auto"/>
        <w:spacing w:before="0" w:after="0" w:line="240" w:lineRule="auto"/>
        <w:ind w:firstLine="709"/>
        <w:jc w:val="both"/>
        <w:rPr>
          <w:rStyle w:val="11"/>
          <w:color w:val="auto"/>
          <w:sz w:val="24"/>
          <w:szCs w:val="24"/>
        </w:rPr>
      </w:pPr>
    </w:p>
    <w:p w:rsidR="00E2638A" w:rsidRPr="00E40016" w:rsidRDefault="00E2638A" w:rsidP="00E2638A">
      <w:pPr>
        <w:tabs>
          <w:tab w:val="left" w:pos="4433"/>
        </w:tabs>
        <w:autoSpaceDE w:val="0"/>
        <w:autoSpaceDN w:val="0"/>
        <w:adjustRightInd w:val="0"/>
        <w:ind w:firstLine="706"/>
        <w:rPr>
          <w:rFonts w:ascii="Arial" w:hAnsi="Arial" w:cs="Arial"/>
          <w:b/>
          <w:lang w:val="be-BY"/>
        </w:rPr>
      </w:pPr>
    </w:p>
    <w:p w:rsidR="00E2638A" w:rsidRPr="00E40016" w:rsidRDefault="00E2638A" w:rsidP="002D35FD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iCs/>
        </w:rPr>
        <w:sectPr w:rsidR="00E2638A" w:rsidRPr="00E40016" w:rsidSect="00C509B8">
          <w:headerReference w:type="default" r:id="rId10"/>
          <w:pgSz w:w="11900" w:h="16840" w:code="9"/>
          <w:pgMar w:top="1134" w:right="850" w:bottom="1134" w:left="1701" w:header="713" w:footer="0" w:gutter="0"/>
          <w:cols w:space="720"/>
          <w:titlePg/>
          <w:docGrid w:linePitch="326"/>
        </w:sectPr>
      </w:pPr>
    </w:p>
    <w:p w:rsidR="002D35FD" w:rsidRPr="00E40016" w:rsidRDefault="002D35FD" w:rsidP="002D35FD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E40016">
        <w:rPr>
          <w:rFonts w:ascii="Arial" w:hAnsi="Arial" w:cs="Arial"/>
          <w:iCs/>
        </w:rPr>
        <w:lastRenderedPageBreak/>
        <w:t>НОРМЫ И ПРАВИЛА РАЦИОНАЛЬНОГО ИСПОЛЬЗОВАНИЯ И ОХРАНЫ НЕДР</w:t>
      </w:r>
    </w:p>
    <w:p w:rsidR="002D35FD" w:rsidRPr="00E40016" w:rsidRDefault="002D35FD" w:rsidP="005742F5"/>
    <w:p w:rsidR="002D35FD" w:rsidRPr="00E40016" w:rsidRDefault="002D35FD" w:rsidP="005742F5">
      <w:pPr>
        <w:jc w:val="center"/>
        <w:rPr>
          <w:rFonts w:ascii="Arial" w:hAnsi="Arial" w:cs="Arial"/>
          <w:b/>
        </w:rPr>
      </w:pPr>
      <w:r w:rsidRPr="00E40016">
        <w:rPr>
          <w:rFonts w:ascii="Arial" w:hAnsi="Arial" w:cs="Arial"/>
          <w:b/>
          <w:bCs/>
        </w:rPr>
        <w:t xml:space="preserve">Охрана окружающей среды и природопользование. Недра. </w:t>
      </w:r>
      <w:r w:rsidRPr="00E40016">
        <w:rPr>
          <w:rFonts w:ascii="Arial" w:hAnsi="Arial" w:cs="Arial"/>
          <w:b/>
        </w:rPr>
        <w:t>Все виды ресурсов недр. Нормы и правила рационального использования и охраны недр при геологическом изучении недр.</w:t>
      </w:r>
    </w:p>
    <w:p w:rsidR="002D35FD" w:rsidRPr="00E40016" w:rsidRDefault="002D35FD" w:rsidP="005742F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E40016">
        <w:rPr>
          <w:rFonts w:ascii="Arial" w:hAnsi="Arial" w:cs="Arial"/>
          <w:b/>
          <w:sz w:val="26"/>
          <w:szCs w:val="26"/>
        </w:rPr>
        <w:t>ТРЕБОВАНИЯ К СОСТАВУ И ПРАВИЛАМ ОФОРМЛЕНИЯ ПРЕДСТАВЛЯЕМЫХ НА ГОСУДАРСТВЕННУЮ ЭКСПЕРТИЗУ ГЕОЛОГИЧЕСКОЙ ИНФОРМАЦИИ МАТЕРИАЛОВ ПО ПОДСЧ</w:t>
      </w:r>
      <w:r w:rsidR="00C22915">
        <w:rPr>
          <w:rFonts w:ascii="Arial" w:hAnsi="Arial" w:cs="Arial"/>
          <w:b/>
          <w:sz w:val="26"/>
          <w:szCs w:val="26"/>
        </w:rPr>
        <w:t>Ё</w:t>
      </w:r>
      <w:r w:rsidRPr="00E40016">
        <w:rPr>
          <w:rFonts w:ascii="Arial" w:hAnsi="Arial" w:cs="Arial"/>
          <w:b/>
          <w:sz w:val="26"/>
          <w:szCs w:val="26"/>
        </w:rPr>
        <w:t>ТУ ЗАПАСОВ ПОЛЕЗНЫХ ИСКОПАЕМЫХ</w:t>
      </w:r>
    </w:p>
    <w:p w:rsidR="002D35FD" w:rsidRPr="00E40016" w:rsidRDefault="002D35FD" w:rsidP="005742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D35FD" w:rsidRPr="00E40016" w:rsidRDefault="002D35FD" w:rsidP="005742F5">
      <w:pPr>
        <w:jc w:val="center"/>
        <w:rPr>
          <w:lang w:val="be-BY"/>
        </w:rPr>
      </w:pPr>
      <w:r w:rsidRPr="00E40016">
        <w:rPr>
          <w:rFonts w:ascii="Arial" w:hAnsi="Arial" w:cs="Arial"/>
          <w:b/>
          <w:bCs/>
        </w:rPr>
        <w:t xml:space="preserve">Ахова навакольнага асяроддзя </w:t>
      </w:r>
      <w:r w:rsidRPr="00E40016">
        <w:rPr>
          <w:rFonts w:ascii="Arial" w:hAnsi="Arial" w:cs="Arial"/>
          <w:b/>
          <w:bCs/>
          <w:lang w:val="en-US"/>
        </w:rPr>
        <w:t>i</w:t>
      </w:r>
      <w:r w:rsidRPr="00E40016">
        <w:rPr>
          <w:rFonts w:ascii="Arial" w:hAnsi="Arial" w:cs="Arial"/>
          <w:b/>
          <w:bCs/>
        </w:rPr>
        <w:t xml:space="preserve"> прыродакарыстанне. Нетры. </w:t>
      </w:r>
      <w:r w:rsidRPr="00E40016">
        <w:rPr>
          <w:rFonts w:ascii="Arial" w:hAnsi="Arial" w:cs="Arial"/>
          <w:b/>
        </w:rPr>
        <w:t>Усе в</w:t>
      </w:r>
      <w:r w:rsidRPr="00E40016">
        <w:rPr>
          <w:rFonts w:ascii="Arial" w:hAnsi="Arial" w:cs="Arial"/>
          <w:b/>
          <w:lang w:val="en-US"/>
        </w:rPr>
        <w:t>I</w:t>
      </w:r>
      <w:r w:rsidRPr="00E40016">
        <w:rPr>
          <w:rFonts w:ascii="Arial" w:hAnsi="Arial" w:cs="Arial"/>
          <w:b/>
        </w:rPr>
        <w:t>ды рэсурса</w:t>
      </w:r>
      <w:r w:rsidRPr="00E40016">
        <w:rPr>
          <w:rFonts w:ascii="Arial" w:hAnsi="Arial" w:cs="Arial"/>
          <w:b/>
          <w:lang w:val="be-BY"/>
        </w:rPr>
        <w:t>ў</w:t>
      </w:r>
      <w:r w:rsidRPr="00E40016">
        <w:rPr>
          <w:rFonts w:ascii="Arial" w:hAnsi="Arial" w:cs="Arial"/>
          <w:b/>
        </w:rPr>
        <w:t xml:space="preserve"> нетра</w:t>
      </w:r>
      <w:r w:rsidRPr="00E40016">
        <w:rPr>
          <w:rFonts w:ascii="Arial" w:hAnsi="Arial" w:cs="Arial"/>
          <w:b/>
          <w:lang w:val="be-BY"/>
        </w:rPr>
        <w:t>ў. Нормы і правілы рацыянальнага выкарыстання і аховы нетраў пры геалагічным вывучэнні нетраў.</w:t>
      </w:r>
    </w:p>
    <w:p w:rsidR="002D35FD" w:rsidRPr="00E40016" w:rsidRDefault="002D35FD" w:rsidP="005742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  <w:lang w:val="be-BY"/>
        </w:rPr>
      </w:pPr>
      <w:r w:rsidRPr="00E40016">
        <w:rPr>
          <w:rFonts w:ascii="Arial" w:hAnsi="Arial" w:cs="Arial"/>
          <w:b/>
          <w:sz w:val="26"/>
          <w:szCs w:val="26"/>
          <w:lang w:val="be-BY"/>
        </w:rPr>
        <w:t xml:space="preserve">ПАТРАБАВАННІ ДА САСТАВУ </w:t>
      </w:r>
      <w:r w:rsidRPr="00E40016">
        <w:rPr>
          <w:rFonts w:ascii="Arial" w:hAnsi="Arial" w:cs="Arial"/>
          <w:b/>
          <w:sz w:val="26"/>
          <w:szCs w:val="26"/>
          <w:lang w:val="en-US"/>
        </w:rPr>
        <w:t>I</w:t>
      </w:r>
      <w:r w:rsidRPr="00E40016">
        <w:rPr>
          <w:rFonts w:ascii="Arial" w:hAnsi="Arial" w:cs="Arial"/>
          <w:b/>
          <w:sz w:val="26"/>
          <w:szCs w:val="26"/>
          <w:lang w:val="be-BY"/>
        </w:rPr>
        <w:t xml:space="preserve"> ПРАВ</w:t>
      </w:r>
      <w:r w:rsidRPr="00E40016">
        <w:rPr>
          <w:rFonts w:ascii="Arial" w:hAnsi="Arial" w:cs="Arial"/>
          <w:b/>
          <w:sz w:val="26"/>
          <w:szCs w:val="26"/>
          <w:lang w:val="en-US"/>
        </w:rPr>
        <w:t>I</w:t>
      </w:r>
      <w:r w:rsidRPr="00E40016">
        <w:rPr>
          <w:rFonts w:ascii="Arial" w:hAnsi="Arial" w:cs="Arial"/>
          <w:b/>
          <w:sz w:val="26"/>
          <w:szCs w:val="26"/>
          <w:lang w:val="be-BY"/>
        </w:rPr>
        <w:t>Л</w:t>
      </w:r>
      <w:r w:rsidR="005742F5" w:rsidRPr="00E40016">
        <w:rPr>
          <w:rFonts w:ascii="Arial" w:hAnsi="Arial" w:cs="Arial"/>
          <w:b/>
          <w:sz w:val="26"/>
          <w:szCs w:val="26"/>
          <w:lang w:val="be-BY"/>
        </w:rPr>
        <w:t>Ў</w:t>
      </w:r>
      <w:r w:rsidRPr="00E40016">
        <w:rPr>
          <w:rFonts w:ascii="Arial" w:hAnsi="Arial" w:cs="Arial"/>
          <w:b/>
          <w:sz w:val="26"/>
          <w:szCs w:val="26"/>
          <w:lang w:val="be-BY"/>
        </w:rPr>
        <w:t xml:space="preserve"> АФАРМЛЕННЯ ПРАДСТАЎЛЯЕМЫХ НА ДЗЯРЖАЎНУЮ ЭКСПЕРТЫЗУ ГЕАЛАГ</w:t>
      </w:r>
      <w:r w:rsidRPr="00E40016">
        <w:rPr>
          <w:rFonts w:ascii="Arial" w:hAnsi="Arial" w:cs="Arial"/>
          <w:b/>
          <w:sz w:val="26"/>
          <w:szCs w:val="26"/>
          <w:lang w:val="en-US"/>
        </w:rPr>
        <w:t>I</w:t>
      </w:r>
      <w:r w:rsidRPr="00E40016">
        <w:rPr>
          <w:rFonts w:ascii="Arial" w:hAnsi="Arial" w:cs="Arial"/>
          <w:b/>
          <w:sz w:val="26"/>
          <w:szCs w:val="26"/>
          <w:lang w:val="be-BY"/>
        </w:rPr>
        <w:t xml:space="preserve">ЧНАЙ </w:t>
      </w:r>
      <w:r w:rsidRPr="00E40016">
        <w:rPr>
          <w:rFonts w:ascii="Arial" w:hAnsi="Arial" w:cs="Arial"/>
          <w:b/>
          <w:sz w:val="26"/>
          <w:szCs w:val="26"/>
          <w:lang w:val="en-US"/>
        </w:rPr>
        <w:t>I</w:t>
      </w:r>
      <w:r w:rsidRPr="00E40016">
        <w:rPr>
          <w:rFonts w:ascii="Arial" w:hAnsi="Arial" w:cs="Arial"/>
          <w:b/>
          <w:sz w:val="26"/>
          <w:szCs w:val="26"/>
          <w:lang w:val="be-BY"/>
        </w:rPr>
        <w:t>НФАРМАЦЫ</w:t>
      </w:r>
      <w:r w:rsidRPr="00E40016">
        <w:rPr>
          <w:rFonts w:ascii="Arial" w:hAnsi="Arial" w:cs="Arial"/>
          <w:b/>
          <w:sz w:val="26"/>
          <w:szCs w:val="26"/>
          <w:lang w:val="en-US"/>
        </w:rPr>
        <w:t>I</w:t>
      </w:r>
      <w:r w:rsidRPr="00E40016">
        <w:rPr>
          <w:rFonts w:ascii="Arial" w:hAnsi="Arial" w:cs="Arial"/>
          <w:b/>
          <w:sz w:val="26"/>
          <w:szCs w:val="26"/>
          <w:lang w:val="be-BY"/>
        </w:rPr>
        <w:t xml:space="preserve"> МАТЭРЫЯЛАЎ ПА ПАДЛ</w:t>
      </w:r>
      <w:r w:rsidRPr="00E40016">
        <w:rPr>
          <w:rFonts w:ascii="Arial" w:hAnsi="Arial" w:cs="Arial"/>
          <w:b/>
          <w:sz w:val="26"/>
          <w:szCs w:val="26"/>
          <w:lang w:val="en-US"/>
        </w:rPr>
        <w:t>I</w:t>
      </w:r>
      <w:r w:rsidRPr="00E40016">
        <w:rPr>
          <w:rFonts w:ascii="Arial" w:hAnsi="Arial" w:cs="Arial"/>
          <w:b/>
          <w:sz w:val="26"/>
          <w:szCs w:val="26"/>
          <w:lang w:val="be-BY"/>
        </w:rPr>
        <w:t>КУ ЗАПАСАЎ КАРЫСНЫХ ВЫКАПНЯЎ</w:t>
      </w:r>
    </w:p>
    <w:p w:rsidR="002D35FD" w:rsidRPr="00E40016" w:rsidRDefault="002D35FD" w:rsidP="002D35FD">
      <w:pPr>
        <w:ind w:firstLine="357"/>
        <w:jc w:val="center"/>
        <w:rPr>
          <w:rFonts w:ascii="Arial" w:hAnsi="Arial" w:cs="Arial"/>
          <w:b/>
          <w:bCs/>
          <w:lang w:val="be-BY"/>
        </w:rPr>
      </w:pPr>
    </w:p>
    <w:p w:rsidR="002D35FD" w:rsidRPr="00E40016" w:rsidRDefault="002D35FD" w:rsidP="002D35FD">
      <w:pPr>
        <w:ind w:firstLine="357"/>
        <w:jc w:val="center"/>
        <w:rPr>
          <w:rFonts w:ascii="Arial" w:hAnsi="Arial" w:cs="Arial"/>
          <w:bCs/>
          <w:lang w:val="en-US"/>
        </w:rPr>
      </w:pPr>
      <w:r w:rsidRPr="00E40016">
        <w:rPr>
          <w:rFonts w:ascii="Arial" w:hAnsi="Arial" w:cs="Arial"/>
          <w:lang w:val="en-US"/>
        </w:rPr>
        <w:t xml:space="preserve">Environmental protection and nature use. Entrails. </w:t>
      </w:r>
      <w:r w:rsidR="00A521B1" w:rsidRPr="00E40016">
        <w:rPr>
          <w:rFonts w:ascii="Arial" w:hAnsi="Arial" w:cs="Arial"/>
          <w:bCs/>
          <w:lang w:val="en-US"/>
        </w:rPr>
        <w:t xml:space="preserve">Natural resources. </w:t>
      </w:r>
      <w:r w:rsidRPr="00E40016">
        <w:rPr>
          <w:rFonts w:ascii="Arial" w:hAnsi="Arial" w:cs="Arial"/>
          <w:bCs/>
          <w:lang w:val="en-US"/>
        </w:rPr>
        <w:t xml:space="preserve">Norms and rules of rational use and protection of </w:t>
      </w:r>
      <w:r w:rsidR="00A521B1" w:rsidRPr="00E40016">
        <w:rPr>
          <w:rFonts w:ascii="Arial" w:hAnsi="Arial" w:cs="Arial"/>
          <w:bCs/>
          <w:lang w:val="en-US"/>
        </w:rPr>
        <w:t>entrails</w:t>
      </w:r>
      <w:r w:rsidRPr="00E40016">
        <w:rPr>
          <w:rFonts w:ascii="Arial" w:hAnsi="Arial" w:cs="Arial"/>
          <w:bCs/>
          <w:lang w:val="en-US"/>
        </w:rPr>
        <w:t xml:space="preserve"> in the geological study of subsoil.</w:t>
      </w:r>
    </w:p>
    <w:p w:rsidR="002D35FD" w:rsidRPr="00E40016" w:rsidRDefault="00A521B1" w:rsidP="00E278F3">
      <w:pPr>
        <w:shd w:val="clear" w:color="auto" w:fill="FFFFFF"/>
        <w:jc w:val="center"/>
        <w:rPr>
          <w:rFonts w:ascii="Arial" w:hAnsi="Arial" w:cs="Arial"/>
          <w:lang w:val="en-US"/>
        </w:rPr>
      </w:pPr>
      <w:r w:rsidRPr="00E40016">
        <w:rPr>
          <w:rFonts w:ascii="Arial" w:hAnsi="Arial" w:cs="Arial"/>
          <w:shd w:val="clear" w:color="auto" w:fill="FFFFFF"/>
          <w:lang w:val="en-US"/>
        </w:rPr>
        <w:t xml:space="preserve">Requirements for the composition and rules of execution provided to the state </w:t>
      </w:r>
      <w:r w:rsidR="00E278F3" w:rsidRPr="00E40016">
        <w:rPr>
          <w:rFonts w:ascii="Arial" w:hAnsi="Arial" w:cs="Arial"/>
          <w:shd w:val="clear" w:color="auto" w:fill="FFFFFF"/>
          <w:lang w:val="en-US"/>
        </w:rPr>
        <w:t xml:space="preserve">expertise </w:t>
      </w:r>
      <w:r w:rsidRPr="00E40016">
        <w:rPr>
          <w:rFonts w:ascii="Arial" w:hAnsi="Arial" w:cs="Arial"/>
          <w:shd w:val="clear" w:color="auto" w:fill="FFFFFF"/>
          <w:lang w:val="en-US"/>
        </w:rPr>
        <w:t>of geological information</w:t>
      </w:r>
      <w:r w:rsidR="00E278F3" w:rsidRPr="00E40016">
        <w:rPr>
          <w:rFonts w:ascii="Arial" w:hAnsi="Arial" w:cs="Arial"/>
          <w:shd w:val="clear" w:color="auto" w:fill="FFFFFF"/>
          <w:lang w:val="en-US"/>
        </w:rPr>
        <w:t xml:space="preserve"> the</w:t>
      </w:r>
      <w:r w:rsidRPr="00E40016">
        <w:rPr>
          <w:rFonts w:ascii="Arial" w:hAnsi="Arial" w:cs="Arial"/>
          <w:shd w:val="clear" w:color="auto" w:fill="FFFFFF"/>
          <w:lang w:val="en-US"/>
        </w:rPr>
        <w:t xml:space="preserve"> materials </w:t>
      </w:r>
      <w:r w:rsidR="00E278F3" w:rsidRPr="00E40016">
        <w:rPr>
          <w:rFonts w:ascii="Arial" w:hAnsi="Arial" w:cs="Arial"/>
          <w:shd w:val="clear" w:color="auto" w:fill="FFFFFF"/>
          <w:lang w:val="en-US"/>
        </w:rPr>
        <w:t>count of mineral resources reserves</w:t>
      </w:r>
    </w:p>
    <w:p w:rsidR="002D35FD" w:rsidRPr="00E40016" w:rsidRDefault="002D35FD" w:rsidP="000343CE">
      <w:r w:rsidRPr="00E40016">
        <w:t>__________________________________________________</w:t>
      </w:r>
      <w:r w:rsidR="000343CE" w:rsidRPr="00E40016">
        <w:t>___________________________</w:t>
      </w:r>
    </w:p>
    <w:p w:rsidR="002D35FD" w:rsidRPr="00E40016" w:rsidRDefault="002D35FD" w:rsidP="002D35FD">
      <w:pPr>
        <w:pStyle w:val="24"/>
        <w:shd w:val="clear" w:color="auto" w:fill="auto"/>
        <w:spacing w:after="0" w:line="240" w:lineRule="auto"/>
        <w:ind w:firstLine="357"/>
        <w:jc w:val="right"/>
        <w:rPr>
          <w:sz w:val="24"/>
          <w:szCs w:val="24"/>
          <w:lang w:val="ru-RU"/>
        </w:rPr>
      </w:pPr>
      <w:r w:rsidRPr="00E40016">
        <w:rPr>
          <w:sz w:val="24"/>
          <w:szCs w:val="24"/>
          <w:lang w:val="ru-RU"/>
        </w:rPr>
        <w:t xml:space="preserve">Дата введения </w:t>
      </w:r>
    </w:p>
    <w:p w:rsidR="000343CE" w:rsidRPr="00E40016" w:rsidRDefault="000343CE" w:rsidP="002D35FD">
      <w:pPr>
        <w:pStyle w:val="24"/>
        <w:shd w:val="clear" w:color="auto" w:fill="auto"/>
        <w:spacing w:after="0" w:line="240" w:lineRule="auto"/>
        <w:ind w:firstLine="357"/>
        <w:jc w:val="right"/>
        <w:rPr>
          <w:sz w:val="24"/>
          <w:szCs w:val="24"/>
          <w:lang w:val="ru-RU"/>
        </w:rPr>
      </w:pPr>
    </w:p>
    <w:p w:rsidR="00FF0723" w:rsidRPr="00E40016" w:rsidRDefault="00FF0723" w:rsidP="00FF0723">
      <w:pPr>
        <w:pStyle w:val="1"/>
        <w:spacing w:before="0" w:line="240" w:lineRule="auto"/>
        <w:ind w:firstLine="709"/>
        <w:rPr>
          <w:rFonts w:ascii="Arial" w:hAnsi="Arial" w:cs="Arial"/>
          <w:color w:val="auto"/>
          <w:sz w:val="26"/>
          <w:szCs w:val="26"/>
          <w:lang w:val="ru-RU"/>
        </w:rPr>
      </w:pPr>
      <w:bookmarkStart w:id="1" w:name="_Toc512977182"/>
      <w:bookmarkStart w:id="2" w:name="_Toc470273063"/>
      <w:r w:rsidRPr="00E40016">
        <w:rPr>
          <w:rFonts w:ascii="Arial" w:hAnsi="Arial" w:cs="Arial"/>
          <w:color w:val="auto"/>
          <w:sz w:val="26"/>
          <w:szCs w:val="26"/>
          <w:lang w:val="be-BY"/>
        </w:rPr>
        <w:t xml:space="preserve">Раздел 1. </w:t>
      </w:r>
      <w:r w:rsidR="00CD4AED" w:rsidRPr="00E40016">
        <w:rPr>
          <w:rFonts w:ascii="Arial" w:hAnsi="Arial" w:cs="Arial"/>
          <w:color w:val="auto"/>
          <w:sz w:val="26"/>
          <w:szCs w:val="26"/>
          <w:lang w:val="be-BY"/>
        </w:rPr>
        <w:t>Область применения</w:t>
      </w:r>
    </w:p>
    <w:p w:rsidR="002F4CDC" w:rsidRPr="00E40016" w:rsidRDefault="002F4CDC" w:rsidP="002F4CDC">
      <w:pPr>
        <w:rPr>
          <w:lang w:eastAsia="en-US" w:bidi="en-US"/>
        </w:rPr>
      </w:pPr>
    </w:p>
    <w:p w:rsidR="00FF0723" w:rsidRPr="00E40016" w:rsidRDefault="00FF0723" w:rsidP="00FF07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1.1.</w:t>
      </w:r>
      <w:r w:rsidRPr="00E40016">
        <w:rPr>
          <w:rFonts w:ascii="Arial" w:hAnsi="Arial" w:cs="Arial"/>
        </w:rPr>
        <w:t> Настоящи</w:t>
      </w:r>
      <w:r w:rsidR="0072648D" w:rsidRPr="00E40016">
        <w:rPr>
          <w:rFonts w:ascii="Arial" w:hAnsi="Arial" w:cs="Arial"/>
        </w:rPr>
        <w:t>е</w:t>
      </w:r>
      <w:r w:rsidR="00DF072F" w:rsidRPr="00E40016">
        <w:rPr>
          <w:rFonts w:ascii="Arial" w:hAnsi="Arial" w:cs="Arial"/>
        </w:rPr>
        <w:t xml:space="preserve"> нормы и правила рационального использования и охраны недр (далее -</w:t>
      </w:r>
      <w:r w:rsidRPr="00E40016">
        <w:rPr>
          <w:rFonts w:ascii="Arial" w:hAnsi="Arial" w:cs="Arial"/>
        </w:rPr>
        <w:t xml:space="preserve"> ГеоНиП</w:t>
      </w:r>
      <w:r w:rsidR="003C5855" w:rsidRPr="00E40016">
        <w:rPr>
          <w:rFonts w:ascii="Arial" w:hAnsi="Arial" w:cs="Arial"/>
        </w:rPr>
        <w:t>)</w:t>
      </w:r>
      <w:r w:rsidRPr="00E40016">
        <w:rPr>
          <w:rFonts w:ascii="Arial" w:hAnsi="Arial" w:cs="Arial"/>
        </w:rPr>
        <w:t xml:space="preserve"> устанавлива</w:t>
      </w:r>
      <w:r w:rsidR="0072648D" w:rsidRPr="00E40016">
        <w:rPr>
          <w:rFonts w:ascii="Arial" w:hAnsi="Arial" w:cs="Arial"/>
        </w:rPr>
        <w:t>ю</w:t>
      </w:r>
      <w:r w:rsidRPr="00E40016">
        <w:rPr>
          <w:rFonts w:ascii="Arial" w:hAnsi="Arial" w:cs="Arial"/>
        </w:rPr>
        <w:t>т единые требования к составу</w:t>
      </w:r>
      <w:r w:rsidR="00CD4AED" w:rsidRPr="00E40016">
        <w:rPr>
          <w:rFonts w:ascii="Arial" w:hAnsi="Arial" w:cs="Arial"/>
        </w:rPr>
        <w:t xml:space="preserve"> и правилам </w:t>
      </w:r>
      <w:r w:rsidRPr="00E40016">
        <w:rPr>
          <w:rFonts w:ascii="Arial" w:hAnsi="Arial" w:cs="Arial"/>
        </w:rPr>
        <w:t>оформлени</w:t>
      </w:r>
      <w:r w:rsidR="00CD4AED" w:rsidRPr="00E40016">
        <w:rPr>
          <w:rFonts w:ascii="Arial" w:hAnsi="Arial" w:cs="Arial"/>
        </w:rPr>
        <w:t>я</w:t>
      </w:r>
      <w:r w:rsidRPr="00E40016">
        <w:rPr>
          <w:rFonts w:ascii="Arial" w:hAnsi="Arial" w:cs="Arial"/>
        </w:rPr>
        <w:t xml:space="preserve"> недропользователями, осуществляющими геологическое изучение недр (далее - недропользователи), материалов по подсч</w:t>
      </w:r>
      <w:r w:rsidR="00C22915">
        <w:rPr>
          <w:rFonts w:ascii="Arial" w:hAnsi="Arial" w:cs="Arial"/>
        </w:rPr>
        <w:t>ё</w:t>
      </w:r>
      <w:r w:rsidRPr="00E40016">
        <w:rPr>
          <w:rFonts w:ascii="Arial" w:hAnsi="Arial" w:cs="Arial"/>
        </w:rPr>
        <w:t>ту запасов полезных ископаемых, представляемых на государственную экспертизу геологической информации</w:t>
      </w:r>
      <w:r w:rsidR="00822FC4" w:rsidRPr="00E40016">
        <w:rPr>
          <w:rFonts w:ascii="Arial" w:hAnsi="Arial" w:cs="Arial"/>
        </w:rPr>
        <w:t>, включая:</w:t>
      </w:r>
    </w:p>
    <w:p w:rsidR="00822FC4" w:rsidRPr="00E40016" w:rsidRDefault="00822FC4" w:rsidP="00822FC4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E40016">
        <w:rPr>
          <w:rFonts w:ascii="Arial" w:hAnsi="Arial" w:cs="Arial"/>
          <w:b/>
          <w:bCs/>
        </w:rPr>
        <w:tab/>
      </w:r>
      <w:r w:rsidRPr="00E40016">
        <w:rPr>
          <w:rFonts w:ascii="Arial" w:hAnsi="Arial" w:cs="Arial"/>
          <w:bCs/>
        </w:rPr>
        <w:t xml:space="preserve">– </w:t>
      </w:r>
      <w:r w:rsidRPr="00E40016">
        <w:rPr>
          <w:rFonts w:ascii="Arial" w:hAnsi="Arial" w:cs="Arial"/>
          <w:lang w:eastAsia="en-US"/>
        </w:rPr>
        <w:t xml:space="preserve">требования к объектам, на которые распространяется действие </w:t>
      </w:r>
      <w:r w:rsidR="009A3B18" w:rsidRPr="00E40016">
        <w:rPr>
          <w:rFonts w:ascii="Arial" w:hAnsi="Arial" w:cs="Arial"/>
          <w:lang w:eastAsia="en-US"/>
        </w:rPr>
        <w:t>настоящих ГеоНиП</w:t>
      </w:r>
      <w:r w:rsidRPr="00E40016">
        <w:rPr>
          <w:rFonts w:ascii="Arial" w:hAnsi="Arial" w:cs="Arial"/>
          <w:lang w:eastAsia="en-US"/>
        </w:rPr>
        <w:t>;</w:t>
      </w:r>
    </w:p>
    <w:p w:rsidR="00822FC4" w:rsidRPr="00E40016" w:rsidRDefault="00822FC4" w:rsidP="00822FC4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E40016">
        <w:rPr>
          <w:rFonts w:ascii="Arial" w:hAnsi="Arial" w:cs="Arial"/>
          <w:lang w:eastAsia="en-US"/>
        </w:rPr>
        <w:tab/>
        <w:t>– требования к правилам оформления материалов по подсч</w:t>
      </w:r>
      <w:r w:rsidR="00C22915">
        <w:rPr>
          <w:rFonts w:ascii="Arial" w:hAnsi="Arial" w:cs="Arial"/>
          <w:lang w:eastAsia="en-US"/>
        </w:rPr>
        <w:t>ё</w:t>
      </w:r>
      <w:r w:rsidRPr="00E40016">
        <w:rPr>
          <w:rFonts w:ascii="Arial" w:hAnsi="Arial" w:cs="Arial"/>
          <w:lang w:eastAsia="en-US"/>
        </w:rPr>
        <w:t>ту запасов;</w:t>
      </w:r>
    </w:p>
    <w:p w:rsidR="00822FC4" w:rsidRPr="00E40016" w:rsidRDefault="00822FC4" w:rsidP="00822FC4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E40016">
        <w:rPr>
          <w:rFonts w:ascii="Arial" w:hAnsi="Arial" w:cs="Arial"/>
          <w:lang w:eastAsia="en-US"/>
        </w:rPr>
        <w:tab/>
        <w:t>– требования к составу материалов подсч</w:t>
      </w:r>
      <w:r w:rsidR="00C22915">
        <w:rPr>
          <w:rFonts w:ascii="Arial" w:hAnsi="Arial" w:cs="Arial"/>
          <w:lang w:eastAsia="en-US"/>
        </w:rPr>
        <w:t>ё</w:t>
      </w:r>
      <w:r w:rsidRPr="00E40016">
        <w:rPr>
          <w:rFonts w:ascii="Arial" w:hAnsi="Arial" w:cs="Arial"/>
          <w:lang w:eastAsia="en-US"/>
        </w:rPr>
        <w:t>та запасов углеводородов;</w:t>
      </w:r>
    </w:p>
    <w:p w:rsidR="00822FC4" w:rsidRPr="00E40016" w:rsidRDefault="00822FC4" w:rsidP="00822FC4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E40016">
        <w:rPr>
          <w:rFonts w:ascii="Arial" w:hAnsi="Arial" w:cs="Arial"/>
          <w:lang w:eastAsia="en-US"/>
        </w:rPr>
        <w:tab/>
        <w:t>– требования к составу материалов подсч</w:t>
      </w:r>
      <w:r w:rsidR="00C22915">
        <w:rPr>
          <w:rFonts w:ascii="Arial" w:hAnsi="Arial" w:cs="Arial"/>
          <w:lang w:eastAsia="en-US"/>
        </w:rPr>
        <w:t>ё</w:t>
      </w:r>
      <w:r w:rsidRPr="00E40016">
        <w:rPr>
          <w:rFonts w:ascii="Arial" w:hAnsi="Arial" w:cs="Arial"/>
          <w:lang w:eastAsia="en-US"/>
        </w:rPr>
        <w:t xml:space="preserve">та запасов </w:t>
      </w:r>
      <w:r w:rsidRPr="00E40016">
        <w:rPr>
          <w:rFonts w:ascii="Arial" w:hAnsi="Arial"/>
        </w:rPr>
        <w:t>твердых горючих, рудных и нерудных полезных ископаемых;</w:t>
      </w:r>
    </w:p>
    <w:p w:rsidR="00822FC4" w:rsidRPr="00E40016" w:rsidRDefault="00822FC4" w:rsidP="00822FC4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E40016">
        <w:rPr>
          <w:rFonts w:ascii="Arial" w:hAnsi="Arial" w:cs="Arial"/>
          <w:bCs/>
        </w:rPr>
        <w:tab/>
        <w:t>–</w:t>
      </w:r>
      <w:r w:rsidRPr="00E40016">
        <w:rPr>
          <w:rFonts w:ascii="Arial" w:hAnsi="Arial" w:cs="Arial"/>
          <w:b/>
          <w:bCs/>
        </w:rPr>
        <w:t xml:space="preserve"> </w:t>
      </w:r>
      <w:r w:rsidRPr="00E40016">
        <w:rPr>
          <w:rFonts w:ascii="Arial" w:hAnsi="Arial" w:cs="Arial"/>
          <w:bCs/>
        </w:rPr>
        <w:t>т</w:t>
      </w:r>
      <w:r w:rsidRPr="00E40016">
        <w:rPr>
          <w:rFonts w:ascii="Arial" w:hAnsi="Arial" w:cs="Arial"/>
          <w:lang w:eastAsia="en-US"/>
        </w:rPr>
        <w:t>ребования к составу материалов подсч</w:t>
      </w:r>
      <w:r w:rsidR="00C22915">
        <w:rPr>
          <w:rFonts w:ascii="Arial" w:hAnsi="Arial" w:cs="Arial"/>
          <w:lang w:eastAsia="en-US"/>
        </w:rPr>
        <w:t>ё</w:t>
      </w:r>
      <w:r w:rsidRPr="00E40016">
        <w:rPr>
          <w:rFonts w:ascii="Arial" w:hAnsi="Arial" w:cs="Arial"/>
          <w:lang w:eastAsia="en-US"/>
        </w:rPr>
        <w:t>та запасов подземных вод;</w:t>
      </w:r>
    </w:p>
    <w:p w:rsidR="00AB3666" w:rsidRPr="00E40016" w:rsidRDefault="00AB3666" w:rsidP="00AB3666">
      <w:pPr>
        <w:pStyle w:val="41"/>
        <w:shd w:val="clear" w:color="auto" w:fill="auto"/>
        <w:tabs>
          <w:tab w:val="left" w:pos="921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E40016">
        <w:rPr>
          <w:b/>
          <w:sz w:val="24"/>
          <w:szCs w:val="24"/>
          <w:lang w:val="ru-RU"/>
        </w:rPr>
        <w:t>1.2.</w:t>
      </w:r>
      <w:r w:rsidRPr="00E40016">
        <w:rPr>
          <w:sz w:val="24"/>
          <w:szCs w:val="24"/>
          <w:lang w:val="ru-RU"/>
        </w:rPr>
        <w:t xml:space="preserve"> Требования настоящих ГеоНиП обязательны для всех субъектов хозяйствования, осуществляющих геологическое изучение недр и подсч</w:t>
      </w:r>
      <w:r w:rsidR="00C22915">
        <w:rPr>
          <w:sz w:val="24"/>
          <w:szCs w:val="24"/>
          <w:lang w:val="ru-RU"/>
        </w:rPr>
        <w:t>ё</w:t>
      </w:r>
      <w:r w:rsidRPr="00E40016">
        <w:rPr>
          <w:sz w:val="24"/>
          <w:szCs w:val="24"/>
          <w:lang w:val="ru-RU"/>
        </w:rPr>
        <w:t>т запасов по месторождениям полезных ископаемых на территории Республики Беларусь, независимо от их ведомственной подчиненности и форм собственности.</w:t>
      </w:r>
    </w:p>
    <w:p w:rsidR="00AB3666" w:rsidRDefault="00AB3666" w:rsidP="00822FC4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9C37B0" w:rsidRPr="00E40016" w:rsidRDefault="009C37B0" w:rsidP="00822FC4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9A3B18" w:rsidRPr="00E40016" w:rsidRDefault="009A3B18" w:rsidP="009A3B18">
      <w:pPr>
        <w:widowControl w:val="0"/>
        <w:ind w:firstLine="708"/>
        <w:rPr>
          <w:rFonts w:ascii="Arial" w:hAnsi="Arial" w:cs="Arial"/>
          <w:b/>
          <w:sz w:val="26"/>
          <w:szCs w:val="26"/>
        </w:rPr>
      </w:pPr>
      <w:bookmarkStart w:id="3" w:name="_Toc512977183"/>
      <w:r w:rsidRPr="00E40016">
        <w:rPr>
          <w:rFonts w:ascii="Arial" w:hAnsi="Arial" w:cs="Arial"/>
          <w:b/>
          <w:sz w:val="26"/>
          <w:szCs w:val="26"/>
          <w:lang w:val="be-BY"/>
        </w:rPr>
        <w:t xml:space="preserve">Раздел 2. </w:t>
      </w:r>
      <w:r w:rsidRPr="00E40016">
        <w:rPr>
          <w:rFonts w:ascii="Arial" w:hAnsi="Arial" w:cs="Arial"/>
          <w:b/>
          <w:sz w:val="26"/>
          <w:szCs w:val="26"/>
        </w:rPr>
        <w:t>Термины и их определения</w:t>
      </w:r>
      <w:bookmarkEnd w:id="3"/>
    </w:p>
    <w:p w:rsidR="009A3B18" w:rsidRPr="00E40016" w:rsidRDefault="009A3B18" w:rsidP="009A3B18">
      <w:pPr>
        <w:pStyle w:val="41"/>
        <w:shd w:val="clear" w:color="auto" w:fill="auto"/>
        <w:spacing w:before="0" w:after="0" w:line="240" w:lineRule="auto"/>
        <w:ind w:firstLine="357"/>
        <w:jc w:val="both"/>
        <w:rPr>
          <w:sz w:val="24"/>
          <w:szCs w:val="24"/>
          <w:lang w:val="ru-RU"/>
        </w:rPr>
      </w:pPr>
    </w:p>
    <w:p w:rsidR="009A3B18" w:rsidRPr="00E40016" w:rsidRDefault="009A3B18" w:rsidP="009A3B18">
      <w:pPr>
        <w:pStyle w:val="4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E40016">
        <w:rPr>
          <w:sz w:val="24"/>
          <w:szCs w:val="24"/>
          <w:lang w:val="ru-RU"/>
        </w:rPr>
        <w:t xml:space="preserve">В настоящих ГеоНиП применяются </w:t>
      </w:r>
      <w:r w:rsidRPr="00E40016">
        <w:rPr>
          <w:rStyle w:val="11"/>
          <w:color w:val="auto"/>
          <w:sz w:val="24"/>
          <w:szCs w:val="24"/>
          <w:u w:val="none"/>
        </w:rPr>
        <w:t xml:space="preserve">термины и их определения в значениях, установленных </w:t>
      </w:r>
      <w:r w:rsidRPr="00E40016">
        <w:rPr>
          <w:sz w:val="24"/>
          <w:szCs w:val="24"/>
          <w:lang w:val="ru-RU"/>
        </w:rPr>
        <w:t>Кодексом Республики Беларусь о недрах, а также следующие термины с соответствующими определениями:</w:t>
      </w:r>
    </w:p>
    <w:p w:rsidR="009A3B18" w:rsidRPr="00E40016" w:rsidRDefault="009A3B18" w:rsidP="009A3B18">
      <w:pPr>
        <w:widowControl w:val="0"/>
        <w:shd w:val="clear" w:color="auto" w:fill="FFFFFF"/>
        <w:ind w:firstLine="709"/>
        <w:jc w:val="both"/>
        <w:rPr>
          <w:rFonts w:ascii="Arial" w:hAnsi="Arial" w:cs="Arial"/>
          <w:iCs/>
        </w:rPr>
      </w:pPr>
      <w:r w:rsidRPr="00E40016">
        <w:rPr>
          <w:rStyle w:val="25"/>
          <w:color w:val="auto"/>
        </w:rPr>
        <w:lastRenderedPageBreak/>
        <w:t xml:space="preserve">2.1. бороздовая проба: </w:t>
      </w:r>
      <w:r w:rsidRPr="00E40016">
        <w:rPr>
          <w:rStyle w:val="25"/>
          <w:b w:val="0"/>
          <w:color w:val="auto"/>
        </w:rPr>
        <w:t>Проба, отбираемая из борозды по</w:t>
      </w:r>
      <w:r w:rsidRPr="00E40016">
        <w:rPr>
          <w:rStyle w:val="25"/>
          <w:color w:val="auto"/>
        </w:rPr>
        <w:t xml:space="preserve"> </w:t>
      </w:r>
      <w:r w:rsidRPr="00E40016">
        <w:rPr>
          <w:rFonts w:ascii="Arial" w:hAnsi="Arial" w:cs="Arial"/>
        </w:rPr>
        <w:t>мощности тела полезного ископаемого и</w:t>
      </w:r>
      <w:r w:rsidRPr="00E40016">
        <w:rPr>
          <w:rFonts w:ascii="Arial" w:hAnsi="Arial" w:cs="Arial"/>
          <w:bCs/>
          <w:iCs/>
        </w:rPr>
        <w:t xml:space="preserve"> применяе</w:t>
      </w:r>
      <w:r w:rsidR="002A5830" w:rsidRPr="00E40016">
        <w:rPr>
          <w:rFonts w:ascii="Arial" w:hAnsi="Arial" w:cs="Arial"/>
          <w:bCs/>
          <w:iCs/>
        </w:rPr>
        <w:t>мая</w:t>
      </w:r>
      <w:r w:rsidRPr="00E40016">
        <w:rPr>
          <w:rFonts w:ascii="Arial" w:hAnsi="Arial" w:cs="Arial"/>
          <w:bCs/>
          <w:iCs/>
        </w:rPr>
        <w:t xml:space="preserve"> при изучении проявлений полезных ископаемых по коренным выходам или горным выработкам.</w:t>
      </w:r>
    </w:p>
    <w:p w:rsidR="009A3B18" w:rsidRPr="00E40016" w:rsidRDefault="009A3B18" w:rsidP="009A3B18">
      <w:pPr>
        <w:pStyle w:val="24"/>
        <w:shd w:val="clear" w:color="auto" w:fill="auto"/>
        <w:tabs>
          <w:tab w:val="left" w:pos="1994"/>
        </w:tabs>
        <w:spacing w:after="0" w:line="240" w:lineRule="auto"/>
        <w:ind w:firstLine="709"/>
        <w:jc w:val="both"/>
        <w:rPr>
          <w:b w:val="0"/>
          <w:sz w:val="24"/>
          <w:szCs w:val="24"/>
          <w:lang w:val="ru-RU"/>
        </w:rPr>
      </w:pPr>
      <w:r w:rsidRPr="00E40016">
        <w:rPr>
          <w:iCs/>
          <w:sz w:val="24"/>
          <w:szCs w:val="24"/>
          <w:lang w:val="ru-RU"/>
        </w:rPr>
        <w:t>2.2. валовая (объ</w:t>
      </w:r>
      <w:r w:rsidR="00C22915">
        <w:rPr>
          <w:iCs/>
          <w:sz w:val="24"/>
          <w:szCs w:val="24"/>
          <w:lang w:val="ru-RU"/>
        </w:rPr>
        <w:t>ё</w:t>
      </w:r>
      <w:r w:rsidRPr="00E40016">
        <w:rPr>
          <w:iCs/>
          <w:sz w:val="24"/>
          <w:szCs w:val="24"/>
          <w:lang w:val="ru-RU"/>
        </w:rPr>
        <w:t>мная) проба</w:t>
      </w:r>
      <w:r w:rsidRPr="00E40016">
        <w:rPr>
          <w:b w:val="0"/>
          <w:bCs w:val="0"/>
          <w:iCs/>
          <w:sz w:val="24"/>
          <w:szCs w:val="24"/>
          <w:lang w:val="ru-RU"/>
        </w:rPr>
        <w:t xml:space="preserve">: Проба </w:t>
      </w:r>
      <w:r w:rsidRPr="00E40016">
        <w:rPr>
          <w:b w:val="0"/>
          <w:iCs/>
          <w:sz w:val="24"/>
          <w:szCs w:val="24"/>
          <w:lang w:val="ru-RU"/>
        </w:rPr>
        <w:t>большого</w:t>
      </w:r>
      <w:r w:rsidRPr="00E40016">
        <w:rPr>
          <w:rStyle w:val="11"/>
          <w:b w:val="0"/>
          <w:bCs w:val="0"/>
          <w:color w:val="auto"/>
          <w:sz w:val="24"/>
          <w:szCs w:val="24"/>
          <w:u w:val="none"/>
        </w:rPr>
        <w:t xml:space="preserve"> объ</w:t>
      </w:r>
      <w:r w:rsidR="00C22915">
        <w:rPr>
          <w:rStyle w:val="11"/>
          <w:b w:val="0"/>
          <w:bCs w:val="0"/>
          <w:color w:val="auto"/>
          <w:sz w:val="24"/>
          <w:szCs w:val="24"/>
          <w:u w:val="none"/>
        </w:rPr>
        <w:t>ё</w:t>
      </w:r>
      <w:r w:rsidRPr="00E40016">
        <w:rPr>
          <w:rStyle w:val="11"/>
          <w:b w:val="0"/>
          <w:bCs w:val="0"/>
          <w:color w:val="auto"/>
          <w:sz w:val="24"/>
          <w:szCs w:val="24"/>
          <w:u w:val="none"/>
        </w:rPr>
        <w:t>ма, в которую поступает вся отбитая рудная масса за одну или несколько уходок иногда со всей выработки</w:t>
      </w:r>
      <w:r w:rsidRPr="00E40016">
        <w:rPr>
          <w:b w:val="0"/>
          <w:sz w:val="24"/>
          <w:szCs w:val="24"/>
          <w:lang w:val="ru-RU"/>
        </w:rPr>
        <w:t>.</w:t>
      </w:r>
    </w:p>
    <w:p w:rsidR="009A3B18" w:rsidRPr="00E40016" w:rsidRDefault="009A3B18" w:rsidP="009A3B1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2.3. вода сточная:</w:t>
      </w:r>
      <w:r w:rsidRPr="00E40016">
        <w:rPr>
          <w:rFonts w:ascii="Arial" w:hAnsi="Arial" w:cs="Arial"/>
        </w:rPr>
        <w:t> Вода, отводимая после использования ее в хозяйственно-бытовой и производственной деятельности (кроме дренажной, карьерной, шахтной, рудничной), а также отводимая с застроенной территории, на которой она образовалась в результате выпадения атмосферных осадков.</w:t>
      </w:r>
    </w:p>
    <w:p w:rsidR="009A3B18" w:rsidRPr="00E40016" w:rsidRDefault="009A3B18" w:rsidP="009A3B18">
      <w:pPr>
        <w:pStyle w:val="24"/>
        <w:shd w:val="clear" w:color="auto" w:fill="auto"/>
        <w:tabs>
          <w:tab w:val="left" w:pos="1994"/>
        </w:tabs>
        <w:spacing w:after="0" w:line="240" w:lineRule="auto"/>
        <w:ind w:firstLine="709"/>
        <w:jc w:val="both"/>
        <w:rPr>
          <w:b w:val="0"/>
          <w:sz w:val="24"/>
          <w:szCs w:val="24"/>
          <w:lang w:val="ru-RU"/>
        </w:rPr>
      </w:pPr>
      <w:r w:rsidRPr="00E40016">
        <w:rPr>
          <w:rStyle w:val="25"/>
          <w:b/>
          <w:color w:val="auto"/>
        </w:rPr>
        <w:t>2.4. геологическая документация</w:t>
      </w:r>
      <w:r w:rsidRPr="00E40016">
        <w:rPr>
          <w:rStyle w:val="25"/>
          <w:color w:val="auto"/>
        </w:rPr>
        <w:t xml:space="preserve">: </w:t>
      </w:r>
      <w:r w:rsidRPr="00E40016">
        <w:rPr>
          <w:b w:val="0"/>
          <w:sz w:val="24"/>
          <w:szCs w:val="24"/>
          <w:lang w:val="ru-RU"/>
        </w:rPr>
        <w:t>Всестороннее описание и отображение на картах, планах, профилях, разрезах</w:t>
      </w:r>
      <w:r w:rsidR="00C22915">
        <w:rPr>
          <w:b w:val="0"/>
          <w:sz w:val="24"/>
          <w:szCs w:val="24"/>
          <w:lang w:val="ru-RU"/>
        </w:rPr>
        <w:t>,</w:t>
      </w:r>
      <w:r w:rsidRPr="00E40016">
        <w:rPr>
          <w:b w:val="0"/>
          <w:sz w:val="24"/>
          <w:szCs w:val="24"/>
          <w:lang w:val="ru-RU"/>
        </w:rPr>
        <w:t xml:space="preserve"> геологических элементов, устанавливаемых при производстве геологоразведочных работ, а также при разработке месторождений.</w:t>
      </w:r>
    </w:p>
    <w:p w:rsidR="009A3B18" w:rsidRPr="00E40016" w:rsidRDefault="009A3B18" w:rsidP="009A3B18">
      <w:pPr>
        <w:pStyle w:val="24"/>
        <w:shd w:val="clear" w:color="auto" w:fill="auto"/>
        <w:tabs>
          <w:tab w:val="left" w:pos="1994"/>
        </w:tabs>
        <w:spacing w:after="0" w:line="240" w:lineRule="auto"/>
        <w:ind w:firstLine="709"/>
        <w:jc w:val="both"/>
        <w:rPr>
          <w:b w:val="0"/>
          <w:sz w:val="24"/>
          <w:szCs w:val="24"/>
          <w:lang w:val="ru-RU"/>
        </w:rPr>
      </w:pPr>
      <w:r w:rsidRPr="00E40016">
        <w:rPr>
          <w:rStyle w:val="25"/>
          <w:b/>
          <w:color w:val="auto"/>
        </w:rPr>
        <w:t>2.5. геологическая экстраполяция</w:t>
      </w:r>
      <w:r w:rsidRPr="00E40016">
        <w:rPr>
          <w:rStyle w:val="25"/>
          <w:color w:val="auto"/>
        </w:rPr>
        <w:t xml:space="preserve">: </w:t>
      </w:r>
      <w:r w:rsidRPr="00E40016">
        <w:rPr>
          <w:b w:val="0"/>
          <w:sz w:val="24"/>
          <w:szCs w:val="24"/>
          <w:lang w:val="ru-RU"/>
        </w:rPr>
        <w:t>Распространение контура подсч</w:t>
      </w:r>
      <w:r w:rsidR="00C22915">
        <w:rPr>
          <w:b w:val="0"/>
          <w:sz w:val="24"/>
          <w:szCs w:val="24"/>
          <w:lang w:val="ru-RU"/>
        </w:rPr>
        <w:t>ё</w:t>
      </w:r>
      <w:r w:rsidRPr="00E40016">
        <w:rPr>
          <w:b w:val="0"/>
          <w:sz w:val="24"/>
          <w:szCs w:val="24"/>
          <w:lang w:val="ru-RU"/>
        </w:rPr>
        <w:t>та запасов полезных ископаемых, проведенного по разведочным горным выработкам</w:t>
      </w:r>
      <w:r w:rsidR="00C22915">
        <w:rPr>
          <w:b w:val="0"/>
          <w:sz w:val="24"/>
          <w:szCs w:val="24"/>
          <w:lang w:val="ru-RU"/>
        </w:rPr>
        <w:t xml:space="preserve"> (скважинам)</w:t>
      </w:r>
      <w:r w:rsidRPr="00E40016">
        <w:rPr>
          <w:b w:val="0"/>
          <w:sz w:val="24"/>
          <w:szCs w:val="24"/>
          <w:lang w:val="ru-RU"/>
        </w:rPr>
        <w:t>, за его пределы в сторону неоконтуренной части месторождения.</w:t>
      </w:r>
    </w:p>
    <w:p w:rsidR="009A3B18" w:rsidRPr="00E40016" w:rsidRDefault="009A3B18" w:rsidP="009A3B18">
      <w:pPr>
        <w:pStyle w:val="Style4"/>
        <w:tabs>
          <w:tab w:val="left" w:pos="773"/>
        </w:tabs>
        <w:spacing w:line="240" w:lineRule="auto"/>
        <w:ind w:firstLine="709"/>
        <w:rPr>
          <w:rFonts w:ascii="Arial" w:eastAsiaTheme="minorHAnsi" w:hAnsi="Arial" w:cs="Arial"/>
          <w:bCs/>
          <w:lang w:eastAsia="en-US" w:bidi="en-US"/>
        </w:rPr>
      </w:pPr>
      <w:r w:rsidRPr="00E40016">
        <w:rPr>
          <w:rFonts w:ascii="Arial" w:hAnsi="Arial" w:cs="Arial"/>
          <w:b/>
        </w:rPr>
        <w:t xml:space="preserve">2.6. геологоразведочные работы: </w:t>
      </w:r>
      <w:r w:rsidRPr="00E40016">
        <w:rPr>
          <w:rFonts w:ascii="Arial" w:eastAsiaTheme="minorHAnsi" w:hAnsi="Arial" w:cs="Arial"/>
          <w:bCs/>
          <w:lang w:eastAsia="en-US" w:bidi="en-US"/>
        </w:rPr>
        <w:t xml:space="preserve">Комплекс различных специальных </w:t>
      </w:r>
      <w:hyperlink r:id="rId11" w:tooltip="Геология полезных ископаемых" w:history="1">
        <w:r w:rsidRPr="00E40016">
          <w:rPr>
            <w:rFonts w:ascii="Arial" w:eastAsiaTheme="minorHAnsi" w:hAnsi="Arial" w:cs="Arial"/>
            <w:bCs/>
            <w:lang w:eastAsia="en-US" w:bidi="en-US"/>
          </w:rPr>
          <w:t>геологических</w:t>
        </w:r>
      </w:hyperlink>
      <w:r w:rsidRPr="00E40016">
        <w:rPr>
          <w:rFonts w:ascii="Arial" w:eastAsiaTheme="minorHAnsi" w:hAnsi="Arial" w:cs="Arial"/>
          <w:bCs/>
          <w:lang w:eastAsia="en-US" w:bidi="en-US"/>
        </w:rPr>
        <w:t>, геофизических, инженерно-геологических и других работ, которые выполняются в целях поиска и разведки месторождений полезных ископаемых.</w:t>
      </w:r>
    </w:p>
    <w:p w:rsidR="009A3B18" w:rsidRPr="00E40016" w:rsidRDefault="009A3B18" w:rsidP="009A3B18">
      <w:pPr>
        <w:pStyle w:val="Style4"/>
        <w:tabs>
          <w:tab w:val="left" w:pos="773"/>
        </w:tabs>
        <w:spacing w:line="240" w:lineRule="auto"/>
        <w:ind w:firstLine="709"/>
        <w:rPr>
          <w:rStyle w:val="FontStyle21"/>
          <w:rFonts w:ascii="Arial" w:hAnsi="Arial" w:cs="Arial"/>
          <w:sz w:val="24"/>
          <w:szCs w:val="24"/>
        </w:rPr>
      </w:pPr>
      <w:r w:rsidRPr="00E40016">
        <w:rPr>
          <w:rFonts w:ascii="Arial" w:hAnsi="Arial" w:cs="Arial"/>
          <w:b/>
        </w:rPr>
        <w:t xml:space="preserve">2.7. геотермальные воды: </w:t>
      </w:r>
      <w:r w:rsidRPr="00E40016">
        <w:rPr>
          <w:rStyle w:val="FontStyle21"/>
          <w:rFonts w:ascii="Arial" w:hAnsi="Arial" w:cs="Arial"/>
          <w:spacing w:val="0"/>
          <w:sz w:val="24"/>
          <w:szCs w:val="24"/>
        </w:rPr>
        <w:t>К геотермальным относятся подземные воды с температурой более 20 С</w:t>
      </w:r>
      <w:r w:rsidRPr="00E40016">
        <w:rPr>
          <w:rStyle w:val="FontStyle21"/>
          <w:rFonts w:ascii="Arial" w:hAnsi="Arial" w:cs="Arial"/>
          <w:spacing w:val="0"/>
          <w:sz w:val="24"/>
          <w:szCs w:val="24"/>
          <w:vertAlign w:val="superscript"/>
        </w:rPr>
        <w:t>0</w:t>
      </w:r>
      <w:r w:rsidRPr="00E40016">
        <w:rPr>
          <w:rStyle w:val="FontStyle21"/>
          <w:rFonts w:ascii="Arial" w:hAnsi="Arial" w:cs="Arial"/>
          <w:spacing w:val="0"/>
          <w:sz w:val="24"/>
          <w:szCs w:val="24"/>
        </w:rPr>
        <w:t xml:space="preserve"> независимо от их химического состава</w:t>
      </w:r>
      <w:r w:rsidRPr="00E40016">
        <w:rPr>
          <w:rStyle w:val="FontStyle21"/>
          <w:rFonts w:ascii="Arial" w:hAnsi="Arial" w:cs="Arial"/>
          <w:sz w:val="24"/>
          <w:szCs w:val="24"/>
        </w:rPr>
        <w:t>.</w:t>
      </w:r>
    </w:p>
    <w:p w:rsidR="009A3B18" w:rsidRPr="00E40016" w:rsidRDefault="009A3B18" w:rsidP="009A3B18">
      <w:pPr>
        <w:widowControl w:val="0"/>
        <w:ind w:firstLine="709"/>
        <w:jc w:val="both"/>
        <w:rPr>
          <w:rFonts w:ascii="Arial" w:hAnsi="Arial" w:cs="Arial"/>
          <w:kern w:val="24"/>
        </w:rPr>
      </w:pPr>
      <w:r w:rsidRPr="00E40016">
        <w:rPr>
          <w:rFonts w:ascii="Arial" w:hAnsi="Arial" w:cs="Arial"/>
          <w:b/>
          <w:kern w:val="24"/>
        </w:rPr>
        <w:t xml:space="preserve">2.8. гидрогеологическое опробование: </w:t>
      </w:r>
      <w:r w:rsidRPr="00E40016">
        <w:rPr>
          <w:rFonts w:ascii="Arial" w:hAnsi="Arial" w:cs="Arial"/>
          <w:kern w:val="24"/>
        </w:rPr>
        <w:t>Совокупность полевых и лабораторных исследований водоносных горизонтов, зон или водоносных комплексов с целью определения фильтрационных свойств пород, химического и газового состава подземных вод.</w:t>
      </w:r>
    </w:p>
    <w:p w:rsidR="009A3B18" w:rsidRPr="00E40016" w:rsidRDefault="009A3B18" w:rsidP="009A3B18">
      <w:pPr>
        <w:pStyle w:val="24"/>
        <w:shd w:val="clear" w:color="auto" w:fill="auto"/>
        <w:tabs>
          <w:tab w:val="left" w:pos="2186"/>
        </w:tabs>
        <w:spacing w:after="0" w:line="240" w:lineRule="auto"/>
        <w:ind w:firstLine="709"/>
        <w:jc w:val="both"/>
        <w:rPr>
          <w:b w:val="0"/>
          <w:sz w:val="24"/>
          <w:szCs w:val="24"/>
          <w:lang w:val="ru-RU"/>
        </w:rPr>
      </w:pPr>
      <w:r w:rsidRPr="00E40016">
        <w:rPr>
          <w:rStyle w:val="25"/>
          <w:b/>
          <w:color w:val="auto"/>
        </w:rPr>
        <w:t>2.9. групповая проба:</w:t>
      </w:r>
      <w:r w:rsidRPr="00E40016">
        <w:rPr>
          <w:rStyle w:val="25"/>
          <w:color w:val="auto"/>
        </w:rPr>
        <w:t xml:space="preserve"> </w:t>
      </w:r>
      <w:r w:rsidRPr="00E40016">
        <w:rPr>
          <w:b w:val="0"/>
          <w:sz w:val="24"/>
          <w:szCs w:val="24"/>
          <w:lang w:val="ru-RU"/>
        </w:rPr>
        <w:t>Совокупность рядовых и объединенных проб, представляющих собой один природный тип или промышленный сорт полезного ископаемого, которые анализируют на главные, второстепенные, шлакообразующие и балластные компоненты и составляют из дубликатов рядовых или объединенных проб.</w:t>
      </w:r>
    </w:p>
    <w:p w:rsidR="009A3B18" w:rsidRPr="00E40016" w:rsidRDefault="009A3B18" w:rsidP="009A3B18">
      <w:pPr>
        <w:pStyle w:val="24"/>
        <w:shd w:val="clear" w:color="auto" w:fill="auto"/>
        <w:tabs>
          <w:tab w:val="left" w:pos="1994"/>
        </w:tabs>
        <w:spacing w:after="0" w:line="240" w:lineRule="auto"/>
        <w:ind w:firstLine="709"/>
        <w:jc w:val="both"/>
        <w:rPr>
          <w:rStyle w:val="25"/>
          <w:color w:val="auto"/>
        </w:rPr>
      </w:pPr>
      <w:r w:rsidRPr="00E40016">
        <w:rPr>
          <w:rStyle w:val="25"/>
          <w:b/>
          <w:color w:val="auto"/>
        </w:rPr>
        <w:t>2.10. задирковая проба:</w:t>
      </w:r>
      <w:r w:rsidRPr="00E40016">
        <w:rPr>
          <w:rStyle w:val="25"/>
          <w:color w:val="auto"/>
        </w:rPr>
        <w:t xml:space="preserve"> Проба, отбираемая</w:t>
      </w:r>
      <w:r w:rsidRPr="00E40016">
        <w:rPr>
          <w:b w:val="0"/>
          <w:sz w:val="24"/>
          <w:szCs w:val="24"/>
          <w:lang w:val="ru-RU"/>
        </w:rPr>
        <w:t xml:space="preserve"> путем задирки слоя равной толщины по всей части рудного тела, наблюдаемого в коренном залегании. </w:t>
      </w:r>
    </w:p>
    <w:p w:rsidR="009A3B18" w:rsidRPr="00E40016" w:rsidRDefault="009A3B18" w:rsidP="009A3B18">
      <w:pPr>
        <w:pStyle w:val="24"/>
        <w:shd w:val="clear" w:color="auto" w:fill="auto"/>
        <w:tabs>
          <w:tab w:val="left" w:pos="1994"/>
        </w:tabs>
        <w:spacing w:after="0" w:line="240" w:lineRule="auto"/>
        <w:ind w:firstLine="709"/>
        <w:jc w:val="both"/>
        <w:rPr>
          <w:b w:val="0"/>
          <w:sz w:val="24"/>
          <w:szCs w:val="24"/>
          <w:lang w:val="ru-RU"/>
        </w:rPr>
      </w:pPr>
      <w:r w:rsidRPr="00E40016">
        <w:rPr>
          <w:rStyle w:val="25"/>
          <w:b/>
          <w:color w:val="auto"/>
        </w:rPr>
        <w:t>2.11. избирательное истирание керна:</w:t>
      </w:r>
      <w:r w:rsidRPr="00E40016">
        <w:rPr>
          <w:rStyle w:val="25"/>
          <w:color w:val="auto"/>
        </w:rPr>
        <w:t xml:space="preserve"> </w:t>
      </w:r>
      <w:r w:rsidRPr="00E40016">
        <w:rPr>
          <w:b w:val="0"/>
          <w:sz w:val="24"/>
          <w:szCs w:val="24"/>
          <w:lang w:val="ru-RU"/>
        </w:rPr>
        <w:t>Процесс, при котором из керна истираются и вымываются преимущественно определенные разности минералов и пород, что ведет к систематической ошибке в опробовании полезного ископаемого по керну.</w:t>
      </w:r>
    </w:p>
    <w:p w:rsidR="009A3B18" w:rsidRPr="00E40016" w:rsidRDefault="009A3B18" w:rsidP="009A3B18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2.12. каптажные сооружения: </w:t>
      </w:r>
      <w:r w:rsidRPr="00E40016">
        <w:rPr>
          <w:rFonts w:ascii="Arial" w:hAnsi="Arial" w:cs="Arial"/>
        </w:rPr>
        <w:t>Сооружения для захвата подземных вод.</w:t>
      </w:r>
    </w:p>
    <w:p w:rsidR="009A3B18" w:rsidRPr="00E40016" w:rsidRDefault="009A3B18" w:rsidP="009A3B18">
      <w:pPr>
        <w:pStyle w:val="24"/>
        <w:shd w:val="clear" w:color="auto" w:fill="auto"/>
        <w:tabs>
          <w:tab w:val="left" w:pos="1994"/>
        </w:tabs>
        <w:spacing w:after="0" w:line="240" w:lineRule="auto"/>
        <w:ind w:firstLine="709"/>
        <w:jc w:val="both"/>
        <w:rPr>
          <w:b w:val="0"/>
          <w:sz w:val="24"/>
          <w:szCs w:val="24"/>
          <w:lang w:val="ru-RU"/>
        </w:rPr>
      </w:pPr>
      <w:r w:rsidRPr="00E40016">
        <w:rPr>
          <w:rStyle w:val="25"/>
          <w:b/>
          <w:color w:val="auto"/>
        </w:rPr>
        <w:t>2.13. класс выхода керна:</w:t>
      </w:r>
      <w:r w:rsidRPr="00E40016">
        <w:rPr>
          <w:rStyle w:val="25"/>
          <w:color w:val="auto"/>
        </w:rPr>
        <w:t xml:space="preserve"> </w:t>
      </w:r>
      <w:r w:rsidRPr="00E40016">
        <w:rPr>
          <w:b w:val="0"/>
          <w:sz w:val="24"/>
          <w:szCs w:val="24"/>
          <w:lang w:val="ru-RU"/>
        </w:rPr>
        <w:t>Классификация горных пород по трудности отбора керна (выделяют 5 классов по линейному выходу керна, выраженному в процентах).</w:t>
      </w:r>
    </w:p>
    <w:p w:rsidR="009A3B18" w:rsidRPr="00E40016" w:rsidRDefault="009A3B18" w:rsidP="009A3B18">
      <w:pPr>
        <w:pStyle w:val="41"/>
        <w:shd w:val="clear" w:color="auto" w:fill="auto"/>
        <w:tabs>
          <w:tab w:val="left" w:pos="540"/>
          <w:tab w:val="right" w:pos="7149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E40016">
        <w:rPr>
          <w:rStyle w:val="25"/>
          <w:color w:val="auto"/>
        </w:rPr>
        <w:t xml:space="preserve">2.14. контрольная проба: </w:t>
      </w:r>
      <w:r w:rsidRPr="00E40016">
        <w:rPr>
          <w:sz w:val="24"/>
          <w:szCs w:val="24"/>
          <w:lang w:val="ru-RU"/>
        </w:rPr>
        <w:t>Проба горной породы отобранная из дубликата основной пробы (рядовой или групповой), которая хранится в лаборатории, для оценки значимости систематических расхождений в определении содержания полезных компонентов.</w:t>
      </w:r>
    </w:p>
    <w:p w:rsidR="009A3B18" w:rsidRPr="00E40016" w:rsidRDefault="009A3B18" w:rsidP="009A3B18">
      <w:pPr>
        <w:pStyle w:val="24"/>
        <w:shd w:val="clear" w:color="auto" w:fill="auto"/>
        <w:tabs>
          <w:tab w:val="left" w:pos="2096"/>
          <w:tab w:val="left" w:pos="9355"/>
        </w:tabs>
        <w:spacing w:after="0" w:line="240" w:lineRule="auto"/>
        <w:ind w:firstLine="709"/>
        <w:jc w:val="both"/>
        <w:rPr>
          <w:b w:val="0"/>
          <w:sz w:val="24"/>
          <w:szCs w:val="24"/>
          <w:lang w:val="ru-RU"/>
        </w:rPr>
      </w:pPr>
      <w:r w:rsidRPr="00E40016">
        <w:rPr>
          <w:sz w:val="24"/>
          <w:szCs w:val="24"/>
          <w:lang w:val="ru-RU"/>
        </w:rPr>
        <w:t>2.15. коэффициент извлечения углеводородов (КИУ)</w:t>
      </w:r>
      <w:r w:rsidRPr="00E40016">
        <w:rPr>
          <w:b w:val="0"/>
          <w:sz w:val="24"/>
          <w:szCs w:val="24"/>
          <w:lang w:val="ru-RU"/>
        </w:rPr>
        <w:t>: Отношение извлекаемых запасов углеводородов к объему геологических запасов, извлечение которых возможно при рациональной технологии их добычи и с учётом конкретных геологических условий залежи.</w:t>
      </w:r>
    </w:p>
    <w:p w:rsidR="009A3B18" w:rsidRPr="00E40016" w:rsidRDefault="009A3B18" w:rsidP="009A3B18">
      <w:pPr>
        <w:pStyle w:val="24"/>
        <w:shd w:val="clear" w:color="auto" w:fill="auto"/>
        <w:tabs>
          <w:tab w:val="left" w:pos="2096"/>
          <w:tab w:val="left" w:pos="9355"/>
        </w:tabs>
        <w:spacing w:after="0" w:line="240" w:lineRule="auto"/>
        <w:ind w:firstLine="709"/>
        <w:jc w:val="both"/>
        <w:rPr>
          <w:b w:val="0"/>
          <w:sz w:val="24"/>
          <w:szCs w:val="24"/>
          <w:lang w:val="ru-RU"/>
        </w:rPr>
      </w:pPr>
      <w:r w:rsidRPr="00E40016">
        <w:rPr>
          <w:rStyle w:val="25"/>
          <w:b/>
          <w:color w:val="auto"/>
        </w:rPr>
        <w:t xml:space="preserve">2.16. коэффициент К: </w:t>
      </w:r>
      <w:r w:rsidRPr="00E40016">
        <w:rPr>
          <w:b w:val="0"/>
          <w:sz w:val="24"/>
          <w:szCs w:val="24"/>
          <w:lang w:val="ru-RU"/>
        </w:rPr>
        <w:t>Отвлеч</w:t>
      </w:r>
      <w:r w:rsidR="001D13B4">
        <w:rPr>
          <w:b w:val="0"/>
          <w:sz w:val="24"/>
          <w:szCs w:val="24"/>
          <w:lang w:val="ru-RU"/>
        </w:rPr>
        <w:t>ё</w:t>
      </w:r>
      <w:r w:rsidRPr="00E40016">
        <w:rPr>
          <w:b w:val="0"/>
          <w:sz w:val="24"/>
          <w:szCs w:val="24"/>
          <w:lang w:val="ru-RU"/>
        </w:rPr>
        <w:t>нное число, связанное с минимально необходимым количеством частиц в сокращенной пробе, обеспечивающим сохранение свойств исходной пробы.</w:t>
      </w:r>
    </w:p>
    <w:p w:rsidR="009A3B18" w:rsidRPr="00E40016" w:rsidRDefault="009A3B18" w:rsidP="009A3B18">
      <w:pPr>
        <w:pStyle w:val="24"/>
        <w:shd w:val="clear" w:color="auto" w:fill="auto"/>
        <w:tabs>
          <w:tab w:val="left" w:pos="2119"/>
          <w:tab w:val="left" w:pos="9355"/>
        </w:tabs>
        <w:spacing w:after="0" w:line="240" w:lineRule="auto"/>
        <w:ind w:firstLine="709"/>
        <w:jc w:val="both"/>
        <w:rPr>
          <w:b w:val="0"/>
          <w:sz w:val="24"/>
          <w:szCs w:val="24"/>
          <w:lang w:val="ru-RU"/>
        </w:rPr>
      </w:pPr>
      <w:r w:rsidRPr="00E40016">
        <w:rPr>
          <w:rStyle w:val="25"/>
          <w:b/>
          <w:color w:val="auto"/>
        </w:rPr>
        <w:lastRenderedPageBreak/>
        <w:t>2.17. лабораторная проба:</w:t>
      </w:r>
      <w:r w:rsidRPr="00E40016">
        <w:rPr>
          <w:rStyle w:val="25"/>
          <w:color w:val="auto"/>
        </w:rPr>
        <w:t xml:space="preserve"> </w:t>
      </w:r>
      <w:r w:rsidRPr="00E40016">
        <w:rPr>
          <w:b w:val="0"/>
          <w:sz w:val="24"/>
          <w:szCs w:val="24"/>
          <w:lang w:val="ru-RU"/>
        </w:rPr>
        <w:t>Проба материала, приготовленная из объединенной пробы и предназначенная для всех лабораторных испытаний, предусмотренных для данно</w:t>
      </w:r>
      <w:r w:rsidR="001D13B4">
        <w:rPr>
          <w:b w:val="0"/>
          <w:sz w:val="24"/>
          <w:szCs w:val="24"/>
          <w:lang w:val="ru-RU"/>
        </w:rPr>
        <w:t>го</w:t>
      </w:r>
      <w:r w:rsidRPr="00E40016">
        <w:rPr>
          <w:b w:val="0"/>
          <w:sz w:val="24"/>
          <w:szCs w:val="24"/>
          <w:lang w:val="ru-RU"/>
        </w:rPr>
        <w:t xml:space="preserve"> вида горной породы.</w:t>
      </w:r>
    </w:p>
    <w:p w:rsidR="009A3B18" w:rsidRPr="00E40016" w:rsidRDefault="009A3B18" w:rsidP="009A3B18">
      <w:pPr>
        <w:pStyle w:val="24"/>
        <w:shd w:val="clear" w:color="auto" w:fill="auto"/>
        <w:tabs>
          <w:tab w:val="left" w:pos="2119"/>
          <w:tab w:val="left" w:pos="9355"/>
        </w:tabs>
        <w:spacing w:after="0" w:line="240" w:lineRule="auto"/>
        <w:ind w:firstLine="709"/>
        <w:jc w:val="both"/>
        <w:rPr>
          <w:b w:val="0"/>
          <w:sz w:val="24"/>
          <w:szCs w:val="24"/>
          <w:lang w:val="ru-RU"/>
        </w:rPr>
      </w:pPr>
      <w:r w:rsidRPr="00E40016">
        <w:rPr>
          <w:rStyle w:val="25"/>
          <w:b/>
          <w:color w:val="auto"/>
        </w:rPr>
        <w:t>2.18. линейный выход керна:</w:t>
      </w:r>
      <w:r w:rsidRPr="00E40016">
        <w:rPr>
          <w:rStyle w:val="25"/>
          <w:color w:val="auto"/>
        </w:rPr>
        <w:t xml:space="preserve"> </w:t>
      </w:r>
      <w:r w:rsidRPr="00E40016">
        <w:rPr>
          <w:b w:val="0"/>
          <w:sz w:val="24"/>
          <w:szCs w:val="24"/>
          <w:lang w:val="ru-RU"/>
        </w:rPr>
        <w:t>Процентное отношение длины полученного керна к длине пробуренного интервала породы.</w:t>
      </w:r>
    </w:p>
    <w:p w:rsidR="009A3B18" w:rsidRPr="00E40016" w:rsidRDefault="009A3B18" w:rsidP="009A3B18">
      <w:pPr>
        <w:pStyle w:val="24"/>
        <w:shd w:val="clear" w:color="auto" w:fill="auto"/>
        <w:tabs>
          <w:tab w:val="left" w:pos="2096"/>
          <w:tab w:val="left" w:pos="9355"/>
        </w:tabs>
        <w:spacing w:after="0" w:line="240" w:lineRule="auto"/>
        <w:ind w:firstLine="709"/>
        <w:jc w:val="both"/>
        <w:rPr>
          <w:b w:val="0"/>
          <w:sz w:val="24"/>
          <w:szCs w:val="24"/>
          <w:lang w:val="ru-RU"/>
        </w:rPr>
      </w:pPr>
      <w:r w:rsidRPr="00E40016">
        <w:rPr>
          <w:rStyle w:val="25"/>
          <w:b/>
          <w:color w:val="auto"/>
        </w:rPr>
        <w:t>2.19. методика разведки:</w:t>
      </w:r>
      <w:r w:rsidRPr="00E40016">
        <w:rPr>
          <w:rStyle w:val="25"/>
          <w:color w:val="auto"/>
        </w:rPr>
        <w:t xml:space="preserve"> </w:t>
      </w:r>
      <w:r w:rsidRPr="00E40016">
        <w:rPr>
          <w:b w:val="0"/>
          <w:sz w:val="24"/>
          <w:szCs w:val="24"/>
          <w:lang w:val="ru-RU"/>
        </w:rPr>
        <w:t>Методика, определяющая соотношение объ</w:t>
      </w:r>
      <w:r w:rsidR="001D13B4">
        <w:rPr>
          <w:b w:val="0"/>
          <w:sz w:val="24"/>
          <w:szCs w:val="24"/>
          <w:lang w:val="ru-RU"/>
        </w:rPr>
        <w:t>ё</w:t>
      </w:r>
      <w:r w:rsidRPr="00E40016">
        <w:rPr>
          <w:b w:val="0"/>
          <w:sz w:val="24"/>
          <w:szCs w:val="24"/>
          <w:lang w:val="ru-RU"/>
        </w:rPr>
        <w:t>мов горных работ и бурения, виды горных выработок и способы бурения, геометрию и плотность разведочной сети, методы и способы опробования.</w:t>
      </w:r>
    </w:p>
    <w:p w:rsidR="009A3B18" w:rsidRPr="00E40016" w:rsidRDefault="009A3B18" w:rsidP="009A3B18">
      <w:pPr>
        <w:pStyle w:val="24"/>
        <w:shd w:val="clear" w:color="auto" w:fill="auto"/>
        <w:tabs>
          <w:tab w:val="left" w:pos="2114"/>
          <w:tab w:val="left" w:pos="9355"/>
        </w:tabs>
        <w:spacing w:after="0" w:line="240" w:lineRule="auto"/>
        <w:ind w:firstLine="709"/>
        <w:jc w:val="both"/>
        <w:rPr>
          <w:b w:val="0"/>
          <w:sz w:val="24"/>
          <w:szCs w:val="24"/>
          <w:lang w:val="ru-RU"/>
        </w:rPr>
      </w:pPr>
      <w:r w:rsidRPr="00E40016">
        <w:rPr>
          <w:rStyle w:val="25"/>
          <w:b/>
          <w:color w:val="auto"/>
        </w:rPr>
        <w:t xml:space="preserve">2.20. объединенная проба: </w:t>
      </w:r>
      <w:r w:rsidRPr="00E40016">
        <w:rPr>
          <w:b w:val="0"/>
          <w:sz w:val="24"/>
          <w:szCs w:val="24"/>
          <w:lang w:val="ru-RU"/>
        </w:rPr>
        <w:t>Проба горной породы, состоящая из рядовых проб, объедин</w:t>
      </w:r>
      <w:r w:rsidR="001D13B4">
        <w:rPr>
          <w:b w:val="0"/>
          <w:sz w:val="24"/>
          <w:szCs w:val="24"/>
          <w:lang w:val="ru-RU"/>
        </w:rPr>
        <w:t>ё</w:t>
      </w:r>
      <w:r w:rsidRPr="00E40016">
        <w:rPr>
          <w:b w:val="0"/>
          <w:sz w:val="24"/>
          <w:szCs w:val="24"/>
          <w:lang w:val="ru-RU"/>
        </w:rPr>
        <w:t>нных по простиранию, восстанию и мощности рудных залежей в пределах природных типов или промышленных сортов руд, для сокращения числа анализов: может составляться до обработки рядовых проб (увеличение производительности обработки) и после (из дубликатов проб).</w:t>
      </w:r>
    </w:p>
    <w:p w:rsidR="009A3B18" w:rsidRPr="00E40016" w:rsidRDefault="009A3B18" w:rsidP="009A3B18">
      <w:pPr>
        <w:pStyle w:val="24"/>
        <w:shd w:val="clear" w:color="auto" w:fill="auto"/>
        <w:tabs>
          <w:tab w:val="left" w:pos="2110"/>
          <w:tab w:val="left" w:pos="9355"/>
        </w:tabs>
        <w:spacing w:after="0" w:line="240" w:lineRule="auto"/>
        <w:ind w:firstLine="709"/>
        <w:jc w:val="both"/>
        <w:rPr>
          <w:rStyle w:val="25"/>
          <w:color w:val="auto"/>
        </w:rPr>
      </w:pPr>
      <w:r w:rsidRPr="00E40016">
        <w:rPr>
          <w:rStyle w:val="25"/>
          <w:b/>
          <w:color w:val="auto"/>
        </w:rPr>
        <w:t>2.21. опробование:</w:t>
      </w:r>
      <w:r w:rsidRPr="00E40016">
        <w:rPr>
          <w:rStyle w:val="25"/>
          <w:color w:val="auto"/>
        </w:rPr>
        <w:t xml:space="preserve"> </w:t>
      </w:r>
      <w:r w:rsidRPr="00E40016">
        <w:rPr>
          <w:b w:val="0"/>
          <w:sz w:val="24"/>
          <w:szCs w:val="24"/>
          <w:lang w:val="ru-RU"/>
        </w:rPr>
        <w:t>Процесс отбора проб для изучения качественного и количественного состава полезного ископаемого</w:t>
      </w:r>
      <w:r w:rsidRPr="00E40016">
        <w:rPr>
          <w:b w:val="0"/>
          <w:sz w:val="24"/>
          <w:szCs w:val="24"/>
          <w:shd w:val="clear" w:color="auto" w:fill="FFFFFF"/>
          <w:lang w:val="ru-RU"/>
        </w:rPr>
        <w:t xml:space="preserve">, </w:t>
      </w:r>
      <w:r w:rsidRPr="00E40016">
        <w:rPr>
          <w:rStyle w:val="w"/>
          <w:b w:val="0"/>
          <w:sz w:val="24"/>
          <w:szCs w:val="24"/>
          <w:shd w:val="clear" w:color="auto" w:fill="FFFFFF"/>
          <w:lang w:val="ru-RU"/>
        </w:rPr>
        <w:t>т</w:t>
      </w:r>
      <w:r w:rsidRPr="00E40016">
        <w:rPr>
          <w:b w:val="0"/>
          <w:sz w:val="24"/>
          <w:szCs w:val="24"/>
          <w:shd w:val="clear" w:color="auto" w:fill="FFFFFF"/>
          <w:lang w:val="ru-RU"/>
        </w:rPr>
        <w:t>.</w:t>
      </w:r>
      <w:r w:rsidRPr="00E40016">
        <w:rPr>
          <w:rStyle w:val="w"/>
          <w:b w:val="0"/>
          <w:sz w:val="24"/>
          <w:szCs w:val="24"/>
          <w:shd w:val="clear" w:color="auto" w:fill="FFFFFF"/>
          <w:lang w:val="ru-RU"/>
        </w:rPr>
        <w:t>е</w:t>
      </w:r>
      <w:r w:rsidRPr="00E40016">
        <w:rPr>
          <w:b w:val="0"/>
          <w:sz w:val="24"/>
          <w:szCs w:val="24"/>
          <w:shd w:val="clear" w:color="auto" w:fill="FFFFFF"/>
          <w:lang w:val="ru-RU"/>
        </w:rPr>
        <w:t xml:space="preserve">. </w:t>
      </w:r>
      <w:r w:rsidRPr="00E40016">
        <w:rPr>
          <w:rStyle w:val="w"/>
          <w:b w:val="0"/>
          <w:sz w:val="24"/>
          <w:szCs w:val="24"/>
          <w:shd w:val="clear" w:color="auto" w:fill="FFFFFF"/>
          <w:lang w:val="ru-RU"/>
        </w:rPr>
        <w:t>определение его химического</w:t>
      </w:r>
      <w:r w:rsidRPr="00E40016">
        <w:rPr>
          <w:b w:val="0"/>
          <w:sz w:val="24"/>
          <w:szCs w:val="24"/>
          <w:shd w:val="clear" w:color="auto" w:fill="FFFFFF"/>
          <w:lang w:val="ru-RU"/>
        </w:rPr>
        <w:t xml:space="preserve">, </w:t>
      </w:r>
      <w:r w:rsidRPr="00E40016">
        <w:rPr>
          <w:rStyle w:val="w"/>
          <w:b w:val="0"/>
          <w:sz w:val="24"/>
          <w:szCs w:val="24"/>
          <w:shd w:val="clear" w:color="auto" w:fill="FFFFFF"/>
          <w:lang w:val="ru-RU"/>
        </w:rPr>
        <w:t>минерального</w:t>
      </w:r>
      <w:r w:rsidRPr="00E40016">
        <w:rPr>
          <w:b w:val="0"/>
          <w:sz w:val="24"/>
          <w:szCs w:val="24"/>
          <w:shd w:val="clear" w:color="auto" w:fill="FFFFFF"/>
          <w:lang w:val="ru-RU"/>
        </w:rPr>
        <w:t xml:space="preserve">, </w:t>
      </w:r>
      <w:r w:rsidRPr="00E40016">
        <w:rPr>
          <w:rStyle w:val="w"/>
          <w:b w:val="0"/>
          <w:sz w:val="24"/>
          <w:szCs w:val="24"/>
          <w:shd w:val="clear" w:color="auto" w:fill="FFFFFF"/>
          <w:lang w:val="ru-RU"/>
        </w:rPr>
        <w:t>петрографического состава</w:t>
      </w:r>
      <w:r w:rsidRPr="00E40016">
        <w:rPr>
          <w:b w:val="0"/>
          <w:sz w:val="24"/>
          <w:szCs w:val="24"/>
          <w:shd w:val="clear" w:color="auto" w:fill="FFFFFF"/>
          <w:lang w:val="ru-RU"/>
        </w:rPr>
        <w:t xml:space="preserve">, </w:t>
      </w:r>
      <w:r w:rsidRPr="00E40016">
        <w:rPr>
          <w:rStyle w:val="w"/>
          <w:b w:val="0"/>
          <w:sz w:val="24"/>
          <w:szCs w:val="24"/>
          <w:shd w:val="clear" w:color="auto" w:fill="FFFFFF"/>
          <w:lang w:val="ru-RU"/>
        </w:rPr>
        <w:t>физико</w:t>
      </w:r>
      <w:r w:rsidRPr="00E40016">
        <w:rPr>
          <w:b w:val="0"/>
          <w:sz w:val="24"/>
          <w:szCs w:val="24"/>
          <w:shd w:val="clear" w:color="auto" w:fill="FFFFFF"/>
          <w:lang w:val="ru-RU"/>
        </w:rPr>
        <w:t>-</w:t>
      </w:r>
      <w:r w:rsidRPr="00E40016">
        <w:rPr>
          <w:rStyle w:val="w"/>
          <w:b w:val="0"/>
          <w:sz w:val="24"/>
          <w:szCs w:val="24"/>
          <w:shd w:val="clear" w:color="auto" w:fill="FFFFFF"/>
          <w:lang w:val="ru-RU"/>
        </w:rPr>
        <w:t>технических</w:t>
      </w:r>
      <w:r w:rsidRPr="00E40016">
        <w:rPr>
          <w:b w:val="0"/>
          <w:sz w:val="24"/>
          <w:szCs w:val="24"/>
          <w:shd w:val="clear" w:color="auto" w:fill="FFFFFF"/>
          <w:lang w:val="ru-RU"/>
        </w:rPr>
        <w:t xml:space="preserve">, </w:t>
      </w:r>
      <w:r w:rsidRPr="00E40016">
        <w:rPr>
          <w:b w:val="0"/>
          <w:sz w:val="24"/>
          <w:szCs w:val="24"/>
          <w:lang w:val="ru-RU"/>
        </w:rPr>
        <w:t xml:space="preserve">инженерно-геологических, </w:t>
      </w:r>
      <w:r w:rsidRPr="00E40016">
        <w:rPr>
          <w:rStyle w:val="w"/>
          <w:b w:val="0"/>
          <w:sz w:val="24"/>
          <w:szCs w:val="24"/>
          <w:shd w:val="clear" w:color="auto" w:fill="FFFFFF"/>
          <w:lang w:val="ru-RU"/>
        </w:rPr>
        <w:t>технологических</w:t>
      </w:r>
      <w:r w:rsidRPr="00E40016">
        <w:rPr>
          <w:b w:val="0"/>
          <w:sz w:val="24"/>
          <w:szCs w:val="24"/>
          <w:shd w:val="clear" w:color="auto" w:fill="FFFFFF"/>
          <w:lang w:val="ru-RU"/>
        </w:rPr>
        <w:t xml:space="preserve"> </w:t>
      </w:r>
      <w:r w:rsidRPr="00E40016">
        <w:rPr>
          <w:rStyle w:val="w"/>
          <w:b w:val="0"/>
          <w:sz w:val="24"/>
          <w:szCs w:val="24"/>
          <w:shd w:val="clear" w:color="auto" w:fill="FFFFFF"/>
          <w:lang w:val="ru-RU"/>
        </w:rPr>
        <w:t>свойств и т</w:t>
      </w:r>
      <w:r w:rsidRPr="00E40016">
        <w:rPr>
          <w:b w:val="0"/>
          <w:sz w:val="24"/>
          <w:szCs w:val="24"/>
          <w:shd w:val="clear" w:color="auto" w:fill="FFFFFF"/>
          <w:lang w:val="ru-RU"/>
        </w:rPr>
        <w:t>.</w:t>
      </w:r>
      <w:r w:rsidRPr="00E40016">
        <w:rPr>
          <w:rStyle w:val="w"/>
          <w:b w:val="0"/>
          <w:sz w:val="24"/>
          <w:szCs w:val="24"/>
          <w:shd w:val="clear" w:color="auto" w:fill="FFFFFF"/>
          <w:lang w:val="ru-RU"/>
        </w:rPr>
        <w:t>п</w:t>
      </w:r>
      <w:r w:rsidRPr="00E40016">
        <w:rPr>
          <w:b w:val="0"/>
          <w:sz w:val="24"/>
          <w:szCs w:val="24"/>
          <w:shd w:val="clear" w:color="auto" w:fill="FFFFFF"/>
          <w:lang w:val="ru-RU"/>
        </w:rPr>
        <w:t>.</w:t>
      </w:r>
    </w:p>
    <w:p w:rsidR="009A3B18" w:rsidRPr="00E40016" w:rsidRDefault="009A3B18" w:rsidP="009A3B18">
      <w:pPr>
        <w:pStyle w:val="24"/>
        <w:shd w:val="clear" w:color="auto" w:fill="auto"/>
        <w:tabs>
          <w:tab w:val="left" w:pos="2272"/>
          <w:tab w:val="left" w:pos="9355"/>
        </w:tabs>
        <w:spacing w:after="0" w:line="240" w:lineRule="auto"/>
        <w:ind w:firstLine="709"/>
        <w:jc w:val="both"/>
        <w:rPr>
          <w:b w:val="0"/>
          <w:sz w:val="24"/>
          <w:szCs w:val="24"/>
          <w:lang w:val="ru-RU"/>
        </w:rPr>
      </w:pPr>
      <w:r w:rsidRPr="00E40016">
        <w:rPr>
          <w:rStyle w:val="25"/>
          <w:b/>
          <w:color w:val="auto"/>
        </w:rPr>
        <w:t xml:space="preserve">2.22. плотность сети разведочных горных выработок: </w:t>
      </w:r>
      <w:r w:rsidRPr="00E40016">
        <w:rPr>
          <w:b w:val="0"/>
          <w:sz w:val="24"/>
          <w:szCs w:val="24"/>
          <w:lang w:val="ru-RU"/>
        </w:rPr>
        <w:t>Расстояния между горными выработками, принятые при разведке месторождения.</w:t>
      </w:r>
    </w:p>
    <w:p w:rsidR="009A3B18" w:rsidRPr="00E40016" w:rsidRDefault="009A3B18" w:rsidP="009A3B18">
      <w:pPr>
        <w:pStyle w:val="24"/>
        <w:shd w:val="clear" w:color="auto" w:fill="auto"/>
        <w:tabs>
          <w:tab w:val="left" w:pos="2272"/>
          <w:tab w:val="left" w:pos="9355"/>
        </w:tabs>
        <w:spacing w:after="0" w:line="240" w:lineRule="auto"/>
        <w:ind w:firstLine="709"/>
        <w:jc w:val="both"/>
        <w:rPr>
          <w:b w:val="0"/>
          <w:sz w:val="24"/>
          <w:szCs w:val="24"/>
          <w:lang w:val="ru-RU"/>
        </w:rPr>
      </w:pPr>
      <w:r w:rsidRPr="00E40016">
        <w:rPr>
          <w:rStyle w:val="25"/>
          <w:b/>
          <w:color w:val="auto"/>
        </w:rPr>
        <w:t>2.23. представительная проба - представительность пробы:</w:t>
      </w:r>
      <w:r w:rsidRPr="00E40016">
        <w:rPr>
          <w:rStyle w:val="25"/>
          <w:color w:val="auto"/>
        </w:rPr>
        <w:t xml:space="preserve"> </w:t>
      </w:r>
      <w:r w:rsidRPr="00E40016">
        <w:rPr>
          <w:b w:val="0"/>
          <w:sz w:val="24"/>
          <w:szCs w:val="24"/>
          <w:lang w:val="ru-RU"/>
        </w:rPr>
        <w:t xml:space="preserve">Степень соответствия установленных в пробе показателей состава и свойств полезного ископаемого с окончательными данными, характеризующими </w:t>
      </w:r>
      <w:r w:rsidR="002A5830" w:rsidRPr="00E40016">
        <w:rPr>
          <w:b w:val="0"/>
          <w:sz w:val="24"/>
          <w:szCs w:val="24"/>
          <w:lang w:val="ru-RU"/>
        </w:rPr>
        <w:t>данное</w:t>
      </w:r>
      <w:r w:rsidRPr="00E40016">
        <w:rPr>
          <w:b w:val="0"/>
          <w:sz w:val="24"/>
          <w:szCs w:val="24"/>
          <w:lang w:val="ru-RU"/>
        </w:rPr>
        <w:t xml:space="preserve"> полезное ископаемое.</w:t>
      </w:r>
    </w:p>
    <w:p w:rsidR="009A3B18" w:rsidRPr="00E40016" w:rsidRDefault="009A3B18" w:rsidP="009A3B18">
      <w:pPr>
        <w:pStyle w:val="24"/>
        <w:shd w:val="clear" w:color="auto" w:fill="auto"/>
        <w:tabs>
          <w:tab w:val="left" w:pos="2272"/>
          <w:tab w:val="left" w:pos="9355"/>
        </w:tabs>
        <w:spacing w:after="0" w:line="240" w:lineRule="auto"/>
        <w:ind w:firstLine="709"/>
        <w:jc w:val="both"/>
        <w:rPr>
          <w:b w:val="0"/>
          <w:sz w:val="24"/>
          <w:szCs w:val="24"/>
          <w:lang w:val="ru-RU"/>
        </w:rPr>
      </w:pPr>
      <w:r w:rsidRPr="00E40016">
        <w:rPr>
          <w:sz w:val="24"/>
          <w:szCs w:val="24"/>
          <w:lang w:val="ru-RU"/>
        </w:rPr>
        <w:t>2.24. прирост (списание) запасов:</w:t>
      </w:r>
      <w:r w:rsidRPr="00E40016">
        <w:rPr>
          <w:b w:val="0"/>
          <w:sz w:val="24"/>
          <w:szCs w:val="24"/>
          <w:lang w:val="ru-RU"/>
        </w:rPr>
        <w:t xml:space="preserve"> Изменение запасов полезных ископаемых за определённый период времени в результате получения новых геолого-промысловых данных.</w:t>
      </w:r>
    </w:p>
    <w:p w:rsidR="009A3B18" w:rsidRPr="00E40016" w:rsidRDefault="009A3B18" w:rsidP="009A3B18">
      <w:pPr>
        <w:pStyle w:val="24"/>
        <w:shd w:val="clear" w:color="auto" w:fill="auto"/>
        <w:tabs>
          <w:tab w:val="left" w:pos="2110"/>
          <w:tab w:val="left" w:pos="9355"/>
        </w:tabs>
        <w:spacing w:after="0" w:line="240" w:lineRule="auto"/>
        <w:ind w:firstLine="709"/>
        <w:jc w:val="both"/>
        <w:rPr>
          <w:b w:val="0"/>
          <w:sz w:val="24"/>
          <w:szCs w:val="24"/>
          <w:lang w:val="ru-RU"/>
        </w:rPr>
      </w:pPr>
      <w:r w:rsidRPr="00E40016">
        <w:rPr>
          <w:rStyle w:val="25"/>
          <w:b/>
          <w:color w:val="auto"/>
        </w:rPr>
        <w:t>2.25. рядовая проба:</w:t>
      </w:r>
      <w:r w:rsidRPr="00E40016">
        <w:rPr>
          <w:rStyle w:val="25"/>
          <w:color w:val="auto"/>
        </w:rPr>
        <w:t xml:space="preserve"> </w:t>
      </w:r>
      <w:r w:rsidRPr="00E40016">
        <w:rPr>
          <w:b w:val="0"/>
          <w:sz w:val="24"/>
          <w:szCs w:val="24"/>
          <w:lang w:val="ru-RU"/>
        </w:rPr>
        <w:t xml:space="preserve">Обычная проба, </w:t>
      </w:r>
      <w:r w:rsidR="002A5830" w:rsidRPr="00E40016">
        <w:rPr>
          <w:b w:val="0"/>
          <w:sz w:val="24"/>
          <w:szCs w:val="24"/>
          <w:lang w:val="ru-RU"/>
        </w:rPr>
        <w:t>отобранная</w:t>
      </w:r>
      <w:r w:rsidRPr="00E40016">
        <w:rPr>
          <w:b w:val="0"/>
          <w:sz w:val="24"/>
          <w:szCs w:val="24"/>
          <w:lang w:val="ru-RU"/>
        </w:rPr>
        <w:t xml:space="preserve"> из отдельного сечения или части сечения залежи полезного ископаемого, анализируется на главные полезные и вредные компоненты.</w:t>
      </w:r>
    </w:p>
    <w:p w:rsidR="009A3B18" w:rsidRPr="00E40016" w:rsidRDefault="009A3B18" w:rsidP="009A3B18">
      <w:pPr>
        <w:pStyle w:val="24"/>
        <w:shd w:val="clear" w:color="auto" w:fill="auto"/>
        <w:tabs>
          <w:tab w:val="left" w:pos="1994"/>
        </w:tabs>
        <w:spacing w:after="0" w:line="240" w:lineRule="auto"/>
        <w:ind w:firstLine="709"/>
        <w:jc w:val="both"/>
        <w:rPr>
          <w:rStyle w:val="25"/>
          <w:color w:val="auto"/>
        </w:rPr>
      </w:pPr>
      <w:r w:rsidRPr="00E40016">
        <w:rPr>
          <w:rStyle w:val="25"/>
          <w:b/>
          <w:color w:val="auto"/>
        </w:rPr>
        <w:t>2.26. тело (или залежь) полезного ископаемого:</w:t>
      </w:r>
      <w:r w:rsidRPr="00E40016">
        <w:rPr>
          <w:rStyle w:val="25"/>
          <w:color w:val="auto"/>
        </w:rPr>
        <w:t xml:space="preserve"> локальное скопление природного минерального сырья, приуроченное к определённому структурно-литологическому элементу или комбинации таких элементов.</w:t>
      </w:r>
    </w:p>
    <w:p w:rsidR="009A3B18" w:rsidRPr="00E40016" w:rsidRDefault="009A3B18" w:rsidP="009A3B18">
      <w:pPr>
        <w:pStyle w:val="1"/>
        <w:keepNext w:val="0"/>
        <w:keepLines w:val="0"/>
        <w:widowControl w:val="0"/>
        <w:spacing w:before="0" w:line="240" w:lineRule="auto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  <w:lang w:val="ru-RU"/>
        </w:rPr>
      </w:pPr>
      <w:r w:rsidRPr="00E40016">
        <w:rPr>
          <w:rStyle w:val="25"/>
          <w:b/>
          <w:color w:val="auto"/>
        </w:rPr>
        <w:t>2.27. технологическая проба:</w:t>
      </w:r>
      <w:r w:rsidRPr="00E40016">
        <w:rPr>
          <w:rStyle w:val="25"/>
          <w:color w:val="auto"/>
        </w:rPr>
        <w:t xml:space="preserve"> </w:t>
      </w:r>
      <w:r w:rsidRPr="00E40016">
        <w:rPr>
          <w:rFonts w:ascii="Arial" w:hAnsi="Arial" w:cs="Arial"/>
          <w:b w:val="0"/>
          <w:color w:val="auto"/>
          <w:sz w:val="24"/>
          <w:szCs w:val="24"/>
          <w:lang w:val="ru-RU"/>
        </w:rPr>
        <w:t>Проба породы, отобранная для получения сведений о способах переработки того или иного сырья.</w:t>
      </w:r>
    </w:p>
    <w:p w:rsidR="00CD4AED" w:rsidRPr="00E40016" w:rsidRDefault="00CD4AED" w:rsidP="00822FC4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9A3B18" w:rsidRPr="00E40016" w:rsidRDefault="009A3B18" w:rsidP="00822FC4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CD4AED" w:rsidRPr="00E40016" w:rsidRDefault="00CD4AED" w:rsidP="00CD4AED">
      <w:pPr>
        <w:pStyle w:val="1"/>
        <w:spacing w:before="0" w:line="240" w:lineRule="auto"/>
        <w:ind w:firstLine="709"/>
        <w:rPr>
          <w:rFonts w:ascii="Arial" w:hAnsi="Arial" w:cs="Arial"/>
          <w:color w:val="auto"/>
          <w:sz w:val="26"/>
          <w:szCs w:val="26"/>
          <w:lang w:val="ru-RU"/>
        </w:rPr>
      </w:pPr>
      <w:r w:rsidRPr="00E40016">
        <w:rPr>
          <w:rFonts w:ascii="Arial" w:hAnsi="Arial" w:cs="Arial"/>
          <w:color w:val="auto"/>
          <w:sz w:val="26"/>
          <w:szCs w:val="26"/>
          <w:lang w:val="be-BY"/>
        </w:rPr>
        <w:t xml:space="preserve">Раздел </w:t>
      </w:r>
      <w:r w:rsidR="009A3B18" w:rsidRPr="00E40016">
        <w:rPr>
          <w:rFonts w:ascii="Arial" w:hAnsi="Arial" w:cs="Arial"/>
          <w:color w:val="auto"/>
          <w:sz w:val="26"/>
          <w:szCs w:val="26"/>
          <w:lang w:val="be-BY"/>
        </w:rPr>
        <w:t>3</w:t>
      </w:r>
      <w:r w:rsidRPr="00E40016">
        <w:rPr>
          <w:rFonts w:ascii="Arial" w:hAnsi="Arial" w:cs="Arial"/>
          <w:color w:val="auto"/>
          <w:sz w:val="26"/>
          <w:szCs w:val="26"/>
          <w:lang w:val="be-BY"/>
        </w:rPr>
        <w:t xml:space="preserve">. </w:t>
      </w:r>
      <w:r w:rsidR="007D2F7F">
        <w:rPr>
          <w:rFonts w:ascii="Arial" w:hAnsi="Arial" w:cs="Arial"/>
          <w:color w:val="auto"/>
          <w:sz w:val="26"/>
          <w:szCs w:val="26"/>
          <w:lang w:val="be-BY"/>
        </w:rPr>
        <w:t>Общие</w:t>
      </w:r>
      <w:r w:rsidRPr="00E40016">
        <w:rPr>
          <w:rFonts w:ascii="Arial" w:hAnsi="Arial" w:cs="Arial"/>
          <w:color w:val="auto"/>
          <w:sz w:val="26"/>
          <w:szCs w:val="26"/>
          <w:lang w:val="ru-RU"/>
        </w:rPr>
        <w:t xml:space="preserve"> положения</w:t>
      </w:r>
    </w:p>
    <w:p w:rsidR="00CD4AED" w:rsidRPr="00E40016" w:rsidRDefault="00CD4AED" w:rsidP="00822FC4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FF0723" w:rsidRPr="00E40016" w:rsidRDefault="009A3B18" w:rsidP="00FF0723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40016">
        <w:rPr>
          <w:rFonts w:ascii="Arial" w:hAnsi="Arial" w:cs="Arial"/>
          <w:b/>
          <w:sz w:val="24"/>
          <w:szCs w:val="24"/>
        </w:rPr>
        <w:t>3</w:t>
      </w:r>
      <w:r w:rsidR="0051572D" w:rsidRPr="00E40016">
        <w:rPr>
          <w:rFonts w:ascii="Arial" w:hAnsi="Arial" w:cs="Arial"/>
          <w:b/>
          <w:sz w:val="24"/>
          <w:szCs w:val="24"/>
        </w:rPr>
        <w:t>.</w:t>
      </w:r>
      <w:r w:rsidR="00FF0723" w:rsidRPr="00E40016">
        <w:rPr>
          <w:rFonts w:ascii="Arial" w:hAnsi="Arial" w:cs="Arial"/>
          <w:b/>
          <w:sz w:val="24"/>
          <w:szCs w:val="24"/>
        </w:rPr>
        <w:t>1.</w:t>
      </w:r>
      <w:r w:rsidR="00FF0723" w:rsidRPr="00E40016">
        <w:rPr>
          <w:rFonts w:ascii="Arial" w:hAnsi="Arial" w:cs="Arial"/>
          <w:sz w:val="24"/>
          <w:szCs w:val="24"/>
        </w:rPr>
        <w:t xml:space="preserve"> Государственная </w:t>
      </w:r>
      <w:r w:rsidR="00FF0723" w:rsidRPr="00E40016">
        <w:rPr>
          <w:rFonts w:ascii="Arial" w:hAnsi="Arial" w:cs="Arial"/>
          <w:bCs/>
          <w:sz w:val="24"/>
          <w:szCs w:val="24"/>
        </w:rPr>
        <w:t xml:space="preserve">экспертиза геологической информации может проводиться на любой стадии геологического изучения недр при условии, что представленные материалы позволяют дать заключение </w:t>
      </w:r>
      <w:r w:rsidR="003A70DC">
        <w:rPr>
          <w:rFonts w:ascii="Arial" w:hAnsi="Arial" w:cs="Arial"/>
          <w:bCs/>
          <w:sz w:val="24"/>
          <w:szCs w:val="24"/>
        </w:rPr>
        <w:t>предусмотренное</w:t>
      </w:r>
      <w:r w:rsidR="00FF0723" w:rsidRPr="00E40016">
        <w:rPr>
          <w:rFonts w:ascii="Arial" w:hAnsi="Arial" w:cs="Arial"/>
          <w:bCs/>
          <w:sz w:val="24"/>
          <w:szCs w:val="24"/>
        </w:rPr>
        <w:t xml:space="preserve"> пунктом 7 статьи 50 Кодекса Республики Беларусь о недрах (Национальный реестр правовых актов Республики Беларусь, 2008 г., № 184, 2/1503; Национальный правовой Интернет-портал Республики Беларусь, 07.05.2013, 2/2017). </w:t>
      </w:r>
    </w:p>
    <w:p w:rsidR="00FF0723" w:rsidRPr="003A70DC" w:rsidRDefault="009A3B18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3</w:t>
      </w:r>
      <w:r w:rsidR="0051572D" w:rsidRPr="00E40016">
        <w:rPr>
          <w:rFonts w:ascii="Arial" w:hAnsi="Arial" w:cs="Arial"/>
          <w:b/>
        </w:rPr>
        <w:t>.2</w:t>
      </w:r>
      <w:r w:rsidR="00FF0723" w:rsidRPr="00E40016">
        <w:rPr>
          <w:rFonts w:ascii="Arial" w:hAnsi="Arial" w:cs="Arial"/>
          <w:b/>
        </w:rPr>
        <w:t>.</w:t>
      </w:r>
      <w:r w:rsidR="00FF0723" w:rsidRPr="00E40016">
        <w:rPr>
          <w:rFonts w:ascii="Arial" w:hAnsi="Arial" w:cs="Arial"/>
        </w:rPr>
        <w:t> Материалы представляются на государственную экспертизу геологической информации в виде отч</w:t>
      </w:r>
      <w:r w:rsidR="001D13B4">
        <w:rPr>
          <w:rFonts w:ascii="Arial" w:hAnsi="Arial" w:cs="Arial"/>
        </w:rPr>
        <w:t>ё</w:t>
      </w:r>
      <w:r w:rsidR="00FF0723" w:rsidRPr="00E40016">
        <w:rPr>
          <w:rFonts w:ascii="Arial" w:hAnsi="Arial" w:cs="Arial"/>
        </w:rPr>
        <w:t>та о результатах работ по геологическому изучению недр (далее – отч</w:t>
      </w:r>
      <w:r w:rsidR="009C37B0">
        <w:rPr>
          <w:rFonts w:ascii="Arial" w:hAnsi="Arial" w:cs="Arial"/>
        </w:rPr>
        <w:t>ё</w:t>
      </w:r>
      <w:r w:rsidR="00FF0723" w:rsidRPr="00E40016">
        <w:rPr>
          <w:rFonts w:ascii="Arial" w:hAnsi="Arial" w:cs="Arial"/>
        </w:rPr>
        <w:t>т)</w:t>
      </w:r>
      <w:r w:rsidR="003A70DC">
        <w:rPr>
          <w:rFonts w:ascii="Arial" w:hAnsi="Arial" w:cs="Arial"/>
        </w:rPr>
        <w:t>.</w:t>
      </w:r>
    </w:p>
    <w:p w:rsidR="00370939" w:rsidRPr="00E40016" w:rsidRDefault="009A3B18" w:rsidP="003709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3</w:t>
      </w:r>
      <w:r w:rsidR="00370939" w:rsidRPr="00E40016">
        <w:rPr>
          <w:rFonts w:ascii="Arial" w:hAnsi="Arial" w:cs="Arial"/>
          <w:b/>
        </w:rPr>
        <w:t>.3.</w:t>
      </w:r>
      <w:r w:rsidR="00370939" w:rsidRPr="00E40016">
        <w:rPr>
          <w:rFonts w:ascii="Arial" w:hAnsi="Arial" w:cs="Arial"/>
        </w:rPr>
        <w:t xml:space="preserve"> Оформление </w:t>
      </w:r>
      <w:r w:rsidR="009C37B0">
        <w:rPr>
          <w:rFonts w:ascii="Arial" w:hAnsi="Arial" w:cs="Arial"/>
        </w:rPr>
        <w:t>материалов</w:t>
      </w:r>
      <w:r w:rsidR="00370939" w:rsidRPr="00E40016">
        <w:rPr>
          <w:rFonts w:ascii="Arial" w:hAnsi="Arial" w:cs="Arial"/>
        </w:rPr>
        <w:t xml:space="preserve"> осуществляется в соответствии с требованиями</w:t>
      </w:r>
      <w:r w:rsidRPr="00E40016">
        <w:rPr>
          <w:rFonts w:ascii="Arial" w:hAnsi="Arial" w:cs="Arial"/>
        </w:rPr>
        <w:t xml:space="preserve"> технических</w:t>
      </w:r>
      <w:r w:rsidR="00370939" w:rsidRPr="00E40016">
        <w:rPr>
          <w:rFonts w:ascii="Arial" w:hAnsi="Arial" w:cs="Arial"/>
        </w:rPr>
        <w:t xml:space="preserve"> нормативн</w:t>
      </w:r>
      <w:r w:rsidRPr="00E40016">
        <w:rPr>
          <w:rFonts w:ascii="Arial" w:hAnsi="Arial" w:cs="Arial"/>
        </w:rPr>
        <w:t xml:space="preserve">ых </w:t>
      </w:r>
      <w:r w:rsidR="00370939" w:rsidRPr="00E40016">
        <w:rPr>
          <w:rFonts w:ascii="Arial" w:hAnsi="Arial" w:cs="Arial"/>
        </w:rPr>
        <w:t>правовых актов, устанавливающих правила построения, изложения и оформления отч</w:t>
      </w:r>
      <w:r w:rsidR="009C37B0">
        <w:rPr>
          <w:rFonts w:ascii="Arial" w:hAnsi="Arial" w:cs="Arial"/>
        </w:rPr>
        <w:t>ё</w:t>
      </w:r>
      <w:r w:rsidR="00370939" w:rsidRPr="00E40016">
        <w:rPr>
          <w:rFonts w:ascii="Arial" w:hAnsi="Arial" w:cs="Arial"/>
        </w:rPr>
        <w:t>та о геологическом изучении недр.</w:t>
      </w:r>
    </w:p>
    <w:p w:rsidR="00FF0723" w:rsidRPr="00E40016" w:rsidRDefault="009A3B18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lastRenderedPageBreak/>
        <w:t>3</w:t>
      </w:r>
      <w:r w:rsidR="0051572D" w:rsidRPr="00E40016">
        <w:rPr>
          <w:rFonts w:ascii="Arial" w:hAnsi="Arial" w:cs="Arial"/>
          <w:b/>
        </w:rPr>
        <w:t>.</w:t>
      </w:r>
      <w:r w:rsidR="00370939" w:rsidRPr="00E40016">
        <w:rPr>
          <w:rFonts w:ascii="Arial" w:hAnsi="Arial" w:cs="Arial"/>
          <w:b/>
        </w:rPr>
        <w:t>4</w:t>
      </w:r>
      <w:r w:rsidR="0051572D" w:rsidRPr="00E40016">
        <w:rPr>
          <w:rFonts w:ascii="Arial" w:hAnsi="Arial" w:cs="Arial"/>
          <w:b/>
        </w:rPr>
        <w:t>.</w:t>
      </w:r>
      <w:r w:rsidR="00FF0723" w:rsidRPr="00E40016">
        <w:rPr>
          <w:rFonts w:ascii="Arial" w:hAnsi="Arial" w:cs="Arial"/>
        </w:rPr>
        <w:t xml:space="preserve"> Материалы по подсч</w:t>
      </w:r>
      <w:r w:rsidR="009C37B0">
        <w:rPr>
          <w:rFonts w:ascii="Arial" w:hAnsi="Arial" w:cs="Arial"/>
        </w:rPr>
        <w:t>ё</w:t>
      </w:r>
      <w:r w:rsidR="00FF0723" w:rsidRPr="00E40016">
        <w:rPr>
          <w:rFonts w:ascii="Arial" w:hAnsi="Arial" w:cs="Arial"/>
        </w:rPr>
        <w:t xml:space="preserve">ту запасов должны содержать все данные, необходимые для </w:t>
      </w:r>
      <w:r w:rsidR="00E02C1E" w:rsidRPr="00E40016">
        <w:rPr>
          <w:rFonts w:ascii="Arial" w:hAnsi="Arial" w:cs="Arial"/>
        </w:rPr>
        <w:t xml:space="preserve">установления правильности </w:t>
      </w:r>
      <w:r w:rsidR="00FF0723" w:rsidRPr="00E40016">
        <w:rPr>
          <w:rFonts w:ascii="Arial" w:hAnsi="Arial" w:cs="Arial"/>
        </w:rPr>
        <w:t>подсч</w:t>
      </w:r>
      <w:r w:rsidR="009C37B0">
        <w:rPr>
          <w:rFonts w:ascii="Arial" w:hAnsi="Arial" w:cs="Arial"/>
        </w:rPr>
        <w:t>ё</w:t>
      </w:r>
      <w:r w:rsidR="00FF0723" w:rsidRPr="00E40016">
        <w:rPr>
          <w:rFonts w:ascii="Arial" w:hAnsi="Arial" w:cs="Arial"/>
        </w:rPr>
        <w:t>та, и позволять при необходимости произвести пересч</w:t>
      </w:r>
      <w:r w:rsidR="001D13B4">
        <w:rPr>
          <w:rFonts w:ascii="Arial" w:hAnsi="Arial" w:cs="Arial"/>
        </w:rPr>
        <w:t>ё</w:t>
      </w:r>
      <w:r w:rsidR="00FF0723" w:rsidRPr="00E40016">
        <w:rPr>
          <w:rFonts w:ascii="Arial" w:hAnsi="Arial" w:cs="Arial"/>
        </w:rPr>
        <w:t>т запасов без участия</w:t>
      </w:r>
      <w:r w:rsidRPr="00E40016">
        <w:rPr>
          <w:rFonts w:ascii="Arial" w:hAnsi="Arial" w:cs="Arial"/>
        </w:rPr>
        <w:t xml:space="preserve"> авторов.</w:t>
      </w:r>
    </w:p>
    <w:p w:rsidR="00FF0723" w:rsidRPr="00E40016" w:rsidRDefault="009A3B18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3</w:t>
      </w:r>
      <w:r w:rsidR="0051572D" w:rsidRPr="00E40016">
        <w:rPr>
          <w:rFonts w:ascii="Arial" w:hAnsi="Arial" w:cs="Arial"/>
          <w:b/>
        </w:rPr>
        <w:t>.</w:t>
      </w:r>
      <w:r w:rsidR="00370939" w:rsidRPr="00E40016">
        <w:rPr>
          <w:rFonts w:ascii="Arial" w:hAnsi="Arial" w:cs="Arial"/>
          <w:b/>
        </w:rPr>
        <w:t>5</w:t>
      </w:r>
      <w:r w:rsidR="00FF0723" w:rsidRPr="00E40016">
        <w:rPr>
          <w:rFonts w:ascii="Arial" w:hAnsi="Arial" w:cs="Arial"/>
          <w:b/>
        </w:rPr>
        <w:t>.</w:t>
      </w:r>
      <w:r w:rsidR="00FF0723" w:rsidRPr="00E40016">
        <w:rPr>
          <w:rFonts w:ascii="Arial" w:hAnsi="Arial" w:cs="Arial"/>
        </w:rPr>
        <w:t xml:space="preserve"> Материалы </w:t>
      </w:r>
      <w:r w:rsidR="00E020D5" w:rsidRPr="00E40016">
        <w:rPr>
          <w:rFonts w:ascii="Arial" w:hAnsi="Arial" w:cs="Arial"/>
        </w:rPr>
        <w:t>оформляются</w:t>
      </w:r>
      <w:r w:rsidR="00FF0723" w:rsidRPr="00E40016">
        <w:rPr>
          <w:rFonts w:ascii="Arial" w:hAnsi="Arial" w:cs="Arial"/>
        </w:rPr>
        <w:t xml:space="preserve"> в четыр</w:t>
      </w:r>
      <w:r w:rsidR="009C37B0">
        <w:rPr>
          <w:rFonts w:ascii="Arial" w:hAnsi="Arial" w:cs="Arial"/>
        </w:rPr>
        <w:t>ё</w:t>
      </w:r>
      <w:r w:rsidR="00FF0723" w:rsidRPr="00E40016">
        <w:rPr>
          <w:rFonts w:ascii="Arial" w:hAnsi="Arial" w:cs="Arial"/>
        </w:rPr>
        <w:t>х экземплярах на бумажном носителе</w:t>
      </w:r>
      <w:r w:rsidR="002F4CDC" w:rsidRPr="00E40016">
        <w:rPr>
          <w:rFonts w:ascii="Arial" w:hAnsi="Arial" w:cs="Arial"/>
        </w:rPr>
        <w:t>,</w:t>
      </w:r>
      <w:r w:rsidR="00FF0723" w:rsidRPr="00E40016">
        <w:rPr>
          <w:rFonts w:ascii="Arial" w:hAnsi="Arial" w:cs="Arial"/>
        </w:rPr>
        <w:t xml:space="preserve"> а также на электронном носителе</w:t>
      </w:r>
      <w:r w:rsidR="00596BBD" w:rsidRPr="00E40016">
        <w:rPr>
          <w:rFonts w:ascii="Arial" w:hAnsi="Arial" w:cs="Arial"/>
        </w:rPr>
        <w:t xml:space="preserve"> (количество экземпляров может быть уточнено при поступлении материалов</w:t>
      </w:r>
      <w:r w:rsidR="00882832" w:rsidRPr="00E40016">
        <w:rPr>
          <w:rFonts w:ascii="Arial" w:hAnsi="Arial" w:cs="Arial"/>
          <w:bCs/>
        </w:rPr>
        <w:t xml:space="preserve">, </w:t>
      </w:r>
      <w:r w:rsidR="00596BBD" w:rsidRPr="00E40016">
        <w:rPr>
          <w:rFonts w:ascii="Arial" w:hAnsi="Arial" w:cs="Arial"/>
        </w:rPr>
        <w:t xml:space="preserve">исходя из количества </w:t>
      </w:r>
      <w:r w:rsidR="002A5830" w:rsidRPr="00E40016">
        <w:rPr>
          <w:rFonts w:ascii="Arial" w:hAnsi="Arial" w:cs="Arial"/>
        </w:rPr>
        <w:t xml:space="preserve">необходимых </w:t>
      </w:r>
      <w:r w:rsidR="00596BBD" w:rsidRPr="00E40016">
        <w:rPr>
          <w:rFonts w:ascii="Arial" w:hAnsi="Arial" w:cs="Arial"/>
        </w:rPr>
        <w:t>эксперт</w:t>
      </w:r>
      <w:r w:rsidR="006928A4" w:rsidRPr="00E40016">
        <w:rPr>
          <w:rFonts w:ascii="Arial" w:hAnsi="Arial" w:cs="Arial"/>
        </w:rPr>
        <w:t>из</w:t>
      </w:r>
      <w:r w:rsidR="00882832" w:rsidRPr="00E40016">
        <w:rPr>
          <w:rFonts w:ascii="Arial" w:hAnsi="Arial" w:cs="Arial"/>
        </w:rPr>
        <w:t>)</w:t>
      </w:r>
      <w:r w:rsidR="00FF0723" w:rsidRPr="00E40016">
        <w:rPr>
          <w:rFonts w:ascii="Arial" w:hAnsi="Arial" w:cs="Arial"/>
        </w:rPr>
        <w:t>. К ним прилагаются (в четыр</w:t>
      </w:r>
      <w:r w:rsidR="001D13B4">
        <w:rPr>
          <w:rFonts w:ascii="Arial" w:hAnsi="Arial" w:cs="Arial"/>
        </w:rPr>
        <w:t>ё</w:t>
      </w:r>
      <w:r w:rsidR="00FF0723" w:rsidRPr="00E40016">
        <w:rPr>
          <w:rFonts w:ascii="Arial" w:hAnsi="Arial" w:cs="Arial"/>
        </w:rPr>
        <w:t>х экземплярах):</w:t>
      </w:r>
    </w:p>
    <w:p w:rsidR="00FF0723" w:rsidRPr="00E40016" w:rsidRDefault="00AF133F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FF0723" w:rsidRPr="00E40016">
        <w:rPr>
          <w:rFonts w:ascii="Arial" w:hAnsi="Arial" w:cs="Arial"/>
        </w:rPr>
        <w:t>авторская справка ответственных исполнителей (авторов отч</w:t>
      </w:r>
      <w:r>
        <w:rPr>
          <w:rFonts w:ascii="Arial" w:hAnsi="Arial" w:cs="Arial"/>
        </w:rPr>
        <w:t>ё</w:t>
      </w:r>
      <w:r w:rsidR="00FF0723" w:rsidRPr="00E40016">
        <w:rPr>
          <w:rFonts w:ascii="Arial" w:hAnsi="Arial" w:cs="Arial"/>
        </w:rPr>
        <w:t>та) об особенностях геологического строения и гидрогеологических условиях территории, методике, объ</w:t>
      </w:r>
      <w:r w:rsidR="001D13B4">
        <w:rPr>
          <w:rFonts w:ascii="Arial" w:hAnsi="Arial" w:cs="Arial"/>
        </w:rPr>
        <w:t>ё</w:t>
      </w:r>
      <w:r w:rsidR="00FF0723" w:rsidRPr="00E40016">
        <w:rPr>
          <w:rFonts w:ascii="Arial" w:hAnsi="Arial" w:cs="Arial"/>
        </w:rPr>
        <w:t>мах и результатах проведенных работ по геологическому изучению</w:t>
      </w:r>
      <w:r w:rsidR="00E02C1E" w:rsidRPr="00E40016">
        <w:rPr>
          <w:rFonts w:ascii="Arial" w:hAnsi="Arial" w:cs="Arial"/>
        </w:rPr>
        <w:t xml:space="preserve"> недр</w:t>
      </w:r>
      <w:r>
        <w:rPr>
          <w:rFonts w:ascii="Arial" w:hAnsi="Arial" w:cs="Arial"/>
        </w:rPr>
        <w:t>; с</w:t>
      </w:r>
      <w:r w:rsidR="00FF0723" w:rsidRPr="00E40016">
        <w:rPr>
          <w:rFonts w:ascii="Arial" w:hAnsi="Arial" w:cs="Arial"/>
        </w:rPr>
        <w:t>одержание авторской справки должно соответствовать текстовой части отч</w:t>
      </w:r>
      <w:r w:rsidR="001D13B4">
        <w:rPr>
          <w:rFonts w:ascii="Arial" w:hAnsi="Arial" w:cs="Arial"/>
        </w:rPr>
        <w:t>ё</w:t>
      </w:r>
      <w:r w:rsidR="00FF0723" w:rsidRPr="00E40016">
        <w:rPr>
          <w:rFonts w:ascii="Arial" w:hAnsi="Arial" w:cs="Arial"/>
        </w:rPr>
        <w:t>т</w:t>
      </w:r>
      <w:r>
        <w:rPr>
          <w:rFonts w:ascii="Arial" w:hAnsi="Arial" w:cs="Arial"/>
        </w:rPr>
        <w:t>а о геологическом изучении недр;</w:t>
      </w:r>
    </w:p>
    <w:p w:rsidR="00FF0723" w:rsidRPr="00E40016" w:rsidRDefault="00AF133F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FF0723" w:rsidRPr="00E40016">
        <w:rPr>
          <w:rFonts w:ascii="Arial" w:hAnsi="Arial" w:cs="Arial"/>
        </w:rPr>
        <w:t>схема или план подсч</w:t>
      </w:r>
      <w:r>
        <w:rPr>
          <w:rFonts w:ascii="Arial" w:hAnsi="Arial" w:cs="Arial"/>
        </w:rPr>
        <w:t>ё</w:t>
      </w:r>
      <w:r w:rsidR="00FF0723" w:rsidRPr="00E40016">
        <w:rPr>
          <w:rFonts w:ascii="Arial" w:hAnsi="Arial" w:cs="Arial"/>
        </w:rPr>
        <w:t>та запасов</w:t>
      </w:r>
      <w:r w:rsidR="005C223F" w:rsidRPr="00703B6D">
        <w:rPr>
          <w:rFonts w:ascii="Arial" w:hAnsi="Arial" w:cs="Arial"/>
        </w:rPr>
        <w:t xml:space="preserve"> </w:t>
      </w:r>
      <w:r w:rsidR="005C223F">
        <w:rPr>
          <w:rFonts w:ascii="Arial" w:hAnsi="Arial" w:cs="Arial"/>
          <w:lang w:val="be-BY"/>
        </w:rPr>
        <w:t>по каждому блоку (участку)</w:t>
      </w:r>
      <w:r w:rsidR="00FF0723" w:rsidRPr="00E40016">
        <w:rPr>
          <w:rFonts w:ascii="Arial" w:hAnsi="Arial" w:cs="Arial"/>
        </w:rPr>
        <w:t>.</w:t>
      </w:r>
    </w:p>
    <w:p w:rsidR="00FF0723" w:rsidRPr="00E40016" w:rsidRDefault="009A3B18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3</w:t>
      </w:r>
      <w:r w:rsidR="0051572D" w:rsidRPr="00E40016">
        <w:rPr>
          <w:rFonts w:ascii="Arial" w:hAnsi="Arial" w:cs="Arial"/>
          <w:b/>
        </w:rPr>
        <w:t>.</w:t>
      </w:r>
      <w:r w:rsidR="00370939" w:rsidRPr="00E40016">
        <w:rPr>
          <w:rFonts w:ascii="Arial" w:hAnsi="Arial" w:cs="Arial"/>
          <w:b/>
        </w:rPr>
        <w:t>6</w:t>
      </w:r>
      <w:r w:rsidR="00FF0723" w:rsidRPr="00E40016">
        <w:rPr>
          <w:rFonts w:ascii="Arial" w:hAnsi="Arial" w:cs="Arial"/>
          <w:b/>
        </w:rPr>
        <w:t>.</w:t>
      </w:r>
      <w:r w:rsidR="00FF0723" w:rsidRPr="00E40016">
        <w:rPr>
          <w:rFonts w:ascii="Arial" w:hAnsi="Arial" w:cs="Arial"/>
        </w:rPr>
        <w:t xml:space="preserve"> Материалы считаются принятыми к рассмотрению </w:t>
      </w:r>
      <w:r w:rsidR="00AF133F">
        <w:rPr>
          <w:rFonts w:ascii="Arial" w:hAnsi="Arial" w:cs="Arial"/>
        </w:rPr>
        <w:t xml:space="preserve">Республиканской комиссией по запасам полезных ископаемых (далее – </w:t>
      </w:r>
      <w:r w:rsidR="00FF0723" w:rsidRPr="00E40016">
        <w:rPr>
          <w:rFonts w:ascii="Arial" w:hAnsi="Arial" w:cs="Arial"/>
        </w:rPr>
        <w:t>Комисси</w:t>
      </w:r>
      <w:r w:rsidR="00AF133F">
        <w:rPr>
          <w:rFonts w:ascii="Arial" w:hAnsi="Arial" w:cs="Arial"/>
        </w:rPr>
        <w:t>я</w:t>
      </w:r>
      <w:r w:rsidR="00FF0723" w:rsidRPr="00E40016">
        <w:rPr>
          <w:rFonts w:ascii="Arial" w:hAnsi="Arial" w:cs="Arial"/>
        </w:rPr>
        <w:t xml:space="preserve"> по запасам</w:t>
      </w:r>
      <w:r w:rsidR="00AF133F">
        <w:rPr>
          <w:rFonts w:ascii="Arial" w:hAnsi="Arial" w:cs="Arial"/>
        </w:rPr>
        <w:t>)</w:t>
      </w:r>
      <w:r w:rsidR="00FF0723" w:rsidRPr="00E40016">
        <w:rPr>
          <w:rFonts w:ascii="Arial" w:hAnsi="Arial" w:cs="Arial"/>
        </w:rPr>
        <w:t xml:space="preserve"> </w:t>
      </w:r>
      <w:r w:rsidR="00FF0723" w:rsidRPr="00E40016">
        <w:rPr>
          <w:rFonts w:ascii="Arial" w:hAnsi="Arial" w:cs="Arial"/>
          <w:bCs/>
        </w:rPr>
        <w:t xml:space="preserve">для проведения государственной экспертизы геологической информации </w:t>
      </w:r>
      <w:r w:rsidR="00FF0723" w:rsidRPr="00E40016">
        <w:rPr>
          <w:rFonts w:ascii="Arial" w:hAnsi="Arial" w:cs="Arial"/>
        </w:rPr>
        <w:t xml:space="preserve">с момента представления полного комплекта документов, указанных в </w:t>
      </w:r>
      <w:hyperlink w:anchor="Par437" w:history="1">
        <w:r w:rsidR="00FF0723" w:rsidRPr="00E40016">
          <w:rPr>
            <w:rFonts w:ascii="Arial" w:hAnsi="Arial" w:cs="Arial"/>
          </w:rPr>
          <w:t xml:space="preserve">главах </w:t>
        </w:r>
        <w:r w:rsidR="0051572D" w:rsidRPr="00E40016">
          <w:rPr>
            <w:rFonts w:ascii="Arial" w:hAnsi="Arial" w:cs="Arial"/>
          </w:rPr>
          <w:t>3</w:t>
        </w:r>
      </w:hyperlink>
      <w:r w:rsidR="00FF0723" w:rsidRPr="00E40016">
        <w:rPr>
          <w:rFonts w:ascii="Arial" w:hAnsi="Arial" w:cs="Arial"/>
        </w:rPr>
        <w:t>-</w:t>
      </w:r>
      <w:r w:rsidR="001D13B4">
        <w:rPr>
          <w:rFonts w:ascii="Arial" w:hAnsi="Arial" w:cs="Arial"/>
        </w:rPr>
        <w:t>7</w:t>
      </w:r>
      <w:r w:rsidR="00FF0723" w:rsidRPr="00E40016">
        <w:rPr>
          <w:rFonts w:ascii="Arial" w:hAnsi="Arial" w:cs="Arial"/>
        </w:rPr>
        <w:t xml:space="preserve"> настоящ</w:t>
      </w:r>
      <w:r w:rsidR="002F4CDC" w:rsidRPr="00E40016">
        <w:rPr>
          <w:rFonts w:ascii="Arial" w:hAnsi="Arial" w:cs="Arial"/>
        </w:rPr>
        <w:t>их</w:t>
      </w:r>
      <w:r w:rsidR="00FF0723" w:rsidRPr="00E40016">
        <w:rPr>
          <w:rFonts w:ascii="Arial" w:hAnsi="Arial" w:cs="Arial"/>
        </w:rPr>
        <w:t xml:space="preserve"> </w:t>
      </w:r>
      <w:r w:rsidR="002F4CDC" w:rsidRPr="00E40016">
        <w:rPr>
          <w:rFonts w:ascii="Arial" w:hAnsi="Arial" w:cs="Arial"/>
        </w:rPr>
        <w:t>ГеоНиП</w:t>
      </w:r>
      <w:r w:rsidR="00FF0723" w:rsidRPr="00E40016">
        <w:rPr>
          <w:rFonts w:ascii="Arial" w:hAnsi="Arial" w:cs="Arial"/>
        </w:rPr>
        <w:t>.</w:t>
      </w:r>
    </w:p>
    <w:p w:rsidR="00FF0723" w:rsidRPr="00E40016" w:rsidRDefault="00FF0723" w:rsidP="0065751F">
      <w:pPr>
        <w:widowControl w:val="0"/>
        <w:shd w:val="clear" w:color="auto" w:fill="FFFFFF"/>
        <w:tabs>
          <w:tab w:val="left" w:pos="1181"/>
        </w:tabs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В случае представления некомплектных материалов, они подлежат возврату недропользователю, представившему материалы на государственную экспертизу геологической информации.</w:t>
      </w:r>
    </w:p>
    <w:p w:rsidR="00FF0723" w:rsidRPr="00E40016" w:rsidRDefault="009A3B18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3</w:t>
      </w:r>
      <w:r w:rsidR="00A6240E" w:rsidRPr="00E40016">
        <w:rPr>
          <w:rFonts w:ascii="Arial" w:hAnsi="Arial" w:cs="Arial"/>
          <w:b/>
        </w:rPr>
        <w:t>.</w:t>
      </w:r>
      <w:r w:rsidR="00370939" w:rsidRPr="00E40016">
        <w:rPr>
          <w:rFonts w:ascii="Arial" w:hAnsi="Arial" w:cs="Arial"/>
          <w:b/>
        </w:rPr>
        <w:t>7</w:t>
      </w:r>
      <w:r w:rsidR="00FF0723" w:rsidRPr="00E40016">
        <w:rPr>
          <w:rFonts w:ascii="Arial" w:hAnsi="Arial" w:cs="Arial"/>
          <w:b/>
        </w:rPr>
        <w:t>.</w:t>
      </w:r>
      <w:r w:rsidR="00FF0723" w:rsidRPr="00E40016">
        <w:rPr>
          <w:rFonts w:ascii="Arial" w:hAnsi="Arial" w:cs="Arial"/>
        </w:rPr>
        <w:t xml:space="preserve"> В случае представления материалов на повторную государственную экспертизу геологической информации</w:t>
      </w:r>
      <w:r w:rsidR="00A44DF8">
        <w:rPr>
          <w:rFonts w:ascii="Arial" w:hAnsi="Arial" w:cs="Arial"/>
        </w:rPr>
        <w:t>,</w:t>
      </w:r>
      <w:r w:rsidR="00FF0723" w:rsidRPr="00E40016">
        <w:rPr>
          <w:rFonts w:ascii="Arial" w:hAnsi="Arial" w:cs="Arial"/>
        </w:rPr>
        <w:t xml:space="preserve"> сведения, оставшиеся без изменения после предыдущего проведения экспертизы, могут быть приведены в материалах в сокращенном виде со ссылкой на рассмотренные ранее материалы.</w:t>
      </w:r>
    </w:p>
    <w:bookmarkEnd w:id="1"/>
    <w:bookmarkEnd w:id="2"/>
    <w:p w:rsidR="00C10E65" w:rsidRPr="00E40016" w:rsidRDefault="00C10E65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D35FD" w:rsidRPr="00E40016" w:rsidRDefault="002D35FD" w:rsidP="0065751F">
      <w:pPr>
        <w:pStyle w:val="41"/>
        <w:shd w:val="clear" w:color="auto" w:fill="auto"/>
        <w:tabs>
          <w:tab w:val="left" w:pos="540"/>
          <w:tab w:val="right" w:pos="7149"/>
        </w:tabs>
        <w:spacing w:before="0" w:after="0" w:line="240" w:lineRule="auto"/>
        <w:ind w:firstLine="720"/>
        <w:jc w:val="both"/>
        <w:rPr>
          <w:sz w:val="24"/>
          <w:szCs w:val="24"/>
          <w:lang w:val="ru-RU"/>
        </w:rPr>
      </w:pPr>
    </w:p>
    <w:p w:rsidR="002D35FD" w:rsidRPr="00E40016" w:rsidRDefault="00E44807" w:rsidP="0065751F">
      <w:pPr>
        <w:pStyle w:val="1"/>
        <w:keepNext w:val="0"/>
        <w:keepLines w:val="0"/>
        <w:widowControl w:val="0"/>
        <w:spacing w:before="0"/>
        <w:ind w:firstLine="708"/>
        <w:jc w:val="both"/>
        <w:rPr>
          <w:rFonts w:ascii="Arial" w:hAnsi="Arial" w:cs="Arial"/>
          <w:color w:val="auto"/>
          <w:sz w:val="26"/>
          <w:szCs w:val="26"/>
          <w:lang w:val="ru-RU"/>
        </w:rPr>
      </w:pPr>
      <w:r w:rsidRPr="00E40016">
        <w:rPr>
          <w:rFonts w:ascii="Arial" w:hAnsi="Arial" w:cs="Arial"/>
          <w:color w:val="auto"/>
          <w:sz w:val="26"/>
          <w:szCs w:val="26"/>
          <w:lang w:val="ru-RU"/>
        </w:rPr>
        <w:t xml:space="preserve">Раздел </w:t>
      </w:r>
      <w:r w:rsidR="00A6240E" w:rsidRPr="00E40016">
        <w:rPr>
          <w:rFonts w:ascii="Arial" w:hAnsi="Arial" w:cs="Arial"/>
          <w:color w:val="auto"/>
          <w:sz w:val="26"/>
          <w:szCs w:val="26"/>
          <w:lang w:val="ru-RU"/>
        </w:rPr>
        <w:t>4</w:t>
      </w:r>
      <w:r w:rsidR="001362B3" w:rsidRPr="00E40016">
        <w:rPr>
          <w:rFonts w:ascii="Arial" w:hAnsi="Arial" w:cs="Arial"/>
          <w:color w:val="auto"/>
          <w:sz w:val="26"/>
          <w:szCs w:val="26"/>
          <w:lang w:val="ru-RU"/>
        </w:rPr>
        <w:t>. Требования к объектам, на которые распространяются действия норм и правил рационального</w:t>
      </w:r>
      <w:r w:rsidR="001362B3" w:rsidRPr="00E40016">
        <w:rPr>
          <w:rFonts w:ascii="Arial" w:hAnsi="Arial" w:cs="Arial"/>
          <w:color w:val="auto"/>
          <w:sz w:val="26"/>
          <w:szCs w:val="26"/>
          <w:lang w:val="be-BY"/>
        </w:rPr>
        <w:t xml:space="preserve"> использования и охраны недр</w:t>
      </w:r>
    </w:p>
    <w:p w:rsidR="002D35FD" w:rsidRPr="00E40016" w:rsidRDefault="002D35FD" w:rsidP="0065751F">
      <w:pPr>
        <w:widowControl w:val="0"/>
        <w:ind w:firstLine="708"/>
        <w:jc w:val="both"/>
        <w:rPr>
          <w:rFonts w:ascii="Arial" w:hAnsi="Arial" w:cs="Arial"/>
          <w:sz w:val="26"/>
          <w:szCs w:val="26"/>
        </w:rPr>
      </w:pPr>
    </w:p>
    <w:p w:rsidR="00D919FF" w:rsidRPr="00E40016" w:rsidRDefault="00A6240E" w:rsidP="0065751F">
      <w:pPr>
        <w:widowControl w:val="0"/>
        <w:ind w:firstLine="720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4</w:t>
      </w:r>
      <w:r w:rsidR="0097478C" w:rsidRPr="00E40016">
        <w:rPr>
          <w:rFonts w:ascii="Arial" w:hAnsi="Arial" w:cs="Arial"/>
          <w:b/>
        </w:rPr>
        <w:t>.1.</w:t>
      </w:r>
      <w:r w:rsidR="0097478C" w:rsidRPr="00E40016">
        <w:rPr>
          <w:rFonts w:ascii="Arial" w:hAnsi="Arial" w:cs="Arial"/>
        </w:rPr>
        <w:t xml:space="preserve"> </w:t>
      </w:r>
      <w:r w:rsidR="00D919FF" w:rsidRPr="00E40016">
        <w:rPr>
          <w:rFonts w:ascii="Arial" w:hAnsi="Arial" w:cs="Arial"/>
        </w:rPr>
        <w:t>Разведанные в недрах запасы полезных ископаемых, на базе которых осуществляются</w:t>
      </w:r>
      <w:r w:rsidR="00506D98" w:rsidRPr="00E40016">
        <w:rPr>
          <w:rFonts w:ascii="Arial" w:hAnsi="Arial" w:cs="Arial"/>
        </w:rPr>
        <w:t xml:space="preserve"> и могут осуществляться</w:t>
      </w:r>
      <w:r w:rsidR="00D919FF" w:rsidRPr="00E40016">
        <w:rPr>
          <w:rFonts w:ascii="Arial" w:hAnsi="Arial" w:cs="Arial"/>
        </w:rPr>
        <w:t xml:space="preserve"> проектирование и строительство новых или реконструкция действующих предприятий по добыче полезных ископаемых и переработке минерального сырья, подлежат утверждению </w:t>
      </w:r>
      <w:r w:rsidR="00AF133F">
        <w:rPr>
          <w:rFonts w:ascii="Arial" w:hAnsi="Arial" w:cs="Arial"/>
        </w:rPr>
        <w:t>Министерством природных ресурсов и охраны окружающей среды Республики Беларусь</w:t>
      </w:r>
      <w:r w:rsidR="00D919FF" w:rsidRPr="00E40016">
        <w:rPr>
          <w:rFonts w:ascii="Arial" w:hAnsi="Arial" w:cs="Arial"/>
        </w:rPr>
        <w:t>.</w:t>
      </w:r>
    </w:p>
    <w:p w:rsidR="004F05B9" w:rsidRDefault="004F05B9" w:rsidP="0065751F">
      <w:pPr>
        <w:widowControl w:val="0"/>
        <w:ind w:firstLine="720"/>
        <w:jc w:val="both"/>
        <w:rPr>
          <w:rFonts w:ascii="Arial" w:hAnsi="Arial" w:cs="Arial"/>
        </w:rPr>
      </w:pPr>
    </w:p>
    <w:p w:rsidR="00E40016" w:rsidRPr="00E40016" w:rsidRDefault="00E40016" w:rsidP="0065751F">
      <w:pPr>
        <w:widowControl w:val="0"/>
        <w:ind w:firstLine="720"/>
        <w:jc w:val="both"/>
        <w:rPr>
          <w:rFonts w:ascii="Arial" w:hAnsi="Arial" w:cs="Arial"/>
        </w:rPr>
      </w:pPr>
    </w:p>
    <w:p w:rsidR="00E32856" w:rsidRPr="00E40016" w:rsidRDefault="0010536F" w:rsidP="0065751F">
      <w:pPr>
        <w:widowControl w:val="0"/>
        <w:spacing w:before="60" w:after="60" w:line="190" w:lineRule="atLeast"/>
        <w:ind w:firstLine="709"/>
        <w:rPr>
          <w:rFonts w:ascii="Arial" w:hAnsi="Arial" w:cs="Arial"/>
          <w:b/>
          <w:sz w:val="26"/>
          <w:szCs w:val="26"/>
        </w:rPr>
      </w:pPr>
      <w:r w:rsidRPr="00E40016">
        <w:rPr>
          <w:rFonts w:ascii="Arial" w:hAnsi="Arial" w:cs="Arial"/>
          <w:b/>
          <w:sz w:val="26"/>
          <w:szCs w:val="26"/>
        </w:rPr>
        <w:t xml:space="preserve">Раздел </w:t>
      </w:r>
      <w:r w:rsidR="00A6240E" w:rsidRPr="00E40016">
        <w:rPr>
          <w:rFonts w:ascii="Arial" w:hAnsi="Arial" w:cs="Arial"/>
          <w:b/>
          <w:sz w:val="26"/>
          <w:szCs w:val="26"/>
        </w:rPr>
        <w:t>5</w:t>
      </w:r>
      <w:r w:rsidR="00895DDD" w:rsidRPr="00E40016">
        <w:rPr>
          <w:rFonts w:ascii="Arial" w:hAnsi="Arial" w:cs="Arial"/>
          <w:b/>
          <w:sz w:val="26"/>
          <w:szCs w:val="26"/>
        </w:rPr>
        <w:t>. Требования к правилам оформления материалов по</w:t>
      </w:r>
    </w:p>
    <w:p w:rsidR="0010536F" w:rsidRPr="00703B6D" w:rsidRDefault="00895DDD" w:rsidP="0065751F">
      <w:pPr>
        <w:widowControl w:val="0"/>
        <w:spacing w:before="60" w:after="60" w:line="190" w:lineRule="atLeast"/>
        <w:rPr>
          <w:rFonts w:ascii="Arial" w:hAnsi="Arial" w:cs="Arial"/>
          <w:b/>
          <w:sz w:val="26"/>
          <w:szCs w:val="26"/>
        </w:rPr>
      </w:pPr>
      <w:r w:rsidRPr="00E40016">
        <w:rPr>
          <w:rFonts w:ascii="Arial" w:hAnsi="Arial" w:cs="Arial"/>
          <w:b/>
          <w:sz w:val="26"/>
          <w:szCs w:val="26"/>
        </w:rPr>
        <w:t>подсч</w:t>
      </w:r>
      <w:r w:rsidR="00473FDB">
        <w:rPr>
          <w:rFonts w:ascii="Arial" w:hAnsi="Arial" w:cs="Arial"/>
          <w:b/>
          <w:sz w:val="26"/>
          <w:szCs w:val="26"/>
        </w:rPr>
        <w:t>ё</w:t>
      </w:r>
      <w:r w:rsidRPr="00E40016">
        <w:rPr>
          <w:rFonts w:ascii="Arial" w:hAnsi="Arial" w:cs="Arial"/>
          <w:b/>
          <w:sz w:val="26"/>
          <w:szCs w:val="26"/>
        </w:rPr>
        <w:t>ту</w:t>
      </w:r>
      <w:r w:rsidR="0010536F" w:rsidRPr="00E40016">
        <w:rPr>
          <w:rFonts w:ascii="Arial" w:hAnsi="Arial" w:cs="Arial"/>
          <w:b/>
          <w:sz w:val="26"/>
          <w:szCs w:val="26"/>
        </w:rPr>
        <w:t xml:space="preserve"> запасов</w:t>
      </w:r>
      <w:r w:rsidR="00703B6D">
        <w:rPr>
          <w:rFonts w:ascii="Arial" w:hAnsi="Arial" w:cs="Arial"/>
          <w:b/>
          <w:sz w:val="26"/>
          <w:szCs w:val="26"/>
          <w:lang w:val="be-BY"/>
        </w:rPr>
        <w:t xml:space="preserve"> полезных ископаемых</w:t>
      </w:r>
    </w:p>
    <w:p w:rsidR="000A3AE2" w:rsidRPr="00E40016" w:rsidRDefault="000A3AE2" w:rsidP="0065751F">
      <w:pPr>
        <w:widowControl w:val="0"/>
        <w:spacing w:before="60" w:after="60" w:line="190" w:lineRule="atLeast"/>
        <w:ind w:firstLine="709"/>
        <w:rPr>
          <w:rFonts w:ascii="Arial" w:hAnsi="Arial" w:cs="Arial"/>
          <w:b/>
        </w:rPr>
      </w:pPr>
    </w:p>
    <w:p w:rsidR="005B4BA4" w:rsidRPr="00E40016" w:rsidRDefault="00A6240E" w:rsidP="0065751F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5</w:t>
      </w:r>
      <w:r w:rsidR="005B4BA4" w:rsidRPr="00E40016">
        <w:rPr>
          <w:rFonts w:ascii="Arial" w:hAnsi="Arial" w:cs="Arial"/>
          <w:b/>
        </w:rPr>
        <w:t>.1.</w:t>
      </w:r>
      <w:r w:rsidR="005B4BA4" w:rsidRPr="00E40016">
        <w:rPr>
          <w:rFonts w:ascii="Arial" w:hAnsi="Arial" w:cs="Arial"/>
        </w:rPr>
        <w:t xml:space="preserve"> Материалы по подсч</w:t>
      </w:r>
      <w:r w:rsidR="00473FDB">
        <w:rPr>
          <w:rFonts w:ascii="Arial" w:hAnsi="Arial" w:cs="Arial"/>
        </w:rPr>
        <w:t>ё</w:t>
      </w:r>
      <w:r w:rsidR="005B4BA4" w:rsidRPr="00E40016">
        <w:rPr>
          <w:rFonts w:ascii="Arial" w:hAnsi="Arial" w:cs="Arial"/>
        </w:rPr>
        <w:t>ту запасов представляются на государственную экспертизу недропользователем в виде отч</w:t>
      </w:r>
      <w:r w:rsidR="00473FDB">
        <w:rPr>
          <w:rFonts w:ascii="Arial" w:hAnsi="Arial" w:cs="Arial"/>
        </w:rPr>
        <w:t>ё</w:t>
      </w:r>
      <w:r w:rsidR="005B4BA4" w:rsidRPr="00E40016">
        <w:rPr>
          <w:rFonts w:ascii="Arial" w:hAnsi="Arial" w:cs="Arial"/>
        </w:rPr>
        <w:t>та, состоящего из текстовой части и приложений</w:t>
      </w:r>
      <w:r w:rsidR="00473FDB" w:rsidRPr="00473FDB">
        <w:rPr>
          <w:rFonts w:ascii="Arial" w:hAnsi="Arial" w:cs="Arial"/>
        </w:rPr>
        <w:t xml:space="preserve"> </w:t>
      </w:r>
      <w:r w:rsidR="00473FDB">
        <w:rPr>
          <w:rFonts w:ascii="Arial" w:hAnsi="Arial" w:cs="Arial"/>
        </w:rPr>
        <w:t>(</w:t>
      </w:r>
      <w:r w:rsidR="00473FDB" w:rsidRPr="00E40016">
        <w:rPr>
          <w:rFonts w:ascii="Arial" w:hAnsi="Arial" w:cs="Arial"/>
        </w:rPr>
        <w:t>текстовых, табличных и графических</w:t>
      </w:r>
      <w:r w:rsidR="00473FDB">
        <w:rPr>
          <w:rFonts w:ascii="Arial" w:hAnsi="Arial" w:cs="Arial"/>
        </w:rPr>
        <w:t>)</w:t>
      </w:r>
      <w:r w:rsidR="005B4BA4" w:rsidRPr="00E40016">
        <w:rPr>
          <w:rFonts w:ascii="Arial" w:hAnsi="Arial" w:cs="Arial"/>
        </w:rPr>
        <w:t>.</w:t>
      </w:r>
    </w:p>
    <w:p w:rsidR="00ED3AFC" w:rsidRPr="00E40016" w:rsidRDefault="005B4BA4" w:rsidP="00ED3AFC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Материалы подсч</w:t>
      </w:r>
      <w:r w:rsidR="00473FDB">
        <w:rPr>
          <w:rFonts w:ascii="Arial" w:hAnsi="Arial" w:cs="Arial"/>
        </w:rPr>
        <w:t>ё</w:t>
      </w:r>
      <w:r w:rsidRPr="00E40016">
        <w:rPr>
          <w:rFonts w:ascii="Arial" w:hAnsi="Arial" w:cs="Arial"/>
        </w:rPr>
        <w:t>та запасов оформляются в отдельные книги с присвоением им порядковых номеров.</w:t>
      </w:r>
      <w:r w:rsidR="00AB3666" w:rsidRPr="00E40016">
        <w:rPr>
          <w:rFonts w:ascii="Arial" w:hAnsi="Arial" w:cs="Arial"/>
        </w:rPr>
        <w:t xml:space="preserve"> Объ</w:t>
      </w:r>
      <w:r w:rsidR="00473FDB">
        <w:rPr>
          <w:rFonts w:ascii="Arial" w:hAnsi="Arial" w:cs="Arial"/>
        </w:rPr>
        <w:t>ё</w:t>
      </w:r>
      <w:r w:rsidR="00AB3666" w:rsidRPr="00E40016">
        <w:rPr>
          <w:rFonts w:ascii="Arial" w:hAnsi="Arial" w:cs="Arial"/>
        </w:rPr>
        <w:t>м отдельной книги не должен превышать 300 листов.</w:t>
      </w:r>
      <w:r w:rsidR="00ED3AFC">
        <w:rPr>
          <w:rFonts w:ascii="Arial" w:hAnsi="Arial" w:cs="Arial"/>
        </w:rPr>
        <w:t xml:space="preserve"> </w:t>
      </w:r>
      <w:r w:rsidR="00ED3AFC" w:rsidRPr="00E40016">
        <w:rPr>
          <w:rFonts w:ascii="Arial" w:hAnsi="Arial" w:cs="Arial"/>
        </w:rPr>
        <w:t>Объ</w:t>
      </w:r>
      <w:r w:rsidR="00ED3AFC">
        <w:rPr>
          <w:rFonts w:ascii="Arial" w:hAnsi="Arial" w:cs="Arial"/>
        </w:rPr>
        <w:t>ё</w:t>
      </w:r>
      <w:r w:rsidR="00ED3AFC" w:rsidRPr="00E40016">
        <w:rPr>
          <w:rFonts w:ascii="Arial" w:hAnsi="Arial" w:cs="Arial"/>
        </w:rPr>
        <w:t>м материалов по объектам со сложным геологическим строением может быть увеличен.</w:t>
      </w:r>
    </w:p>
    <w:p w:rsidR="005B4BA4" w:rsidRPr="00E40016" w:rsidRDefault="005B4BA4" w:rsidP="0065751F">
      <w:pPr>
        <w:widowControl w:val="0"/>
        <w:ind w:firstLine="708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На титульном листе первой книги указываются:</w:t>
      </w:r>
    </w:p>
    <w:p w:rsidR="005B4BA4" w:rsidRPr="00E40016" w:rsidRDefault="0097478C" w:rsidP="0065751F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–</w:t>
      </w:r>
      <w:r w:rsidR="005B4BA4" w:rsidRPr="00E40016">
        <w:rPr>
          <w:rFonts w:ascii="Arial" w:hAnsi="Arial" w:cs="Arial"/>
        </w:rPr>
        <w:t xml:space="preserve"> наименование вышестоящей организации (министерство, ведомство), наименование недропользователя, структурное подразделение (филиал) </w:t>
      </w:r>
      <w:r w:rsidR="005B4BA4" w:rsidRPr="00E40016">
        <w:rPr>
          <w:rFonts w:ascii="Arial" w:hAnsi="Arial" w:cs="Arial"/>
        </w:rPr>
        <w:lastRenderedPageBreak/>
        <w:t>недропользователя, проводившего геологическое изучение недр и выполнившего подсч</w:t>
      </w:r>
      <w:r w:rsidR="00473FDB">
        <w:rPr>
          <w:rFonts w:ascii="Arial" w:hAnsi="Arial" w:cs="Arial"/>
        </w:rPr>
        <w:t>ё</w:t>
      </w:r>
      <w:r w:rsidR="005B4BA4" w:rsidRPr="00E40016">
        <w:rPr>
          <w:rFonts w:ascii="Arial" w:hAnsi="Arial" w:cs="Arial"/>
        </w:rPr>
        <w:t>т запасов, и (или) недропользователя, разрабатывающего месторождение;</w:t>
      </w:r>
    </w:p>
    <w:p w:rsidR="005B4BA4" w:rsidRPr="00E40016" w:rsidRDefault="0097478C" w:rsidP="0065751F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–</w:t>
      </w:r>
      <w:r w:rsidR="005B4BA4" w:rsidRPr="00E40016">
        <w:rPr>
          <w:rFonts w:ascii="Arial" w:hAnsi="Arial" w:cs="Arial"/>
        </w:rPr>
        <w:t xml:space="preserve"> гриф ограничения доступа к отч</w:t>
      </w:r>
      <w:r w:rsidR="00473FDB">
        <w:rPr>
          <w:rFonts w:ascii="Arial" w:hAnsi="Arial" w:cs="Arial"/>
        </w:rPr>
        <w:t>ё</w:t>
      </w:r>
      <w:r w:rsidR="005B4BA4" w:rsidRPr="00E40016">
        <w:rPr>
          <w:rFonts w:ascii="Arial" w:hAnsi="Arial" w:cs="Arial"/>
        </w:rPr>
        <w:t>ту (если он имеется);</w:t>
      </w:r>
    </w:p>
    <w:p w:rsidR="005B4BA4" w:rsidRPr="00E40016" w:rsidRDefault="0097478C" w:rsidP="0065751F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–</w:t>
      </w:r>
      <w:r w:rsidR="005B4BA4" w:rsidRPr="00E40016">
        <w:rPr>
          <w:rFonts w:ascii="Arial" w:hAnsi="Arial" w:cs="Arial"/>
        </w:rPr>
        <w:t xml:space="preserve"> номер государственной регистрации объекта и номер экземпляра отч</w:t>
      </w:r>
      <w:r w:rsidR="00473FDB">
        <w:rPr>
          <w:rFonts w:ascii="Arial" w:hAnsi="Arial" w:cs="Arial"/>
        </w:rPr>
        <w:t>ё</w:t>
      </w:r>
      <w:r w:rsidR="005B4BA4" w:rsidRPr="00E40016">
        <w:rPr>
          <w:rFonts w:ascii="Arial" w:hAnsi="Arial" w:cs="Arial"/>
        </w:rPr>
        <w:t>та;</w:t>
      </w:r>
    </w:p>
    <w:p w:rsidR="005B4BA4" w:rsidRPr="00E40016" w:rsidRDefault="0097478C" w:rsidP="0065751F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–</w:t>
      </w:r>
      <w:r w:rsidR="005B4BA4" w:rsidRPr="00E40016">
        <w:rPr>
          <w:rFonts w:ascii="Arial" w:hAnsi="Arial" w:cs="Arial"/>
        </w:rPr>
        <w:t xml:space="preserve"> гриф утверждения и согласования (при необходимости);</w:t>
      </w:r>
    </w:p>
    <w:p w:rsidR="005B4BA4" w:rsidRPr="00E40016" w:rsidRDefault="0097478C" w:rsidP="0065751F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–</w:t>
      </w:r>
      <w:r w:rsidR="005B4BA4" w:rsidRPr="00E40016">
        <w:rPr>
          <w:rFonts w:ascii="Arial" w:hAnsi="Arial" w:cs="Arial"/>
        </w:rPr>
        <w:t xml:space="preserve"> фамилия и инициалы ответственного исполнителя (исполнителей) отч</w:t>
      </w:r>
      <w:r w:rsidR="00473FDB">
        <w:rPr>
          <w:rFonts w:ascii="Arial" w:hAnsi="Arial" w:cs="Arial"/>
        </w:rPr>
        <w:t>ё</w:t>
      </w:r>
      <w:r w:rsidR="005B4BA4" w:rsidRPr="00E40016">
        <w:rPr>
          <w:rFonts w:ascii="Arial" w:hAnsi="Arial" w:cs="Arial"/>
        </w:rPr>
        <w:t>та;</w:t>
      </w:r>
    </w:p>
    <w:p w:rsidR="005B4BA4" w:rsidRPr="00E40016" w:rsidRDefault="0097478C" w:rsidP="0065751F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5B4BA4" w:rsidRPr="00E40016">
        <w:rPr>
          <w:rFonts w:ascii="Arial" w:hAnsi="Arial" w:cs="Arial"/>
        </w:rPr>
        <w:t>полное название материалов с указанием наименования месторождения (части месторождения), вида полезного ископаемого; район расположения месторождения; дата, на которую проводится подсч</w:t>
      </w:r>
      <w:r w:rsidR="00473FDB">
        <w:rPr>
          <w:rFonts w:ascii="Arial" w:hAnsi="Arial" w:cs="Arial"/>
        </w:rPr>
        <w:t>ё</w:t>
      </w:r>
      <w:r w:rsidR="005B4BA4" w:rsidRPr="00E40016">
        <w:rPr>
          <w:rFonts w:ascii="Arial" w:hAnsi="Arial" w:cs="Arial"/>
        </w:rPr>
        <w:t>т запасов;</w:t>
      </w:r>
    </w:p>
    <w:p w:rsidR="005B4BA4" w:rsidRPr="00E40016" w:rsidRDefault="005B4BA4" w:rsidP="0065751F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- место и год составления отч</w:t>
      </w:r>
      <w:r w:rsidR="002502CB">
        <w:rPr>
          <w:rFonts w:ascii="Arial" w:hAnsi="Arial" w:cs="Arial"/>
        </w:rPr>
        <w:t>ё</w:t>
      </w:r>
      <w:r w:rsidRPr="00E40016">
        <w:rPr>
          <w:rFonts w:ascii="Arial" w:hAnsi="Arial" w:cs="Arial"/>
        </w:rPr>
        <w:t>та.</w:t>
      </w:r>
    </w:p>
    <w:p w:rsidR="005B4BA4" w:rsidRPr="00E40016" w:rsidRDefault="00A6240E" w:rsidP="0065751F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5</w:t>
      </w:r>
      <w:r w:rsidR="005B4BA4" w:rsidRPr="00E40016">
        <w:rPr>
          <w:rFonts w:ascii="Arial" w:hAnsi="Arial" w:cs="Arial"/>
          <w:b/>
        </w:rPr>
        <w:t>.2.</w:t>
      </w:r>
      <w:r w:rsidR="005B4BA4" w:rsidRPr="00E40016">
        <w:rPr>
          <w:rFonts w:ascii="Arial" w:hAnsi="Arial" w:cs="Arial"/>
        </w:rPr>
        <w:t xml:space="preserve"> Титульный лист первой книги материалов подсч</w:t>
      </w:r>
      <w:r w:rsidR="00ED3AFC">
        <w:rPr>
          <w:rFonts w:ascii="Arial" w:hAnsi="Arial" w:cs="Arial"/>
        </w:rPr>
        <w:t>ё</w:t>
      </w:r>
      <w:r w:rsidR="005B4BA4" w:rsidRPr="00E40016">
        <w:rPr>
          <w:rFonts w:ascii="Arial" w:hAnsi="Arial" w:cs="Arial"/>
        </w:rPr>
        <w:t>та запасов должен быть подписан уполномоченными должностными лицами недропользователя, разрабатывающего месторождение</w:t>
      </w:r>
      <w:r w:rsidR="00EA39A0">
        <w:rPr>
          <w:rFonts w:ascii="Arial" w:hAnsi="Arial" w:cs="Arial"/>
        </w:rPr>
        <w:t>,</w:t>
      </w:r>
      <w:r w:rsidR="005B4BA4" w:rsidRPr="00E40016">
        <w:rPr>
          <w:rFonts w:ascii="Arial" w:hAnsi="Arial" w:cs="Arial"/>
        </w:rPr>
        <w:t xml:space="preserve"> или заказчика, который будет его разрабатывать.</w:t>
      </w:r>
    </w:p>
    <w:p w:rsidR="005B4BA4" w:rsidRPr="00E40016" w:rsidRDefault="005B4BA4" w:rsidP="0065751F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После титульного листа каждой последующей книги приводится только содержание соответствующей книги.</w:t>
      </w:r>
    </w:p>
    <w:p w:rsidR="005B4BA4" w:rsidRPr="00E40016" w:rsidRDefault="00A6240E" w:rsidP="0065751F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5</w:t>
      </w:r>
      <w:r w:rsidR="005B4BA4" w:rsidRPr="00E40016">
        <w:rPr>
          <w:rFonts w:ascii="Arial" w:hAnsi="Arial" w:cs="Arial"/>
          <w:b/>
        </w:rPr>
        <w:t>.3.</w:t>
      </w:r>
      <w:r w:rsidR="005B4BA4" w:rsidRPr="00E40016">
        <w:rPr>
          <w:rFonts w:ascii="Arial" w:hAnsi="Arial" w:cs="Arial"/>
        </w:rPr>
        <w:t xml:space="preserve"> В первой книге материалов подсч</w:t>
      </w:r>
      <w:r w:rsidR="00ED3AFC">
        <w:rPr>
          <w:rFonts w:ascii="Arial" w:hAnsi="Arial" w:cs="Arial"/>
        </w:rPr>
        <w:t>ё</w:t>
      </w:r>
      <w:r w:rsidR="005B4BA4" w:rsidRPr="00E40016">
        <w:rPr>
          <w:rFonts w:ascii="Arial" w:hAnsi="Arial" w:cs="Arial"/>
        </w:rPr>
        <w:t>та запасов после титульного листа помеща</w:t>
      </w:r>
      <w:r w:rsidR="0097478C" w:rsidRPr="00E40016">
        <w:rPr>
          <w:rFonts w:ascii="Arial" w:hAnsi="Arial" w:cs="Arial"/>
        </w:rPr>
        <w:t>е</w:t>
      </w:r>
      <w:r w:rsidR="005B4BA4" w:rsidRPr="00E40016">
        <w:rPr>
          <w:rFonts w:ascii="Arial" w:hAnsi="Arial" w:cs="Arial"/>
        </w:rPr>
        <w:t>тся</w:t>
      </w:r>
      <w:r w:rsidR="0097478C" w:rsidRPr="00E40016">
        <w:rPr>
          <w:rFonts w:ascii="Arial" w:hAnsi="Arial" w:cs="Arial"/>
        </w:rPr>
        <w:t xml:space="preserve"> </w:t>
      </w:r>
      <w:r w:rsidR="005B4BA4" w:rsidRPr="00E40016">
        <w:rPr>
          <w:rFonts w:ascii="Arial" w:hAnsi="Arial" w:cs="Arial"/>
        </w:rPr>
        <w:t xml:space="preserve">список исполнителей с подписями, реферат, техническое (геологическое) задание, содержание всех книг и перечень всех приложений. </w:t>
      </w:r>
    </w:p>
    <w:p w:rsidR="005B4BA4" w:rsidRPr="00E40016" w:rsidRDefault="0061614A" w:rsidP="0065751F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«</w:t>
      </w:r>
      <w:r w:rsidR="005B4BA4" w:rsidRPr="00E40016">
        <w:rPr>
          <w:rFonts w:ascii="Arial" w:hAnsi="Arial" w:cs="Arial"/>
        </w:rPr>
        <w:t>Список исполнителей</w:t>
      </w:r>
      <w:r w:rsidRPr="00E40016">
        <w:rPr>
          <w:rFonts w:ascii="Arial" w:hAnsi="Arial" w:cs="Arial"/>
        </w:rPr>
        <w:t>»</w:t>
      </w:r>
      <w:r w:rsidR="005B4BA4" w:rsidRPr="00E40016">
        <w:rPr>
          <w:rFonts w:ascii="Arial" w:hAnsi="Arial" w:cs="Arial"/>
        </w:rPr>
        <w:t xml:space="preserve"> включа</w:t>
      </w:r>
      <w:r w:rsidR="00ED3AFC">
        <w:rPr>
          <w:rFonts w:ascii="Arial" w:hAnsi="Arial" w:cs="Arial"/>
        </w:rPr>
        <w:t>е</w:t>
      </w:r>
      <w:r w:rsidR="005B4BA4" w:rsidRPr="00E40016">
        <w:rPr>
          <w:rFonts w:ascii="Arial" w:hAnsi="Arial" w:cs="Arial"/>
        </w:rPr>
        <w:t>т сведения об исполнителях (авторах) отч</w:t>
      </w:r>
      <w:r w:rsidR="00E20857">
        <w:rPr>
          <w:rFonts w:ascii="Arial" w:hAnsi="Arial" w:cs="Arial"/>
        </w:rPr>
        <w:t>ё</w:t>
      </w:r>
      <w:r w:rsidR="005B4BA4" w:rsidRPr="00E40016">
        <w:rPr>
          <w:rFonts w:ascii="Arial" w:hAnsi="Arial" w:cs="Arial"/>
        </w:rPr>
        <w:t>та: фамилия, имя, отчество, должность, организация, перечень разделов отч</w:t>
      </w:r>
      <w:r w:rsidR="00E20857">
        <w:rPr>
          <w:rFonts w:ascii="Arial" w:hAnsi="Arial" w:cs="Arial"/>
        </w:rPr>
        <w:t>ё</w:t>
      </w:r>
      <w:r w:rsidR="005B4BA4" w:rsidRPr="00E40016">
        <w:rPr>
          <w:rFonts w:ascii="Arial" w:hAnsi="Arial" w:cs="Arial"/>
        </w:rPr>
        <w:t>та, в составлении которых принимал участие данный исполнитель (автор).</w:t>
      </w:r>
    </w:p>
    <w:p w:rsidR="005B4BA4" w:rsidRPr="00E40016" w:rsidRDefault="00ED3AFC" w:rsidP="0065751F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5B4BA4" w:rsidRPr="00E40016">
        <w:rPr>
          <w:rFonts w:ascii="Arial" w:hAnsi="Arial" w:cs="Arial"/>
        </w:rPr>
        <w:t>Реферат</w:t>
      </w:r>
      <w:r>
        <w:rPr>
          <w:rFonts w:ascii="Arial" w:hAnsi="Arial" w:cs="Arial"/>
        </w:rPr>
        <w:t>»</w:t>
      </w:r>
      <w:r w:rsidR="005B4BA4" w:rsidRPr="00E40016">
        <w:rPr>
          <w:rFonts w:ascii="Arial" w:hAnsi="Arial" w:cs="Arial"/>
        </w:rPr>
        <w:t xml:space="preserve"> должен содержать сведения об объекте исследования, о методике и технологиях проведения работ, результатах работ.</w:t>
      </w:r>
    </w:p>
    <w:p w:rsidR="005B4BA4" w:rsidRPr="00E40016" w:rsidRDefault="00A6240E" w:rsidP="0065751F">
      <w:pPr>
        <w:widowControl w:val="0"/>
        <w:ind w:firstLine="708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5</w:t>
      </w:r>
      <w:r w:rsidR="005B4BA4" w:rsidRPr="00E40016">
        <w:rPr>
          <w:rFonts w:ascii="Arial" w:hAnsi="Arial" w:cs="Arial"/>
          <w:b/>
        </w:rPr>
        <w:t>.4.</w:t>
      </w:r>
      <w:r w:rsidR="005B4BA4" w:rsidRPr="00E40016">
        <w:rPr>
          <w:rFonts w:ascii="Arial" w:hAnsi="Arial" w:cs="Arial"/>
        </w:rPr>
        <w:t xml:space="preserve"> Текстовая часть отч</w:t>
      </w:r>
      <w:r w:rsidR="00ED3AFC">
        <w:rPr>
          <w:rFonts w:ascii="Arial" w:hAnsi="Arial" w:cs="Arial"/>
        </w:rPr>
        <w:t>ё</w:t>
      </w:r>
      <w:r w:rsidR="005B4BA4" w:rsidRPr="00E40016">
        <w:rPr>
          <w:rFonts w:ascii="Arial" w:hAnsi="Arial" w:cs="Arial"/>
        </w:rPr>
        <w:t>та должна содержать анализ качества проведенных работ и их результатов, обоснование выводов по всем вопросам, определяющим достоверность подсч</w:t>
      </w:r>
      <w:r w:rsidR="00ED3AFC">
        <w:rPr>
          <w:rFonts w:ascii="Arial" w:hAnsi="Arial" w:cs="Arial"/>
        </w:rPr>
        <w:t>ё</w:t>
      </w:r>
      <w:r w:rsidR="005B4BA4" w:rsidRPr="00E40016">
        <w:rPr>
          <w:rFonts w:ascii="Arial" w:hAnsi="Arial" w:cs="Arial"/>
        </w:rPr>
        <w:t xml:space="preserve">тных параметров, оцененных и разведанных запасов и подготовленность месторождения полезных ископаемых </w:t>
      </w:r>
      <w:r w:rsidR="00ED3AFC">
        <w:rPr>
          <w:rFonts w:ascii="Arial" w:hAnsi="Arial" w:cs="Arial"/>
        </w:rPr>
        <w:t>к разработке</w:t>
      </w:r>
      <w:r w:rsidR="005B4BA4" w:rsidRPr="00E40016">
        <w:rPr>
          <w:rFonts w:ascii="Arial" w:hAnsi="Arial" w:cs="Arial"/>
        </w:rPr>
        <w:t xml:space="preserve">. </w:t>
      </w:r>
    </w:p>
    <w:p w:rsidR="005B4BA4" w:rsidRPr="00E40016" w:rsidRDefault="005B4BA4" w:rsidP="0065751F">
      <w:pPr>
        <w:widowControl w:val="0"/>
        <w:ind w:firstLine="708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Положения текстовой части отч</w:t>
      </w:r>
      <w:r w:rsidR="00ED3AFC">
        <w:rPr>
          <w:rFonts w:ascii="Arial" w:hAnsi="Arial" w:cs="Arial"/>
        </w:rPr>
        <w:t>ё</w:t>
      </w:r>
      <w:r w:rsidRPr="00E40016">
        <w:rPr>
          <w:rFonts w:ascii="Arial" w:hAnsi="Arial" w:cs="Arial"/>
        </w:rPr>
        <w:t>та поясняются в табличных и графических приложениях.</w:t>
      </w:r>
    </w:p>
    <w:p w:rsidR="005B4BA4" w:rsidRPr="00E40016" w:rsidRDefault="005B4BA4" w:rsidP="0065751F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Объ</w:t>
      </w:r>
      <w:r w:rsidR="00ED3AFC">
        <w:rPr>
          <w:rFonts w:ascii="Arial" w:hAnsi="Arial" w:cs="Arial"/>
        </w:rPr>
        <w:t>ё</w:t>
      </w:r>
      <w:r w:rsidRPr="00E40016">
        <w:rPr>
          <w:rFonts w:ascii="Arial" w:hAnsi="Arial" w:cs="Arial"/>
        </w:rPr>
        <w:t>м каждого раздела отч</w:t>
      </w:r>
      <w:r w:rsidR="00ED3AFC">
        <w:rPr>
          <w:rFonts w:ascii="Arial" w:hAnsi="Arial" w:cs="Arial"/>
        </w:rPr>
        <w:t>ё</w:t>
      </w:r>
      <w:r w:rsidRPr="00E40016">
        <w:rPr>
          <w:rFonts w:ascii="Arial" w:hAnsi="Arial" w:cs="Arial"/>
        </w:rPr>
        <w:t>та определяется авторами самостоятельно в зависимости</w:t>
      </w:r>
      <w:r w:rsidR="00ED3AFC">
        <w:rPr>
          <w:rFonts w:ascii="Arial" w:hAnsi="Arial" w:cs="Arial"/>
        </w:rPr>
        <w:t xml:space="preserve"> от</w:t>
      </w:r>
      <w:r w:rsidRPr="00E40016">
        <w:rPr>
          <w:rFonts w:ascii="Arial" w:hAnsi="Arial" w:cs="Arial"/>
        </w:rPr>
        <w:t xml:space="preserve">: </w:t>
      </w:r>
    </w:p>
    <w:p w:rsidR="005B4BA4" w:rsidRPr="00E40016" w:rsidRDefault="0097478C" w:rsidP="0065751F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–</w:t>
      </w:r>
      <w:r w:rsidR="005B4BA4" w:rsidRPr="00E40016">
        <w:rPr>
          <w:rFonts w:ascii="Arial" w:hAnsi="Arial" w:cs="Arial"/>
        </w:rPr>
        <w:t xml:space="preserve"> целей и характера провед</w:t>
      </w:r>
      <w:r w:rsidR="00406351">
        <w:rPr>
          <w:rFonts w:ascii="Arial" w:hAnsi="Arial" w:cs="Arial"/>
        </w:rPr>
        <w:t>ё</w:t>
      </w:r>
      <w:r w:rsidR="005B4BA4" w:rsidRPr="00E40016">
        <w:rPr>
          <w:rFonts w:ascii="Arial" w:hAnsi="Arial" w:cs="Arial"/>
        </w:rPr>
        <w:t>нных геологоразведочных работ;</w:t>
      </w:r>
    </w:p>
    <w:p w:rsidR="005B4BA4" w:rsidRPr="00E40016" w:rsidRDefault="0097478C" w:rsidP="0065751F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–</w:t>
      </w:r>
      <w:r w:rsidR="005B4BA4" w:rsidRPr="00E40016">
        <w:rPr>
          <w:rFonts w:ascii="Arial" w:hAnsi="Arial" w:cs="Arial"/>
        </w:rPr>
        <w:t xml:space="preserve"> сложности рассматриваемых вопросов и их значимости для достоверной геолого-экономической оценки и степени подготовленности месторождения </w:t>
      </w:r>
      <w:r w:rsidR="00ED3AFC">
        <w:rPr>
          <w:rFonts w:ascii="Arial" w:hAnsi="Arial" w:cs="Arial"/>
        </w:rPr>
        <w:t>к разработке</w:t>
      </w:r>
      <w:r w:rsidR="005B4BA4" w:rsidRPr="00E40016">
        <w:rPr>
          <w:rFonts w:ascii="Arial" w:hAnsi="Arial" w:cs="Arial"/>
        </w:rPr>
        <w:t>;</w:t>
      </w:r>
    </w:p>
    <w:p w:rsidR="005B4BA4" w:rsidRPr="00E40016" w:rsidRDefault="0097478C" w:rsidP="0065751F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–</w:t>
      </w:r>
      <w:r w:rsidR="005B4BA4" w:rsidRPr="00E40016">
        <w:rPr>
          <w:rFonts w:ascii="Arial" w:hAnsi="Arial" w:cs="Arial"/>
        </w:rPr>
        <w:t xml:space="preserve"> полноты и достоверности оценки технологических, горнотехнических, гидрогеологических, природоохранных и других условий разработки месторождения, изложенных в материалах технико-экономической оценки обоснования постоянных кондиций на минеральное сырье при подсч</w:t>
      </w:r>
      <w:r w:rsidR="00ED3AFC">
        <w:rPr>
          <w:rFonts w:ascii="Arial" w:hAnsi="Arial" w:cs="Arial"/>
        </w:rPr>
        <w:t>ё</w:t>
      </w:r>
      <w:r w:rsidR="005B4BA4" w:rsidRPr="00E40016">
        <w:rPr>
          <w:rFonts w:ascii="Arial" w:hAnsi="Arial" w:cs="Arial"/>
        </w:rPr>
        <w:t xml:space="preserve">те запасов. </w:t>
      </w:r>
    </w:p>
    <w:p w:rsidR="005B4BA4" w:rsidRPr="00E40016" w:rsidRDefault="005B4BA4" w:rsidP="0065751F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При больших объ</w:t>
      </w:r>
      <w:r w:rsidR="00ED3AFC">
        <w:rPr>
          <w:rFonts w:ascii="Arial" w:hAnsi="Arial" w:cs="Arial"/>
        </w:rPr>
        <w:t>ё</w:t>
      </w:r>
      <w:r w:rsidRPr="00E40016">
        <w:rPr>
          <w:rFonts w:ascii="Arial" w:hAnsi="Arial" w:cs="Arial"/>
        </w:rPr>
        <w:t>мах текстового материала по выполненным геофизическим, гидрогеологическим, инженерно-геологическим, технологическим и другим специальным исследованиям соответствующие разделы оформляются в виде отдельных книг.</w:t>
      </w:r>
    </w:p>
    <w:p w:rsidR="005B4BA4" w:rsidRPr="00E40016" w:rsidRDefault="005B4BA4" w:rsidP="0065751F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Текстовая часть материалов и таблицы к подсч</w:t>
      </w:r>
      <w:r w:rsidR="00ED3AFC">
        <w:rPr>
          <w:rFonts w:ascii="Arial" w:hAnsi="Arial" w:cs="Arial"/>
        </w:rPr>
        <w:t>ё</w:t>
      </w:r>
      <w:r w:rsidRPr="00E40016">
        <w:rPr>
          <w:rFonts w:ascii="Arial" w:hAnsi="Arial" w:cs="Arial"/>
        </w:rPr>
        <w:t>ту запасов подписываются авторами подсч</w:t>
      </w:r>
      <w:r w:rsidR="00ED3AFC">
        <w:rPr>
          <w:rFonts w:ascii="Arial" w:hAnsi="Arial" w:cs="Arial"/>
        </w:rPr>
        <w:t>ё</w:t>
      </w:r>
      <w:r w:rsidRPr="00E40016">
        <w:rPr>
          <w:rFonts w:ascii="Arial" w:hAnsi="Arial" w:cs="Arial"/>
        </w:rPr>
        <w:t>та запасов, остальные текстовые и табличные приложения – исполнителями.</w:t>
      </w:r>
    </w:p>
    <w:p w:rsidR="00984D0C" w:rsidRDefault="00A6240E" w:rsidP="0065751F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5</w:t>
      </w:r>
      <w:r w:rsidR="005B4BA4" w:rsidRPr="00E40016">
        <w:rPr>
          <w:rFonts w:ascii="Arial" w:hAnsi="Arial" w:cs="Arial"/>
          <w:b/>
        </w:rPr>
        <w:t>.5.</w:t>
      </w:r>
      <w:r w:rsidR="005B4BA4" w:rsidRPr="00E40016">
        <w:rPr>
          <w:rFonts w:ascii="Arial" w:hAnsi="Arial" w:cs="Arial"/>
        </w:rPr>
        <w:t xml:space="preserve"> </w:t>
      </w:r>
      <w:r w:rsidR="00984D0C" w:rsidRPr="00E40016">
        <w:rPr>
          <w:rFonts w:ascii="Arial" w:hAnsi="Arial" w:cs="Arial"/>
        </w:rPr>
        <w:t>В конце текстовой части отч</w:t>
      </w:r>
      <w:r w:rsidR="00984D0C">
        <w:rPr>
          <w:rFonts w:ascii="Arial" w:hAnsi="Arial" w:cs="Arial"/>
        </w:rPr>
        <w:t>ё</w:t>
      </w:r>
      <w:r w:rsidR="00984D0C" w:rsidRPr="00E40016">
        <w:rPr>
          <w:rFonts w:ascii="Arial" w:hAnsi="Arial" w:cs="Arial"/>
        </w:rPr>
        <w:t xml:space="preserve">та прикладывается протокол </w:t>
      </w:r>
      <w:r w:rsidR="00DC6EC5">
        <w:rPr>
          <w:rFonts w:ascii="Arial" w:hAnsi="Arial" w:cs="Arial"/>
        </w:rPr>
        <w:t xml:space="preserve">заседания научно-технического совета </w:t>
      </w:r>
      <w:r w:rsidR="00984D0C" w:rsidRPr="00E40016">
        <w:rPr>
          <w:rFonts w:ascii="Arial" w:hAnsi="Arial" w:cs="Arial"/>
        </w:rPr>
        <w:t>недропользователя</w:t>
      </w:r>
      <w:r w:rsidR="00DC6EC5" w:rsidRPr="00DC6EC5">
        <w:rPr>
          <w:rFonts w:ascii="Arial" w:hAnsi="Arial" w:cs="Arial"/>
        </w:rPr>
        <w:t xml:space="preserve"> </w:t>
      </w:r>
      <w:r w:rsidR="00DC6EC5">
        <w:rPr>
          <w:rFonts w:ascii="Arial" w:hAnsi="Arial" w:cs="Arial"/>
        </w:rPr>
        <w:t xml:space="preserve">(далее – протокол </w:t>
      </w:r>
      <w:r w:rsidR="00DC6EC5" w:rsidRPr="00E40016">
        <w:rPr>
          <w:rFonts w:ascii="Arial" w:hAnsi="Arial" w:cs="Arial"/>
        </w:rPr>
        <w:t>НТС</w:t>
      </w:r>
      <w:r w:rsidR="00DC6EC5">
        <w:rPr>
          <w:rFonts w:ascii="Arial" w:hAnsi="Arial" w:cs="Arial"/>
        </w:rPr>
        <w:t>)</w:t>
      </w:r>
      <w:r w:rsidR="00984D0C" w:rsidRPr="00E40016">
        <w:rPr>
          <w:rFonts w:ascii="Arial" w:hAnsi="Arial" w:cs="Arial"/>
        </w:rPr>
        <w:t xml:space="preserve">, который является обязательной и неотъемлемой частью комплекта материалов, представляемых на государственную экспертизу геологической информации. Протокол НТС должен содержать обстоятельный анализ достоверности </w:t>
      </w:r>
      <w:r w:rsidR="00984D0C" w:rsidRPr="00E40016">
        <w:rPr>
          <w:rFonts w:ascii="Arial" w:hAnsi="Arial" w:cs="Arial"/>
        </w:rPr>
        <w:lastRenderedPageBreak/>
        <w:t xml:space="preserve">материалов, количества, качества, промышленного значения, подготовленности месторождения </w:t>
      </w:r>
      <w:r w:rsidR="00984D0C">
        <w:rPr>
          <w:rFonts w:ascii="Arial" w:hAnsi="Arial" w:cs="Arial"/>
        </w:rPr>
        <w:t xml:space="preserve">к разработке </w:t>
      </w:r>
      <w:r w:rsidR="00984D0C" w:rsidRPr="00E40016">
        <w:rPr>
          <w:rFonts w:ascii="Arial" w:hAnsi="Arial" w:cs="Arial"/>
        </w:rPr>
        <w:t>и рекомендации для Комиссии по запасам.</w:t>
      </w:r>
    </w:p>
    <w:p w:rsidR="005B4BA4" w:rsidRPr="00E40016" w:rsidRDefault="00984D0C" w:rsidP="0065751F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5.6.</w:t>
      </w:r>
      <w:r w:rsidRPr="00E40016">
        <w:rPr>
          <w:rFonts w:ascii="Arial" w:hAnsi="Arial" w:cs="Arial"/>
        </w:rPr>
        <w:t xml:space="preserve"> </w:t>
      </w:r>
      <w:r w:rsidR="005B4BA4" w:rsidRPr="00E40016">
        <w:rPr>
          <w:rFonts w:ascii="Arial" w:hAnsi="Arial" w:cs="Arial"/>
        </w:rPr>
        <w:t>Текстовые приложения должны содержать необходимую распорядительную документацию.</w:t>
      </w:r>
    </w:p>
    <w:p w:rsidR="005B4BA4" w:rsidRPr="00E40016" w:rsidRDefault="00984D0C" w:rsidP="0065751F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5.7.</w:t>
      </w:r>
      <w:r w:rsidRPr="00E40016">
        <w:rPr>
          <w:rFonts w:ascii="Arial" w:hAnsi="Arial" w:cs="Arial"/>
        </w:rPr>
        <w:t xml:space="preserve"> </w:t>
      </w:r>
      <w:r w:rsidR="005B4BA4" w:rsidRPr="00E40016">
        <w:rPr>
          <w:rFonts w:ascii="Arial" w:hAnsi="Arial" w:cs="Arial"/>
        </w:rPr>
        <w:t>Табличные приложения должны содержать исходные данные и промежуточные результаты, необходимые для проверки операций подсч</w:t>
      </w:r>
      <w:r w:rsidR="00ED3AFC">
        <w:rPr>
          <w:rFonts w:ascii="Arial" w:hAnsi="Arial" w:cs="Arial"/>
        </w:rPr>
        <w:t>ё</w:t>
      </w:r>
      <w:r w:rsidR="005B4BA4" w:rsidRPr="00E40016">
        <w:rPr>
          <w:rFonts w:ascii="Arial" w:hAnsi="Arial" w:cs="Arial"/>
        </w:rPr>
        <w:t>та запасов.</w:t>
      </w:r>
    </w:p>
    <w:p w:rsidR="005B4BA4" w:rsidRPr="00E40016" w:rsidRDefault="00984D0C" w:rsidP="0065751F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 xml:space="preserve">5.8. </w:t>
      </w:r>
      <w:r w:rsidR="005B4BA4" w:rsidRPr="00E40016">
        <w:rPr>
          <w:rFonts w:ascii="Arial" w:hAnsi="Arial" w:cs="Arial"/>
        </w:rPr>
        <w:t>Графические приложения должны отражать основные особенности геологического строения месторождения. Перечень, содержание, масштаб графических материалов и детальность отображения геологического строения должны отвечать требованиям соответствующих ТНПА к различным видам полезных ископаемых.</w:t>
      </w:r>
    </w:p>
    <w:p w:rsidR="005B4BA4" w:rsidRPr="00E40016" w:rsidRDefault="005B4BA4" w:rsidP="0065751F">
      <w:pPr>
        <w:widowControl w:val="0"/>
        <w:ind w:firstLine="708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Графические материалы должны быть наглядными и содержать условные обозначения. На каждом графическом приложении указывается его название и номер, числовой и линейный масштабы, наименование недропользователя, проводившего геологоразведочные работы; должность и фамилия исполнителя, составившего черт</w:t>
      </w:r>
      <w:r w:rsidR="00ED3AFC">
        <w:rPr>
          <w:rFonts w:ascii="Arial" w:hAnsi="Arial" w:cs="Arial"/>
        </w:rPr>
        <w:t>ё</w:t>
      </w:r>
      <w:r w:rsidRPr="00E40016">
        <w:rPr>
          <w:rFonts w:ascii="Arial" w:hAnsi="Arial" w:cs="Arial"/>
        </w:rPr>
        <w:t>ж, и ответственного исполнителя работ (с подписями указанных лиц).</w:t>
      </w:r>
    </w:p>
    <w:p w:rsidR="005B4BA4" w:rsidRPr="00E40016" w:rsidRDefault="005B4BA4" w:rsidP="0065751F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Графические приложения помещаются в папки и не сшиваются. Если черт</w:t>
      </w:r>
      <w:r w:rsidR="00406351">
        <w:rPr>
          <w:rFonts w:ascii="Arial" w:hAnsi="Arial" w:cs="Arial"/>
        </w:rPr>
        <w:t>ё</w:t>
      </w:r>
      <w:r w:rsidRPr="00E40016">
        <w:rPr>
          <w:rFonts w:ascii="Arial" w:hAnsi="Arial" w:cs="Arial"/>
        </w:rPr>
        <w:t>ж (графическое приложение) выполнен на нескольких листах, они должны быть пронумерованы, а схема их расположения показана на каждом листе.</w:t>
      </w:r>
    </w:p>
    <w:p w:rsidR="005B4BA4" w:rsidRPr="00E40016" w:rsidRDefault="005B4BA4" w:rsidP="0065751F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К каждой папке прилагается внутренняя опись с наименованием графических приложений и их порядковыми номерами и количеством листов; в конце описи указывается общее количество приложений и листов.</w:t>
      </w:r>
    </w:p>
    <w:p w:rsidR="0061614A" w:rsidRPr="00E40016" w:rsidRDefault="00A6240E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5</w:t>
      </w:r>
      <w:r w:rsidR="0061614A" w:rsidRPr="00E40016">
        <w:rPr>
          <w:rFonts w:ascii="Arial" w:hAnsi="Arial" w:cs="Arial"/>
          <w:b/>
        </w:rPr>
        <w:t>.9.</w:t>
      </w:r>
      <w:r w:rsidR="0061614A" w:rsidRPr="00E40016">
        <w:rPr>
          <w:rFonts w:ascii="Arial" w:hAnsi="Arial" w:cs="Arial"/>
        </w:rPr>
        <w:t> Все экземпляры отч</w:t>
      </w:r>
      <w:r w:rsidR="00406351">
        <w:rPr>
          <w:rFonts w:ascii="Arial" w:hAnsi="Arial" w:cs="Arial"/>
        </w:rPr>
        <w:t>ё</w:t>
      </w:r>
      <w:r w:rsidR="0061614A" w:rsidRPr="00E40016">
        <w:rPr>
          <w:rFonts w:ascii="Arial" w:hAnsi="Arial" w:cs="Arial"/>
        </w:rPr>
        <w:t>та должны быть идентичны по форме и содержанию.</w:t>
      </w:r>
    </w:p>
    <w:p w:rsidR="001362B3" w:rsidRDefault="001362B3" w:rsidP="0065751F">
      <w:pPr>
        <w:widowControl w:val="0"/>
        <w:spacing w:before="60" w:after="60" w:line="190" w:lineRule="atLeast"/>
        <w:ind w:firstLine="709"/>
        <w:jc w:val="both"/>
        <w:rPr>
          <w:rFonts w:ascii="Arial" w:hAnsi="Arial" w:cs="Arial"/>
        </w:rPr>
      </w:pPr>
    </w:p>
    <w:p w:rsidR="00E40016" w:rsidRPr="00E40016" w:rsidRDefault="00E40016" w:rsidP="0065751F">
      <w:pPr>
        <w:widowControl w:val="0"/>
        <w:spacing w:before="60" w:after="60" w:line="190" w:lineRule="atLeast"/>
        <w:ind w:firstLine="709"/>
        <w:jc w:val="both"/>
        <w:rPr>
          <w:rFonts w:ascii="Arial" w:hAnsi="Arial" w:cs="Arial"/>
        </w:rPr>
      </w:pPr>
    </w:p>
    <w:p w:rsidR="001362B3" w:rsidRPr="00E40016" w:rsidRDefault="006F2D86" w:rsidP="0072648D">
      <w:pPr>
        <w:widowControl w:val="0"/>
        <w:spacing w:before="60" w:after="60" w:line="190" w:lineRule="atLeast"/>
        <w:ind w:firstLine="709"/>
        <w:jc w:val="both"/>
        <w:rPr>
          <w:rFonts w:ascii="Arial" w:hAnsi="Arial" w:cs="Arial"/>
          <w:b/>
        </w:rPr>
      </w:pPr>
      <w:r w:rsidRPr="00E40016">
        <w:rPr>
          <w:rFonts w:ascii="Arial" w:hAnsi="Arial" w:cs="Arial"/>
          <w:b/>
        </w:rPr>
        <w:t xml:space="preserve">Раздел </w:t>
      </w:r>
      <w:r w:rsidR="00A6240E" w:rsidRPr="00E40016">
        <w:rPr>
          <w:rFonts w:ascii="Arial" w:hAnsi="Arial" w:cs="Arial"/>
          <w:b/>
        </w:rPr>
        <w:t>6</w:t>
      </w:r>
      <w:r w:rsidR="00895DDD" w:rsidRPr="00E40016">
        <w:rPr>
          <w:rFonts w:ascii="Arial" w:hAnsi="Arial" w:cs="Arial"/>
          <w:b/>
        </w:rPr>
        <w:t>. Требования к составу материалов подсч</w:t>
      </w:r>
      <w:r w:rsidR="00984D0C">
        <w:rPr>
          <w:rFonts w:ascii="Arial" w:hAnsi="Arial" w:cs="Arial"/>
          <w:b/>
        </w:rPr>
        <w:t>ё</w:t>
      </w:r>
      <w:r w:rsidR="00895DDD" w:rsidRPr="00E40016">
        <w:rPr>
          <w:rFonts w:ascii="Arial" w:hAnsi="Arial" w:cs="Arial"/>
          <w:b/>
        </w:rPr>
        <w:t>та запасов</w:t>
      </w:r>
      <w:r w:rsidR="0072648D" w:rsidRPr="00E40016">
        <w:rPr>
          <w:rFonts w:ascii="Arial" w:hAnsi="Arial" w:cs="Arial"/>
          <w:b/>
        </w:rPr>
        <w:t xml:space="preserve"> </w:t>
      </w:r>
      <w:r w:rsidR="0097478C" w:rsidRPr="00E40016">
        <w:rPr>
          <w:rFonts w:ascii="Arial" w:hAnsi="Arial" w:cs="Arial"/>
          <w:b/>
        </w:rPr>
        <w:t>углеводородов</w:t>
      </w:r>
    </w:p>
    <w:p w:rsidR="0097478C" w:rsidRPr="00E40016" w:rsidRDefault="0097478C" w:rsidP="0065751F">
      <w:pPr>
        <w:widowControl w:val="0"/>
        <w:spacing w:before="60" w:after="60" w:line="190" w:lineRule="atLeast"/>
        <w:ind w:firstLine="709"/>
        <w:jc w:val="both"/>
        <w:rPr>
          <w:rFonts w:ascii="Arial" w:hAnsi="Arial" w:cs="Arial"/>
          <w:b/>
        </w:rPr>
      </w:pPr>
    </w:p>
    <w:p w:rsidR="00CA5ABB" w:rsidRPr="00E40016" w:rsidRDefault="00CA5ABB" w:rsidP="0065751F">
      <w:pPr>
        <w:pStyle w:val="af7"/>
        <w:widowControl w:val="0"/>
        <w:spacing w:after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Материалы подсч</w:t>
      </w:r>
      <w:r w:rsidR="00406351">
        <w:rPr>
          <w:rFonts w:ascii="Arial" w:hAnsi="Arial" w:cs="Arial"/>
        </w:rPr>
        <w:t>ё</w:t>
      </w:r>
      <w:r w:rsidRPr="00E40016">
        <w:rPr>
          <w:rFonts w:ascii="Arial" w:hAnsi="Arial" w:cs="Arial"/>
        </w:rPr>
        <w:t>та запасов</w:t>
      </w:r>
      <w:r w:rsidR="0097478C" w:rsidRPr="00E40016">
        <w:rPr>
          <w:rFonts w:ascii="Arial" w:hAnsi="Arial" w:cs="Arial"/>
        </w:rPr>
        <w:t xml:space="preserve"> углев</w:t>
      </w:r>
      <w:r w:rsidR="00406351">
        <w:rPr>
          <w:rFonts w:ascii="Arial" w:hAnsi="Arial" w:cs="Arial"/>
        </w:rPr>
        <w:t>о</w:t>
      </w:r>
      <w:r w:rsidR="0097478C" w:rsidRPr="00E40016">
        <w:rPr>
          <w:rFonts w:ascii="Arial" w:hAnsi="Arial" w:cs="Arial"/>
        </w:rPr>
        <w:t>дородов</w:t>
      </w:r>
      <w:r w:rsidRPr="00E40016">
        <w:rPr>
          <w:rFonts w:ascii="Arial" w:hAnsi="Arial" w:cs="Arial"/>
        </w:rPr>
        <w:t xml:space="preserve"> должны содержать все исходные данные и результаты обоснования параметров подсч</w:t>
      </w:r>
      <w:r w:rsidR="00406351">
        <w:rPr>
          <w:rFonts w:ascii="Arial" w:hAnsi="Arial" w:cs="Arial"/>
        </w:rPr>
        <w:t>ё</w:t>
      </w:r>
      <w:r w:rsidRPr="00E40016">
        <w:rPr>
          <w:rFonts w:ascii="Arial" w:hAnsi="Arial" w:cs="Arial"/>
        </w:rPr>
        <w:t>та (площадь залежей, эффективная и нефтенасыщенная толщины, коэффициенты пористости, нефтенасыщенности, плотность нефти, пересч</w:t>
      </w:r>
      <w:r w:rsidR="00406351">
        <w:rPr>
          <w:rFonts w:ascii="Arial" w:hAnsi="Arial" w:cs="Arial"/>
        </w:rPr>
        <w:t>ё</w:t>
      </w:r>
      <w:r w:rsidRPr="00E40016">
        <w:rPr>
          <w:rFonts w:ascii="Arial" w:hAnsi="Arial" w:cs="Arial"/>
        </w:rPr>
        <w:t xml:space="preserve">тный коэффициент, коэффициент извлечения </w:t>
      </w:r>
      <w:r w:rsidR="00E56F74">
        <w:rPr>
          <w:rFonts w:ascii="Arial" w:hAnsi="Arial" w:cs="Arial"/>
        </w:rPr>
        <w:t>углеводородов (далее – КИУ)</w:t>
      </w:r>
      <w:r w:rsidRPr="00E40016">
        <w:rPr>
          <w:rFonts w:ascii="Arial" w:hAnsi="Arial" w:cs="Arial"/>
        </w:rPr>
        <w:t>), позволяющие провести их экспертную оценку без личного участия авторов.</w:t>
      </w:r>
    </w:p>
    <w:p w:rsidR="00CA5ABB" w:rsidRPr="00E40016" w:rsidRDefault="00CA5ABB" w:rsidP="0065751F">
      <w:pPr>
        <w:pStyle w:val="af7"/>
        <w:widowControl w:val="0"/>
        <w:spacing w:after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Материалы подсч</w:t>
      </w:r>
      <w:r w:rsidR="00406351">
        <w:rPr>
          <w:rFonts w:ascii="Arial" w:hAnsi="Arial" w:cs="Arial"/>
        </w:rPr>
        <w:t>ё</w:t>
      </w:r>
      <w:r w:rsidRPr="00E40016">
        <w:rPr>
          <w:rFonts w:ascii="Arial" w:hAnsi="Arial" w:cs="Arial"/>
        </w:rPr>
        <w:t>та запасов представляются в виде отч</w:t>
      </w:r>
      <w:r w:rsidR="00406351">
        <w:rPr>
          <w:rFonts w:ascii="Arial" w:hAnsi="Arial" w:cs="Arial"/>
        </w:rPr>
        <w:t>ё</w:t>
      </w:r>
      <w:r w:rsidRPr="00E40016">
        <w:rPr>
          <w:rFonts w:ascii="Arial" w:hAnsi="Arial" w:cs="Arial"/>
        </w:rPr>
        <w:t>та, включающего: текстовую часть, текстовые, табличные и графические приложения, документацию геологоразведочных, геофизических, гидрогеологических работ и исследования скважин, данные разработки</w:t>
      </w:r>
      <w:r w:rsidR="00406351">
        <w:rPr>
          <w:rFonts w:ascii="Arial" w:hAnsi="Arial" w:cs="Arial"/>
        </w:rPr>
        <w:t>,</w:t>
      </w:r>
      <w:r w:rsidRPr="00E40016">
        <w:rPr>
          <w:rFonts w:ascii="Arial" w:hAnsi="Arial" w:cs="Arial"/>
        </w:rPr>
        <w:t xml:space="preserve"> и другие исходные сведения, необходимые для подсч</w:t>
      </w:r>
      <w:r w:rsidR="00406351">
        <w:rPr>
          <w:rFonts w:ascii="Arial" w:hAnsi="Arial" w:cs="Arial"/>
        </w:rPr>
        <w:t>ё</w:t>
      </w:r>
      <w:r w:rsidRPr="00E40016">
        <w:rPr>
          <w:rFonts w:ascii="Arial" w:hAnsi="Arial" w:cs="Arial"/>
        </w:rPr>
        <w:t>та запасов и проектирования разработки месторождений.</w:t>
      </w:r>
    </w:p>
    <w:p w:rsidR="00CA5ABB" w:rsidRPr="00E40016" w:rsidRDefault="00CA5ABB" w:rsidP="0065751F">
      <w:pPr>
        <w:pStyle w:val="af7"/>
        <w:widowControl w:val="0"/>
        <w:spacing w:after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Текстовая часть отч</w:t>
      </w:r>
      <w:r w:rsidR="00406351">
        <w:rPr>
          <w:rFonts w:ascii="Arial" w:hAnsi="Arial" w:cs="Arial"/>
        </w:rPr>
        <w:t>ё</w:t>
      </w:r>
      <w:r w:rsidRPr="00E40016">
        <w:rPr>
          <w:rFonts w:ascii="Arial" w:hAnsi="Arial" w:cs="Arial"/>
        </w:rPr>
        <w:t>та должна содержать:</w:t>
      </w:r>
    </w:p>
    <w:p w:rsidR="00CA5ABB" w:rsidRPr="00E40016" w:rsidRDefault="00CA5ABB" w:rsidP="0065751F">
      <w:pPr>
        <w:pStyle w:val="ab"/>
        <w:widowControl w:val="0"/>
        <w:numPr>
          <w:ilvl w:val="0"/>
          <w:numId w:val="6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сведения об объёмах и результатах проведенных на месторождении геофизических исследований, поискового, разведочного и эксплуатационного</w:t>
      </w:r>
      <w:r w:rsidRPr="00E40016">
        <w:rPr>
          <w:rFonts w:ascii="Arial" w:hAnsi="Arial" w:cs="Arial"/>
          <w:spacing w:val="-38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бурения;</w:t>
      </w:r>
    </w:p>
    <w:p w:rsidR="00CA5ABB" w:rsidRPr="00E40016" w:rsidRDefault="00CA5ABB" w:rsidP="0065751F">
      <w:pPr>
        <w:pStyle w:val="ab"/>
        <w:widowControl w:val="0"/>
        <w:numPr>
          <w:ilvl w:val="0"/>
          <w:numId w:val="6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сведения о геологическом строении</w:t>
      </w:r>
      <w:r w:rsidRPr="00E40016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месторождения;</w:t>
      </w:r>
    </w:p>
    <w:p w:rsidR="00CA5ABB" w:rsidRPr="00E40016" w:rsidRDefault="00CA5ABB" w:rsidP="0065751F">
      <w:pPr>
        <w:pStyle w:val="ab"/>
        <w:widowControl w:val="0"/>
        <w:numPr>
          <w:ilvl w:val="0"/>
          <w:numId w:val="6"/>
        </w:numPr>
        <w:tabs>
          <w:tab w:val="left" w:pos="117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характеристики залежей нефти и газа, включая емкостные и фильтрационные свойства продуктивных пластов, их неоднородность, физико-химические свойства нефти и</w:t>
      </w:r>
      <w:r w:rsidRPr="00E40016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газа;</w:t>
      </w:r>
    </w:p>
    <w:p w:rsidR="00CA5ABB" w:rsidRPr="00E40016" w:rsidRDefault="00CA5ABB" w:rsidP="0065751F">
      <w:pPr>
        <w:pStyle w:val="ab"/>
        <w:widowControl w:val="0"/>
        <w:numPr>
          <w:ilvl w:val="0"/>
          <w:numId w:val="6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анализ результатов опробования и испытания поисковых и разведочных</w:t>
      </w:r>
      <w:r w:rsidRPr="00E40016">
        <w:rPr>
          <w:rFonts w:ascii="Arial" w:hAnsi="Arial" w:cs="Arial"/>
          <w:spacing w:val="-21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lastRenderedPageBreak/>
        <w:t>скважин;</w:t>
      </w:r>
    </w:p>
    <w:p w:rsidR="00CA5ABB" w:rsidRPr="00E40016" w:rsidRDefault="00CA5ABB" w:rsidP="0065751F">
      <w:pPr>
        <w:pStyle w:val="ab"/>
        <w:widowControl w:val="0"/>
        <w:numPr>
          <w:ilvl w:val="0"/>
          <w:numId w:val="6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обоснование подсч</w:t>
      </w:r>
      <w:r w:rsidR="00406351">
        <w:rPr>
          <w:rFonts w:ascii="Arial" w:hAnsi="Arial" w:cs="Arial"/>
          <w:sz w:val="24"/>
          <w:szCs w:val="24"/>
          <w:lang w:val="ru-RU"/>
        </w:rPr>
        <w:t>ё</w:t>
      </w:r>
      <w:r w:rsidRPr="00E40016">
        <w:rPr>
          <w:rFonts w:ascii="Arial" w:hAnsi="Arial" w:cs="Arial"/>
          <w:sz w:val="24"/>
          <w:szCs w:val="24"/>
          <w:lang w:val="ru-RU"/>
        </w:rPr>
        <w:t>тных параметров для определения геологических</w:t>
      </w:r>
      <w:r w:rsidRPr="00E40016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запасов;</w:t>
      </w:r>
    </w:p>
    <w:p w:rsidR="00CA5ABB" w:rsidRPr="00E40016" w:rsidRDefault="00CA5ABB" w:rsidP="0065751F">
      <w:pPr>
        <w:pStyle w:val="ab"/>
        <w:widowControl w:val="0"/>
        <w:numPr>
          <w:ilvl w:val="0"/>
          <w:numId w:val="6"/>
        </w:numPr>
        <w:tabs>
          <w:tab w:val="left" w:pos="1256"/>
          <w:tab w:val="left" w:pos="1257"/>
          <w:tab w:val="left" w:pos="2922"/>
          <w:tab w:val="left" w:pos="4929"/>
          <w:tab w:val="left" w:pos="6442"/>
          <w:tab w:val="left" w:pos="7359"/>
          <w:tab w:val="left" w:pos="7978"/>
          <w:tab w:val="left" w:pos="896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обоснование</w:t>
      </w:r>
      <w:r w:rsidR="004D39DB" w:rsidRPr="00E40016">
        <w:rPr>
          <w:rFonts w:ascii="Arial" w:hAnsi="Arial" w:cs="Arial"/>
          <w:sz w:val="24"/>
          <w:szCs w:val="24"/>
          <w:lang w:val="ru-RU"/>
        </w:rPr>
        <w:t xml:space="preserve"> </w:t>
      </w:r>
      <w:r w:rsidR="00280665">
        <w:rPr>
          <w:rFonts w:ascii="Arial" w:hAnsi="Arial" w:cs="Arial"/>
          <w:sz w:val="24"/>
          <w:szCs w:val="24"/>
          <w:lang w:val="ru-RU"/>
        </w:rPr>
        <w:t>КИУ</w:t>
      </w:r>
      <w:r w:rsidR="00280665" w:rsidRPr="00280665">
        <w:rPr>
          <w:rFonts w:ascii="Arial" w:hAnsi="Arial" w:cs="Arial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для</w:t>
      </w:r>
      <w:r w:rsidR="004D39DB" w:rsidRPr="00E40016">
        <w:rPr>
          <w:rFonts w:ascii="Arial" w:hAnsi="Arial" w:cs="Arial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оценки</w:t>
      </w:r>
      <w:r w:rsidR="004D39DB" w:rsidRPr="00E40016">
        <w:rPr>
          <w:rFonts w:ascii="Arial" w:hAnsi="Arial" w:cs="Arial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pacing w:val="-1"/>
          <w:sz w:val="24"/>
          <w:szCs w:val="24"/>
          <w:lang w:val="ru-RU"/>
        </w:rPr>
        <w:t xml:space="preserve">извлекаемых </w:t>
      </w:r>
      <w:r w:rsidRPr="00E40016">
        <w:rPr>
          <w:rFonts w:ascii="Arial" w:hAnsi="Arial" w:cs="Arial"/>
          <w:sz w:val="24"/>
          <w:szCs w:val="24"/>
          <w:lang w:val="ru-RU"/>
        </w:rPr>
        <w:t>запасов;</w:t>
      </w:r>
    </w:p>
    <w:p w:rsidR="00CA5ABB" w:rsidRPr="00E40016" w:rsidRDefault="00CA5ABB" w:rsidP="0065751F">
      <w:pPr>
        <w:pStyle w:val="ab"/>
        <w:widowControl w:val="0"/>
        <w:numPr>
          <w:ilvl w:val="0"/>
          <w:numId w:val="6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E40016">
        <w:rPr>
          <w:rFonts w:ascii="Arial" w:hAnsi="Arial" w:cs="Arial"/>
          <w:sz w:val="24"/>
          <w:szCs w:val="24"/>
        </w:rPr>
        <w:t>анализ разработки залежей</w:t>
      </w:r>
      <w:r w:rsidRPr="00E40016">
        <w:rPr>
          <w:rFonts w:ascii="Arial" w:hAnsi="Arial" w:cs="Arial"/>
          <w:spacing w:val="-5"/>
          <w:sz w:val="24"/>
          <w:szCs w:val="24"/>
        </w:rPr>
        <w:t xml:space="preserve"> </w:t>
      </w:r>
      <w:r w:rsidR="004D39DB" w:rsidRPr="00E40016">
        <w:rPr>
          <w:rFonts w:ascii="Arial" w:hAnsi="Arial" w:cs="Arial"/>
          <w:sz w:val="24"/>
          <w:szCs w:val="24"/>
        </w:rPr>
        <w:t>нефти</w:t>
      </w:r>
      <w:r w:rsidR="004D39DB" w:rsidRPr="00E40016">
        <w:rPr>
          <w:rFonts w:ascii="Arial" w:hAnsi="Arial" w:cs="Arial"/>
          <w:sz w:val="24"/>
          <w:szCs w:val="24"/>
          <w:lang w:val="ru-RU"/>
        </w:rPr>
        <w:t>.</w:t>
      </w:r>
    </w:p>
    <w:p w:rsidR="00CA5ABB" w:rsidRPr="00E40016" w:rsidRDefault="00CA5ABB" w:rsidP="0065751F">
      <w:pPr>
        <w:pStyle w:val="af7"/>
        <w:widowControl w:val="0"/>
        <w:spacing w:after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По месторождениям, запасы которых утверждались ранее, должен быть проведен детальный анализ изменений запасов, по сравнению с ранее утвержд</w:t>
      </w:r>
      <w:r w:rsidR="00406351">
        <w:rPr>
          <w:rFonts w:ascii="Arial" w:hAnsi="Arial" w:cs="Arial"/>
        </w:rPr>
        <w:t>ё</w:t>
      </w:r>
      <w:r w:rsidRPr="00E40016">
        <w:rPr>
          <w:rFonts w:ascii="Arial" w:hAnsi="Arial" w:cs="Arial"/>
        </w:rPr>
        <w:t>нными, и параметров подсч</w:t>
      </w:r>
      <w:r w:rsidR="00406351">
        <w:rPr>
          <w:rFonts w:ascii="Arial" w:hAnsi="Arial" w:cs="Arial"/>
        </w:rPr>
        <w:t>ё</w:t>
      </w:r>
      <w:r w:rsidRPr="00E40016">
        <w:rPr>
          <w:rFonts w:ascii="Arial" w:hAnsi="Arial" w:cs="Arial"/>
        </w:rPr>
        <w:t>та, повлиявших на величину запасов нефти и газа.</w:t>
      </w:r>
    </w:p>
    <w:p w:rsidR="00CA5ABB" w:rsidRPr="00E40016" w:rsidRDefault="00CA5ABB" w:rsidP="0065751F">
      <w:pPr>
        <w:pStyle w:val="af7"/>
        <w:widowControl w:val="0"/>
        <w:spacing w:after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Объём каждого раздела текстовой части отч</w:t>
      </w:r>
      <w:r w:rsidR="00406351">
        <w:rPr>
          <w:rFonts w:ascii="Arial" w:hAnsi="Arial" w:cs="Arial"/>
        </w:rPr>
        <w:t>ё</w:t>
      </w:r>
      <w:r w:rsidRPr="00E40016">
        <w:rPr>
          <w:rFonts w:ascii="Arial" w:hAnsi="Arial" w:cs="Arial"/>
        </w:rPr>
        <w:t>та зависит от сложности геологического строения и величины месторождения. Включ</w:t>
      </w:r>
      <w:r w:rsidR="00406351">
        <w:rPr>
          <w:rFonts w:ascii="Arial" w:hAnsi="Arial" w:cs="Arial"/>
        </w:rPr>
        <w:t>ё</w:t>
      </w:r>
      <w:r w:rsidRPr="00E40016">
        <w:rPr>
          <w:rFonts w:ascii="Arial" w:hAnsi="Arial" w:cs="Arial"/>
        </w:rPr>
        <w:t>нные в текст таблицы должны иметь обобщающий характер. Все вспомогательные материалы помещаются в текстовые и табличные приложения.</w:t>
      </w:r>
    </w:p>
    <w:p w:rsidR="00CA5ABB" w:rsidRPr="00E40016" w:rsidRDefault="00CA5ABB" w:rsidP="0065751F">
      <w:pPr>
        <w:pStyle w:val="af7"/>
        <w:widowControl w:val="0"/>
        <w:spacing w:after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Материалы технико-экономического обоснования коэффициента извлечения </w:t>
      </w:r>
      <w:r w:rsidR="00E40016">
        <w:rPr>
          <w:rFonts w:ascii="Arial" w:hAnsi="Arial" w:cs="Arial"/>
        </w:rPr>
        <w:t>углеводородов</w:t>
      </w:r>
      <w:r w:rsidRPr="00E40016">
        <w:rPr>
          <w:rFonts w:ascii="Arial" w:hAnsi="Arial" w:cs="Arial"/>
        </w:rPr>
        <w:t xml:space="preserve"> (</w:t>
      </w:r>
      <w:r w:rsidR="00E40016">
        <w:rPr>
          <w:rFonts w:ascii="Arial" w:hAnsi="Arial" w:cs="Arial"/>
        </w:rPr>
        <w:t xml:space="preserve">далее – </w:t>
      </w:r>
      <w:r w:rsidRPr="00E40016">
        <w:rPr>
          <w:rFonts w:ascii="Arial" w:hAnsi="Arial" w:cs="Arial"/>
        </w:rPr>
        <w:t>ТЭО КИ</w:t>
      </w:r>
      <w:r w:rsidR="00E40016">
        <w:rPr>
          <w:rFonts w:ascii="Arial" w:hAnsi="Arial" w:cs="Arial"/>
        </w:rPr>
        <w:t>У</w:t>
      </w:r>
      <w:r w:rsidRPr="00E40016">
        <w:rPr>
          <w:rFonts w:ascii="Arial" w:hAnsi="Arial" w:cs="Arial"/>
        </w:rPr>
        <w:t>)</w:t>
      </w:r>
      <w:r w:rsidR="00E40016">
        <w:rPr>
          <w:rFonts w:ascii="Arial" w:hAnsi="Arial" w:cs="Arial"/>
        </w:rPr>
        <w:t xml:space="preserve"> </w:t>
      </w:r>
      <w:r w:rsidRPr="00E40016">
        <w:rPr>
          <w:rFonts w:ascii="Arial" w:hAnsi="Arial" w:cs="Arial"/>
        </w:rPr>
        <w:t>включают:</w:t>
      </w:r>
    </w:p>
    <w:p w:rsidR="00CA5ABB" w:rsidRPr="00E40016" w:rsidRDefault="00CA5ABB" w:rsidP="0065751F">
      <w:pPr>
        <w:pStyle w:val="ab"/>
        <w:widowControl w:val="0"/>
        <w:numPr>
          <w:ilvl w:val="0"/>
          <w:numId w:val="6"/>
        </w:numPr>
        <w:tabs>
          <w:tab w:val="left" w:pos="1266"/>
          <w:tab w:val="left" w:pos="1267"/>
          <w:tab w:val="left" w:pos="2341"/>
          <w:tab w:val="left" w:pos="3614"/>
          <w:tab w:val="left" w:pos="3964"/>
          <w:tab w:val="left" w:pos="5813"/>
          <w:tab w:val="left" w:pos="7070"/>
          <w:tab w:val="left" w:pos="911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краткие</w:t>
      </w:r>
      <w:r w:rsidR="004D39DB" w:rsidRPr="00E40016">
        <w:rPr>
          <w:rFonts w:ascii="Arial" w:hAnsi="Arial" w:cs="Arial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сведения</w:t>
      </w:r>
      <w:r w:rsidR="00406351">
        <w:rPr>
          <w:rFonts w:ascii="Arial" w:hAnsi="Arial" w:cs="Arial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о</w:t>
      </w:r>
      <w:r w:rsidR="004D39DB" w:rsidRPr="00E40016">
        <w:rPr>
          <w:rFonts w:ascii="Arial" w:hAnsi="Arial" w:cs="Arial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геологическом</w:t>
      </w:r>
      <w:r w:rsidR="004D39DB" w:rsidRPr="00E40016">
        <w:rPr>
          <w:rFonts w:ascii="Arial" w:hAnsi="Arial" w:cs="Arial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строении</w:t>
      </w:r>
      <w:r w:rsidR="004D39DB" w:rsidRPr="00E40016">
        <w:rPr>
          <w:rFonts w:ascii="Arial" w:hAnsi="Arial" w:cs="Arial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месторождения,</w:t>
      </w:r>
      <w:r w:rsidR="004D39DB" w:rsidRPr="00E40016">
        <w:rPr>
          <w:rFonts w:ascii="Arial" w:hAnsi="Arial" w:cs="Arial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pacing w:val="-1"/>
          <w:sz w:val="24"/>
          <w:szCs w:val="24"/>
          <w:lang w:val="ru-RU"/>
        </w:rPr>
        <w:t xml:space="preserve">параметрах </w:t>
      </w:r>
      <w:r w:rsidRPr="00E40016">
        <w:rPr>
          <w:rFonts w:ascii="Arial" w:hAnsi="Arial" w:cs="Arial"/>
          <w:sz w:val="24"/>
          <w:szCs w:val="24"/>
          <w:lang w:val="ru-RU"/>
        </w:rPr>
        <w:t>продуктивных</w:t>
      </w:r>
      <w:r w:rsidRPr="00E40016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пластов;</w:t>
      </w:r>
    </w:p>
    <w:p w:rsidR="00CA5ABB" w:rsidRPr="00E40016" w:rsidRDefault="00CA5ABB" w:rsidP="0065751F">
      <w:pPr>
        <w:pStyle w:val="ab"/>
        <w:widowControl w:val="0"/>
        <w:numPr>
          <w:ilvl w:val="0"/>
          <w:numId w:val="6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физико-химические свойства нефти, конденсата, газа, пластовой</w:t>
      </w:r>
      <w:r w:rsidRPr="00E40016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воды;</w:t>
      </w:r>
    </w:p>
    <w:p w:rsidR="00CA5ABB" w:rsidRPr="00E40016" w:rsidRDefault="00CA5ABB" w:rsidP="0065751F">
      <w:pPr>
        <w:pStyle w:val="ab"/>
        <w:widowControl w:val="0"/>
        <w:numPr>
          <w:ilvl w:val="0"/>
          <w:numId w:val="6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подсч</w:t>
      </w:r>
      <w:r w:rsidR="00406351">
        <w:rPr>
          <w:rFonts w:ascii="Arial" w:hAnsi="Arial" w:cs="Arial"/>
          <w:sz w:val="24"/>
          <w:szCs w:val="24"/>
          <w:lang w:val="ru-RU"/>
        </w:rPr>
        <w:t>ё</w:t>
      </w:r>
      <w:r w:rsidRPr="00E40016">
        <w:rPr>
          <w:rFonts w:ascii="Arial" w:hAnsi="Arial" w:cs="Arial"/>
          <w:sz w:val="24"/>
          <w:szCs w:val="24"/>
          <w:lang w:val="ru-RU"/>
        </w:rPr>
        <w:t>тные параметры, геологические запасы нефти, газа и</w:t>
      </w:r>
      <w:r w:rsidRPr="00E40016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конденсата;</w:t>
      </w:r>
    </w:p>
    <w:p w:rsidR="00CA5ABB" w:rsidRPr="00E40016" w:rsidRDefault="00CA5ABB" w:rsidP="0065751F">
      <w:pPr>
        <w:pStyle w:val="ab"/>
        <w:widowControl w:val="0"/>
        <w:numPr>
          <w:ilvl w:val="0"/>
          <w:numId w:val="6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краткий</w:t>
      </w:r>
      <w:r w:rsidR="004D39DB" w:rsidRPr="00E40016">
        <w:rPr>
          <w:rFonts w:ascii="Arial" w:hAnsi="Arial" w:cs="Arial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анализ</w:t>
      </w:r>
      <w:r w:rsidR="004D39DB" w:rsidRPr="00E40016">
        <w:rPr>
          <w:rFonts w:ascii="Arial" w:hAnsi="Arial" w:cs="Arial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результатов</w:t>
      </w:r>
      <w:r w:rsidR="004D39DB" w:rsidRPr="00E40016">
        <w:rPr>
          <w:rFonts w:ascii="Arial" w:hAnsi="Arial" w:cs="Arial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опробования</w:t>
      </w:r>
      <w:r w:rsidR="004D39DB" w:rsidRPr="00E40016">
        <w:rPr>
          <w:rFonts w:ascii="Arial" w:hAnsi="Arial" w:cs="Arial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и</w:t>
      </w:r>
      <w:r w:rsidR="004D39DB" w:rsidRPr="00E40016">
        <w:rPr>
          <w:rFonts w:ascii="Arial" w:hAnsi="Arial" w:cs="Arial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испытания</w:t>
      </w:r>
      <w:r w:rsidR="004D39DB" w:rsidRPr="00E40016">
        <w:rPr>
          <w:rFonts w:ascii="Arial" w:hAnsi="Arial" w:cs="Arial"/>
          <w:sz w:val="24"/>
          <w:szCs w:val="24"/>
          <w:lang w:val="ru-RU"/>
        </w:rPr>
        <w:t xml:space="preserve"> скважин, </w:t>
      </w:r>
      <w:r w:rsidRPr="00E40016">
        <w:rPr>
          <w:rFonts w:ascii="Arial" w:hAnsi="Arial" w:cs="Arial"/>
          <w:sz w:val="24"/>
          <w:szCs w:val="24"/>
          <w:lang w:val="ru-RU"/>
        </w:rPr>
        <w:t>пробной эксплуатации и текущего состояния разработки залежей;</w:t>
      </w:r>
    </w:p>
    <w:p w:rsidR="00CA5ABB" w:rsidRPr="00E40016" w:rsidRDefault="00CA5ABB" w:rsidP="0065751F">
      <w:pPr>
        <w:pStyle w:val="ab"/>
        <w:widowControl w:val="0"/>
        <w:numPr>
          <w:ilvl w:val="0"/>
          <w:numId w:val="6"/>
        </w:numPr>
        <w:tabs>
          <w:tab w:val="left" w:pos="111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выделение эксплуатационных объектов и выбор расчётных вариантов разработки залежей;</w:t>
      </w:r>
    </w:p>
    <w:p w:rsidR="00CA5ABB" w:rsidRPr="00E40016" w:rsidRDefault="00CA5ABB" w:rsidP="0065751F">
      <w:pPr>
        <w:pStyle w:val="ab"/>
        <w:widowControl w:val="0"/>
        <w:numPr>
          <w:ilvl w:val="0"/>
          <w:numId w:val="6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обоснование характеристик расчётной геолого-физической модели</w:t>
      </w:r>
      <w:r w:rsidRPr="00E40016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залежи;</w:t>
      </w:r>
    </w:p>
    <w:p w:rsidR="00CA5ABB" w:rsidRPr="00E40016" w:rsidRDefault="00CA5ABB" w:rsidP="0065751F">
      <w:pPr>
        <w:pStyle w:val="ab"/>
        <w:widowControl w:val="0"/>
        <w:numPr>
          <w:ilvl w:val="0"/>
          <w:numId w:val="6"/>
        </w:numPr>
        <w:tabs>
          <w:tab w:val="left" w:pos="122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технико-экономические показатели вариантов разработки</w:t>
      </w:r>
      <w:r w:rsidR="00280665">
        <w:rPr>
          <w:rFonts w:ascii="Arial" w:hAnsi="Arial" w:cs="Arial"/>
          <w:sz w:val="24"/>
          <w:szCs w:val="24"/>
          <w:lang w:val="ru-RU"/>
        </w:rPr>
        <w:t>,</w:t>
      </w:r>
      <w:r w:rsidRPr="00E40016">
        <w:rPr>
          <w:rFonts w:ascii="Arial" w:hAnsi="Arial" w:cs="Arial"/>
          <w:sz w:val="24"/>
          <w:szCs w:val="24"/>
          <w:lang w:val="ru-RU"/>
        </w:rPr>
        <w:t xml:space="preserve"> их сопоставление между</w:t>
      </w:r>
      <w:r w:rsidRPr="00E40016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собой;</w:t>
      </w:r>
    </w:p>
    <w:p w:rsidR="00CA5ABB" w:rsidRPr="00E40016" w:rsidRDefault="00CA5ABB" w:rsidP="0065751F">
      <w:pPr>
        <w:pStyle w:val="ab"/>
        <w:widowControl w:val="0"/>
        <w:numPr>
          <w:ilvl w:val="0"/>
          <w:numId w:val="6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E40016">
        <w:rPr>
          <w:rFonts w:ascii="Arial" w:hAnsi="Arial" w:cs="Arial"/>
          <w:sz w:val="24"/>
          <w:szCs w:val="24"/>
        </w:rPr>
        <w:t>методики расчётов величин</w:t>
      </w:r>
      <w:r w:rsidRPr="00E40016">
        <w:rPr>
          <w:rFonts w:ascii="Arial" w:hAnsi="Arial" w:cs="Arial"/>
          <w:spacing w:val="3"/>
          <w:sz w:val="24"/>
          <w:szCs w:val="24"/>
        </w:rPr>
        <w:t xml:space="preserve"> </w:t>
      </w:r>
      <w:r w:rsidRPr="00E40016">
        <w:rPr>
          <w:rFonts w:ascii="Arial" w:hAnsi="Arial" w:cs="Arial"/>
          <w:sz w:val="24"/>
          <w:szCs w:val="24"/>
        </w:rPr>
        <w:t>КИ</w:t>
      </w:r>
      <w:r w:rsidR="00280665">
        <w:rPr>
          <w:rFonts w:ascii="Arial" w:hAnsi="Arial" w:cs="Arial"/>
          <w:sz w:val="24"/>
          <w:szCs w:val="24"/>
          <w:lang w:val="ru-RU"/>
        </w:rPr>
        <w:t>У</w:t>
      </w:r>
      <w:r w:rsidRPr="00E40016">
        <w:rPr>
          <w:rFonts w:ascii="Arial" w:hAnsi="Arial" w:cs="Arial"/>
          <w:sz w:val="24"/>
          <w:szCs w:val="24"/>
        </w:rPr>
        <w:t>;</w:t>
      </w:r>
    </w:p>
    <w:p w:rsidR="00CA5ABB" w:rsidRPr="00E40016" w:rsidRDefault="00CA5ABB" w:rsidP="0065751F">
      <w:pPr>
        <w:pStyle w:val="ab"/>
        <w:widowControl w:val="0"/>
        <w:numPr>
          <w:ilvl w:val="0"/>
          <w:numId w:val="6"/>
        </w:numPr>
        <w:tabs>
          <w:tab w:val="left" w:pos="122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обоснование рекомендуемых к утверждению значений КИ</w:t>
      </w:r>
      <w:r w:rsidR="00280665">
        <w:rPr>
          <w:rFonts w:ascii="Arial" w:hAnsi="Arial" w:cs="Arial"/>
          <w:sz w:val="24"/>
          <w:szCs w:val="24"/>
          <w:lang w:val="ru-RU"/>
        </w:rPr>
        <w:t>У</w:t>
      </w:r>
      <w:r w:rsidRPr="00E40016">
        <w:rPr>
          <w:rFonts w:ascii="Arial" w:hAnsi="Arial" w:cs="Arial"/>
          <w:sz w:val="24"/>
          <w:szCs w:val="24"/>
          <w:lang w:val="ru-RU"/>
        </w:rPr>
        <w:t xml:space="preserve"> и извлекаемых запасов</w:t>
      </w:r>
      <w:r w:rsidRPr="00E40016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углеводородов;</w:t>
      </w:r>
    </w:p>
    <w:p w:rsidR="00CA5ABB" w:rsidRPr="00E40016" w:rsidRDefault="00CA5ABB" w:rsidP="0065751F">
      <w:pPr>
        <w:pStyle w:val="ab"/>
        <w:widowControl w:val="0"/>
        <w:numPr>
          <w:ilvl w:val="0"/>
          <w:numId w:val="6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повариантные расч</w:t>
      </w:r>
      <w:r w:rsidR="00280665">
        <w:rPr>
          <w:rFonts w:ascii="Arial" w:hAnsi="Arial" w:cs="Arial"/>
          <w:sz w:val="24"/>
          <w:szCs w:val="24"/>
          <w:lang w:val="ru-RU"/>
        </w:rPr>
        <w:t>ё</w:t>
      </w:r>
      <w:r w:rsidRPr="00E40016">
        <w:rPr>
          <w:rFonts w:ascii="Arial" w:hAnsi="Arial" w:cs="Arial"/>
          <w:sz w:val="24"/>
          <w:szCs w:val="24"/>
          <w:lang w:val="ru-RU"/>
        </w:rPr>
        <w:t>ты систем разработки</w:t>
      </w:r>
      <w:r w:rsidRPr="00E40016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месторождения;</w:t>
      </w:r>
    </w:p>
    <w:p w:rsidR="00CA5ABB" w:rsidRPr="00E40016" w:rsidRDefault="00CA5ABB" w:rsidP="0065751F">
      <w:pPr>
        <w:pStyle w:val="ab"/>
        <w:widowControl w:val="0"/>
        <w:numPr>
          <w:ilvl w:val="0"/>
          <w:numId w:val="6"/>
        </w:numPr>
        <w:tabs>
          <w:tab w:val="left" w:pos="114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обоснование рекомендуемого варианта разработки, обеспечивающего наиболее полное извлечение нефти из</w:t>
      </w:r>
      <w:r w:rsidRPr="00E40016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недр.</w:t>
      </w:r>
    </w:p>
    <w:p w:rsidR="00CA5ABB" w:rsidRPr="00E40016" w:rsidRDefault="00CA5ABB" w:rsidP="0065751F">
      <w:pPr>
        <w:pStyle w:val="af7"/>
        <w:widowControl w:val="0"/>
        <w:spacing w:after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Текстовые приложения должны содержать необходимую распорядительную документацию, протоколы рассмотрения материалов подсч</w:t>
      </w:r>
      <w:r w:rsidR="00280665">
        <w:rPr>
          <w:rFonts w:ascii="Arial" w:hAnsi="Arial" w:cs="Arial"/>
        </w:rPr>
        <w:t>ё</w:t>
      </w:r>
      <w:r w:rsidRPr="00E40016">
        <w:rPr>
          <w:rFonts w:ascii="Arial" w:hAnsi="Arial" w:cs="Arial"/>
        </w:rPr>
        <w:t>та запасов и ТЭО КИ</w:t>
      </w:r>
      <w:r w:rsidR="00E40016">
        <w:rPr>
          <w:rFonts w:ascii="Arial" w:hAnsi="Arial" w:cs="Arial"/>
        </w:rPr>
        <w:t>У</w:t>
      </w:r>
      <w:r w:rsidRPr="00E40016">
        <w:rPr>
          <w:rFonts w:ascii="Arial" w:hAnsi="Arial" w:cs="Arial"/>
        </w:rPr>
        <w:t xml:space="preserve"> научно-техническими, технико-экономическими советами (далее – </w:t>
      </w:r>
      <w:r w:rsidR="00B85591">
        <w:rPr>
          <w:rFonts w:ascii="Arial" w:hAnsi="Arial" w:cs="Arial"/>
        </w:rPr>
        <w:t xml:space="preserve">протоколы </w:t>
      </w:r>
      <w:r w:rsidRPr="00E40016">
        <w:rPr>
          <w:rFonts w:ascii="Arial" w:hAnsi="Arial" w:cs="Arial"/>
        </w:rPr>
        <w:t>НТС, ТЭС) недропользователей, материалы согласования с соответствующими организациями возможности использования вод, извлекаемых совместно с нефтью и газом, или их сброса в поверхностные водоёмы или в водоносные горизонты (пласты); описание керна продуктивных пластов, акты опробования и испытания скважин, сведения о размерах добычи, потерь нефти, конденсата, газа.</w:t>
      </w:r>
    </w:p>
    <w:p w:rsidR="00CA5ABB" w:rsidRPr="00E40016" w:rsidRDefault="00CA5ABB" w:rsidP="0065751F">
      <w:pPr>
        <w:pStyle w:val="af7"/>
        <w:widowControl w:val="0"/>
        <w:spacing w:after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Табличные приложения должны содержать исходные данные и промежуточные результаты, необходимые для обоснования параметров подсч</w:t>
      </w:r>
      <w:r w:rsidR="00280665">
        <w:rPr>
          <w:rFonts w:ascii="Arial" w:hAnsi="Arial" w:cs="Arial"/>
        </w:rPr>
        <w:t>ё</w:t>
      </w:r>
      <w:r w:rsidRPr="00E40016">
        <w:rPr>
          <w:rFonts w:ascii="Arial" w:hAnsi="Arial" w:cs="Arial"/>
        </w:rPr>
        <w:t xml:space="preserve">та геологических и извлекаемых запасов </w:t>
      </w:r>
      <w:r w:rsidR="00280665">
        <w:rPr>
          <w:rFonts w:ascii="Arial" w:hAnsi="Arial" w:cs="Arial"/>
        </w:rPr>
        <w:t>углеводородов</w:t>
      </w:r>
      <w:r w:rsidRPr="00E40016">
        <w:rPr>
          <w:rFonts w:ascii="Arial" w:hAnsi="Arial" w:cs="Arial"/>
        </w:rPr>
        <w:t xml:space="preserve"> (результаты определения физических свойств продуктивных горизонтов на образцах керна и по материалам геофизических исследований скважин; результаты опробования и испытания скважин; физико-химические свойства нефти, газа, конденсата, пластовых вод; состав газа, раствор</w:t>
      </w:r>
      <w:r w:rsidR="00280665">
        <w:rPr>
          <w:rFonts w:ascii="Arial" w:hAnsi="Arial" w:cs="Arial"/>
        </w:rPr>
        <w:t>ё</w:t>
      </w:r>
      <w:r w:rsidRPr="00E40016">
        <w:rPr>
          <w:rFonts w:ascii="Arial" w:hAnsi="Arial" w:cs="Arial"/>
        </w:rPr>
        <w:t>нного в нефти; расчеты ТЭО КИ</w:t>
      </w:r>
      <w:r w:rsidR="00E40016">
        <w:rPr>
          <w:rFonts w:ascii="Arial" w:hAnsi="Arial" w:cs="Arial"/>
        </w:rPr>
        <w:t>У</w:t>
      </w:r>
      <w:r w:rsidRPr="00E40016">
        <w:rPr>
          <w:rFonts w:ascii="Arial" w:hAnsi="Arial" w:cs="Arial"/>
        </w:rPr>
        <w:t>, включая распечатки расчётов технологических показателей).</w:t>
      </w:r>
    </w:p>
    <w:p w:rsidR="00CA5ABB" w:rsidRPr="00E40016" w:rsidRDefault="00CA5ABB" w:rsidP="0065751F">
      <w:pPr>
        <w:pStyle w:val="af7"/>
        <w:widowControl w:val="0"/>
        <w:spacing w:after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Графические приложения должны отображать основные особенности геологического строения месторождения и его нефтегазоносность, материалы геофизических исследований скважин и результаты их</w:t>
      </w:r>
      <w:r w:rsidRPr="00E40016">
        <w:rPr>
          <w:rFonts w:ascii="Arial" w:hAnsi="Arial" w:cs="Arial"/>
          <w:spacing w:val="-11"/>
        </w:rPr>
        <w:t xml:space="preserve"> </w:t>
      </w:r>
      <w:r w:rsidRPr="00E40016">
        <w:rPr>
          <w:rFonts w:ascii="Arial" w:hAnsi="Arial" w:cs="Arial"/>
        </w:rPr>
        <w:t>обработки.</w:t>
      </w:r>
    </w:p>
    <w:p w:rsidR="00CA5ABB" w:rsidRPr="00E40016" w:rsidRDefault="00A6240E" w:rsidP="0065751F">
      <w:pPr>
        <w:pStyle w:val="af7"/>
        <w:widowControl w:val="0"/>
        <w:spacing w:after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lastRenderedPageBreak/>
        <w:t>6</w:t>
      </w:r>
      <w:r w:rsidR="00CA5ABB" w:rsidRPr="00E40016">
        <w:rPr>
          <w:rFonts w:ascii="Arial" w:hAnsi="Arial" w:cs="Arial"/>
          <w:b/>
        </w:rPr>
        <w:t>.1.</w:t>
      </w:r>
      <w:r w:rsidR="00CA5ABB" w:rsidRPr="00E40016">
        <w:rPr>
          <w:rFonts w:ascii="Arial" w:hAnsi="Arial" w:cs="Arial"/>
        </w:rPr>
        <w:t>Текстовая часть отч</w:t>
      </w:r>
      <w:r w:rsidR="00280665">
        <w:rPr>
          <w:rFonts w:ascii="Arial" w:hAnsi="Arial" w:cs="Arial"/>
        </w:rPr>
        <w:t>ё</w:t>
      </w:r>
      <w:r w:rsidR="00CA5ABB" w:rsidRPr="00E40016">
        <w:rPr>
          <w:rFonts w:ascii="Arial" w:hAnsi="Arial" w:cs="Arial"/>
        </w:rPr>
        <w:t xml:space="preserve">та состоит </w:t>
      </w:r>
      <w:r w:rsidR="00CA5ABB" w:rsidRPr="00E40016">
        <w:rPr>
          <w:rFonts w:ascii="Arial" w:hAnsi="Arial" w:cs="Arial"/>
          <w:spacing w:val="-3"/>
        </w:rPr>
        <w:t xml:space="preserve">из </w:t>
      </w:r>
      <w:r w:rsidR="00CA5ABB" w:rsidRPr="00E40016">
        <w:rPr>
          <w:rFonts w:ascii="Arial" w:hAnsi="Arial" w:cs="Arial"/>
        </w:rPr>
        <w:t>следующих</w:t>
      </w:r>
      <w:r w:rsidR="00CA5ABB" w:rsidRPr="00E40016">
        <w:rPr>
          <w:rFonts w:ascii="Arial" w:hAnsi="Arial" w:cs="Arial"/>
          <w:spacing w:val="-15"/>
        </w:rPr>
        <w:t xml:space="preserve"> </w:t>
      </w:r>
      <w:r w:rsidR="00CA5ABB" w:rsidRPr="00E40016">
        <w:rPr>
          <w:rFonts w:ascii="Arial" w:hAnsi="Arial" w:cs="Arial"/>
        </w:rPr>
        <w:t>разделов:</w:t>
      </w:r>
    </w:p>
    <w:p w:rsidR="00CA5ABB" w:rsidRPr="00E40016" w:rsidRDefault="00CA5ABB" w:rsidP="0065751F">
      <w:pPr>
        <w:pStyle w:val="ab"/>
        <w:widowControl w:val="0"/>
        <w:numPr>
          <w:ilvl w:val="0"/>
          <w:numId w:val="6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E40016">
        <w:rPr>
          <w:rFonts w:ascii="Arial" w:hAnsi="Arial" w:cs="Arial"/>
          <w:sz w:val="24"/>
          <w:szCs w:val="24"/>
        </w:rPr>
        <w:t>введение;</w:t>
      </w:r>
    </w:p>
    <w:p w:rsidR="00CA5ABB" w:rsidRPr="00E40016" w:rsidRDefault="00CA5ABB" w:rsidP="0065751F">
      <w:pPr>
        <w:pStyle w:val="ab"/>
        <w:widowControl w:val="0"/>
        <w:numPr>
          <w:ilvl w:val="0"/>
          <w:numId w:val="6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E40016">
        <w:rPr>
          <w:rFonts w:ascii="Arial" w:hAnsi="Arial" w:cs="Arial"/>
          <w:sz w:val="24"/>
          <w:szCs w:val="24"/>
        </w:rPr>
        <w:t>общие сведения о</w:t>
      </w:r>
      <w:r w:rsidRPr="00E40016">
        <w:rPr>
          <w:rFonts w:ascii="Arial" w:hAnsi="Arial" w:cs="Arial"/>
          <w:spacing w:val="-4"/>
          <w:sz w:val="24"/>
          <w:szCs w:val="24"/>
        </w:rPr>
        <w:t xml:space="preserve"> </w:t>
      </w:r>
      <w:r w:rsidRPr="00E40016">
        <w:rPr>
          <w:rFonts w:ascii="Arial" w:hAnsi="Arial" w:cs="Arial"/>
          <w:sz w:val="24"/>
          <w:szCs w:val="24"/>
        </w:rPr>
        <w:t>месторождении;</w:t>
      </w:r>
    </w:p>
    <w:p w:rsidR="00CA5ABB" w:rsidRPr="00E40016" w:rsidRDefault="00CA5ABB" w:rsidP="0065751F">
      <w:pPr>
        <w:pStyle w:val="ab"/>
        <w:widowControl w:val="0"/>
        <w:numPr>
          <w:ilvl w:val="0"/>
          <w:numId w:val="6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E40016">
        <w:rPr>
          <w:rFonts w:ascii="Arial" w:hAnsi="Arial" w:cs="Arial"/>
          <w:sz w:val="24"/>
          <w:szCs w:val="24"/>
        </w:rPr>
        <w:t>геологическое строение</w:t>
      </w:r>
      <w:r w:rsidRPr="00E40016">
        <w:rPr>
          <w:rFonts w:ascii="Arial" w:hAnsi="Arial" w:cs="Arial"/>
          <w:spacing w:val="-4"/>
          <w:sz w:val="24"/>
          <w:szCs w:val="24"/>
        </w:rPr>
        <w:t xml:space="preserve"> </w:t>
      </w:r>
      <w:r w:rsidRPr="00E40016">
        <w:rPr>
          <w:rFonts w:ascii="Arial" w:hAnsi="Arial" w:cs="Arial"/>
          <w:sz w:val="24"/>
          <w:szCs w:val="24"/>
        </w:rPr>
        <w:t>месторождения;</w:t>
      </w:r>
    </w:p>
    <w:p w:rsidR="00CA5ABB" w:rsidRPr="00E40016" w:rsidRDefault="00CA5ABB" w:rsidP="0065751F">
      <w:pPr>
        <w:pStyle w:val="ab"/>
        <w:widowControl w:val="0"/>
        <w:numPr>
          <w:ilvl w:val="0"/>
          <w:numId w:val="6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E40016">
        <w:rPr>
          <w:rFonts w:ascii="Arial" w:hAnsi="Arial" w:cs="Arial"/>
          <w:sz w:val="24"/>
          <w:szCs w:val="24"/>
        </w:rPr>
        <w:t>геологоразведочные</w:t>
      </w:r>
      <w:r w:rsidRPr="00E40016">
        <w:rPr>
          <w:rFonts w:ascii="Arial" w:hAnsi="Arial" w:cs="Arial"/>
          <w:spacing w:val="-5"/>
          <w:sz w:val="24"/>
          <w:szCs w:val="24"/>
        </w:rPr>
        <w:t xml:space="preserve"> </w:t>
      </w:r>
      <w:r w:rsidRPr="00E40016">
        <w:rPr>
          <w:rFonts w:ascii="Arial" w:hAnsi="Arial" w:cs="Arial"/>
          <w:sz w:val="24"/>
          <w:szCs w:val="24"/>
        </w:rPr>
        <w:t>работы;</w:t>
      </w:r>
    </w:p>
    <w:p w:rsidR="00CA5ABB" w:rsidRPr="00E40016" w:rsidRDefault="00CA5ABB" w:rsidP="0065751F">
      <w:pPr>
        <w:pStyle w:val="ab"/>
        <w:widowControl w:val="0"/>
        <w:numPr>
          <w:ilvl w:val="0"/>
          <w:numId w:val="6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геофизические исследования буровых скважин</w:t>
      </w:r>
      <w:r w:rsidRPr="00E40016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(ГИС);</w:t>
      </w:r>
    </w:p>
    <w:p w:rsidR="00CA5ABB" w:rsidRPr="00E40016" w:rsidRDefault="00CA5ABB" w:rsidP="0065751F">
      <w:pPr>
        <w:pStyle w:val="ab"/>
        <w:widowControl w:val="0"/>
        <w:numPr>
          <w:ilvl w:val="0"/>
          <w:numId w:val="6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E40016">
        <w:rPr>
          <w:rFonts w:ascii="Arial" w:hAnsi="Arial" w:cs="Arial"/>
          <w:sz w:val="24"/>
          <w:szCs w:val="24"/>
        </w:rPr>
        <w:t>нефтегазоносность</w:t>
      </w:r>
      <w:r w:rsidRPr="00E40016">
        <w:rPr>
          <w:rFonts w:ascii="Arial" w:hAnsi="Arial" w:cs="Arial"/>
          <w:spacing w:val="-1"/>
          <w:sz w:val="24"/>
          <w:szCs w:val="24"/>
        </w:rPr>
        <w:t xml:space="preserve"> </w:t>
      </w:r>
      <w:r w:rsidRPr="00E40016">
        <w:rPr>
          <w:rFonts w:ascii="Arial" w:hAnsi="Arial" w:cs="Arial"/>
          <w:sz w:val="24"/>
          <w:szCs w:val="24"/>
        </w:rPr>
        <w:t>месторождения;</w:t>
      </w:r>
    </w:p>
    <w:p w:rsidR="00CA5ABB" w:rsidRPr="00E40016" w:rsidRDefault="00CA5ABB" w:rsidP="0065751F">
      <w:pPr>
        <w:pStyle w:val="ab"/>
        <w:widowControl w:val="0"/>
        <w:numPr>
          <w:ilvl w:val="0"/>
          <w:numId w:val="6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E40016">
        <w:rPr>
          <w:rFonts w:ascii="Arial" w:hAnsi="Arial" w:cs="Arial"/>
          <w:sz w:val="24"/>
          <w:szCs w:val="24"/>
        </w:rPr>
        <w:t>гидрогеологические условия месторождения;</w:t>
      </w:r>
    </w:p>
    <w:p w:rsidR="00CA5ABB" w:rsidRPr="00E40016" w:rsidRDefault="00CA5ABB" w:rsidP="0065751F">
      <w:pPr>
        <w:pStyle w:val="ab"/>
        <w:widowControl w:val="0"/>
        <w:numPr>
          <w:ilvl w:val="0"/>
          <w:numId w:val="6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физико-литологическая характеристика резервуаров</w:t>
      </w:r>
      <w:r w:rsidRPr="00E40016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углеводородов;</w:t>
      </w:r>
    </w:p>
    <w:p w:rsidR="00CA5ABB" w:rsidRPr="00E40016" w:rsidRDefault="00CA5ABB" w:rsidP="0065751F">
      <w:pPr>
        <w:pStyle w:val="ab"/>
        <w:widowControl w:val="0"/>
        <w:numPr>
          <w:ilvl w:val="0"/>
          <w:numId w:val="6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физико-химические свойства углеводородов и оценка промышленных значений их компонентов;</w:t>
      </w:r>
    </w:p>
    <w:p w:rsidR="00CA5ABB" w:rsidRPr="00E40016" w:rsidRDefault="00CA5ABB" w:rsidP="0065751F">
      <w:pPr>
        <w:pStyle w:val="ab"/>
        <w:widowControl w:val="0"/>
        <w:numPr>
          <w:ilvl w:val="0"/>
          <w:numId w:val="6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E40016">
        <w:rPr>
          <w:rFonts w:ascii="Arial" w:hAnsi="Arial" w:cs="Arial"/>
          <w:sz w:val="24"/>
          <w:szCs w:val="24"/>
        </w:rPr>
        <w:t>сведения о разработке</w:t>
      </w:r>
      <w:r w:rsidRPr="00E40016">
        <w:rPr>
          <w:rFonts w:ascii="Arial" w:hAnsi="Arial" w:cs="Arial"/>
          <w:spacing w:val="-4"/>
          <w:sz w:val="24"/>
          <w:szCs w:val="24"/>
        </w:rPr>
        <w:t xml:space="preserve"> </w:t>
      </w:r>
      <w:r w:rsidRPr="00E40016">
        <w:rPr>
          <w:rFonts w:ascii="Arial" w:hAnsi="Arial" w:cs="Arial"/>
          <w:sz w:val="24"/>
          <w:szCs w:val="24"/>
        </w:rPr>
        <w:t>месторождения;</w:t>
      </w:r>
    </w:p>
    <w:p w:rsidR="00CA5ABB" w:rsidRPr="00E40016" w:rsidRDefault="00CA5ABB" w:rsidP="0065751F">
      <w:pPr>
        <w:pStyle w:val="ab"/>
        <w:widowControl w:val="0"/>
        <w:numPr>
          <w:ilvl w:val="0"/>
          <w:numId w:val="6"/>
        </w:numPr>
        <w:tabs>
          <w:tab w:val="left" w:pos="123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обоснование подсч</w:t>
      </w:r>
      <w:r w:rsidR="00280665">
        <w:rPr>
          <w:rFonts w:ascii="Arial" w:hAnsi="Arial" w:cs="Arial"/>
          <w:sz w:val="24"/>
          <w:szCs w:val="24"/>
          <w:lang w:val="ru-RU"/>
        </w:rPr>
        <w:t>ё</w:t>
      </w:r>
      <w:r w:rsidRPr="00E40016">
        <w:rPr>
          <w:rFonts w:ascii="Arial" w:hAnsi="Arial" w:cs="Arial"/>
          <w:sz w:val="24"/>
          <w:szCs w:val="24"/>
          <w:lang w:val="ru-RU"/>
        </w:rPr>
        <w:t>тных параметров, подсч</w:t>
      </w:r>
      <w:r w:rsidR="00280665">
        <w:rPr>
          <w:rFonts w:ascii="Arial" w:hAnsi="Arial" w:cs="Arial"/>
          <w:sz w:val="24"/>
          <w:szCs w:val="24"/>
          <w:lang w:val="ru-RU"/>
        </w:rPr>
        <w:t>ё</w:t>
      </w:r>
      <w:r w:rsidRPr="00E40016">
        <w:rPr>
          <w:rFonts w:ascii="Arial" w:hAnsi="Arial" w:cs="Arial"/>
          <w:sz w:val="24"/>
          <w:szCs w:val="24"/>
          <w:lang w:val="ru-RU"/>
        </w:rPr>
        <w:t>т запасов и содержащихся в углеводородах</w:t>
      </w:r>
      <w:r w:rsidRPr="00E40016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компонентов;</w:t>
      </w:r>
    </w:p>
    <w:p w:rsidR="00CA5ABB" w:rsidRPr="00E40016" w:rsidRDefault="00CA5ABB" w:rsidP="0065751F">
      <w:pPr>
        <w:pStyle w:val="ab"/>
        <w:widowControl w:val="0"/>
        <w:numPr>
          <w:ilvl w:val="0"/>
          <w:numId w:val="6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E40016">
        <w:rPr>
          <w:rFonts w:ascii="Arial" w:hAnsi="Arial" w:cs="Arial"/>
          <w:sz w:val="24"/>
          <w:szCs w:val="24"/>
        </w:rPr>
        <w:t>ТЭО</w:t>
      </w:r>
      <w:r w:rsidRPr="00E40016">
        <w:rPr>
          <w:rFonts w:ascii="Arial" w:hAnsi="Arial" w:cs="Arial"/>
          <w:spacing w:val="1"/>
          <w:sz w:val="24"/>
          <w:szCs w:val="24"/>
        </w:rPr>
        <w:t xml:space="preserve"> </w:t>
      </w:r>
      <w:r w:rsidRPr="00E40016">
        <w:rPr>
          <w:rFonts w:ascii="Arial" w:hAnsi="Arial" w:cs="Arial"/>
          <w:sz w:val="24"/>
          <w:szCs w:val="24"/>
        </w:rPr>
        <w:t>КИУ;</w:t>
      </w:r>
    </w:p>
    <w:p w:rsidR="00CA5ABB" w:rsidRPr="00E40016" w:rsidRDefault="00CA5ABB" w:rsidP="0065751F">
      <w:pPr>
        <w:pStyle w:val="ab"/>
        <w:widowControl w:val="0"/>
        <w:numPr>
          <w:ilvl w:val="0"/>
          <w:numId w:val="6"/>
        </w:numPr>
        <w:tabs>
          <w:tab w:val="left" w:pos="134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сопоставление подсчитанных запасов углеводородов с учт</w:t>
      </w:r>
      <w:r w:rsidR="00667D6A">
        <w:rPr>
          <w:rFonts w:ascii="Arial" w:hAnsi="Arial" w:cs="Arial"/>
          <w:sz w:val="24"/>
          <w:szCs w:val="24"/>
          <w:lang w:val="ru-RU"/>
        </w:rPr>
        <w:t>ё</w:t>
      </w:r>
      <w:r w:rsidRPr="00E40016">
        <w:rPr>
          <w:rFonts w:ascii="Arial" w:hAnsi="Arial" w:cs="Arial"/>
          <w:sz w:val="24"/>
          <w:szCs w:val="24"/>
          <w:lang w:val="ru-RU"/>
        </w:rPr>
        <w:t>нными в государственном балансе запасов полезных ископаемых и геотермальных ресурсов недр;</w:t>
      </w:r>
    </w:p>
    <w:p w:rsidR="00CA5ABB" w:rsidRPr="00E40016" w:rsidRDefault="00CA5ABB" w:rsidP="0065751F">
      <w:pPr>
        <w:pStyle w:val="ab"/>
        <w:widowControl w:val="0"/>
        <w:numPr>
          <w:ilvl w:val="0"/>
          <w:numId w:val="6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мероприятия по охране окружающей</w:t>
      </w:r>
      <w:r w:rsidRPr="00E40016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среды;</w:t>
      </w:r>
    </w:p>
    <w:p w:rsidR="00CA5ABB" w:rsidRPr="00E40016" w:rsidRDefault="00CA5ABB" w:rsidP="0065751F">
      <w:pPr>
        <w:pStyle w:val="ab"/>
        <w:widowControl w:val="0"/>
        <w:numPr>
          <w:ilvl w:val="0"/>
          <w:numId w:val="6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 xml:space="preserve">обоснование подготовленности залежи (месторождения) </w:t>
      </w:r>
      <w:r w:rsidR="00281510">
        <w:rPr>
          <w:rFonts w:ascii="Arial" w:hAnsi="Arial" w:cs="Arial"/>
          <w:sz w:val="24"/>
          <w:szCs w:val="24"/>
          <w:lang w:val="be-BY"/>
        </w:rPr>
        <w:t>к</w:t>
      </w:r>
      <w:r w:rsidRPr="00E40016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разработк</w:t>
      </w:r>
      <w:r w:rsidR="00281510">
        <w:rPr>
          <w:rFonts w:ascii="Arial" w:hAnsi="Arial" w:cs="Arial"/>
          <w:sz w:val="24"/>
          <w:szCs w:val="24"/>
          <w:lang w:val="ru-RU"/>
        </w:rPr>
        <w:t>е</w:t>
      </w:r>
      <w:r w:rsidRPr="00E40016">
        <w:rPr>
          <w:rFonts w:ascii="Arial" w:hAnsi="Arial" w:cs="Arial"/>
          <w:sz w:val="24"/>
          <w:szCs w:val="24"/>
          <w:lang w:val="ru-RU"/>
        </w:rPr>
        <w:t>;</w:t>
      </w:r>
    </w:p>
    <w:p w:rsidR="00CA5ABB" w:rsidRPr="00E40016" w:rsidRDefault="00CA5ABB" w:rsidP="0065751F">
      <w:pPr>
        <w:pStyle w:val="ab"/>
        <w:widowControl w:val="0"/>
        <w:numPr>
          <w:ilvl w:val="0"/>
          <w:numId w:val="6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E40016">
        <w:rPr>
          <w:rFonts w:ascii="Arial" w:hAnsi="Arial" w:cs="Arial"/>
          <w:sz w:val="24"/>
          <w:szCs w:val="24"/>
        </w:rPr>
        <w:t>геолого-экономическая оценка</w:t>
      </w:r>
      <w:r w:rsidRPr="00E40016">
        <w:rPr>
          <w:rFonts w:ascii="Arial" w:hAnsi="Arial" w:cs="Arial"/>
          <w:spacing w:val="-5"/>
          <w:sz w:val="24"/>
          <w:szCs w:val="24"/>
        </w:rPr>
        <w:t xml:space="preserve"> </w:t>
      </w:r>
      <w:r w:rsidRPr="00E40016">
        <w:rPr>
          <w:rFonts w:ascii="Arial" w:hAnsi="Arial" w:cs="Arial"/>
          <w:sz w:val="24"/>
          <w:szCs w:val="24"/>
        </w:rPr>
        <w:t>месторождения</w:t>
      </w:r>
      <w:r w:rsidRPr="00E40016">
        <w:rPr>
          <w:rFonts w:ascii="Arial" w:hAnsi="Arial" w:cs="Arial"/>
          <w:sz w:val="24"/>
          <w:szCs w:val="24"/>
          <w:lang w:val="ru-RU"/>
        </w:rPr>
        <w:t>;</w:t>
      </w:r>
    </w:p>
    <w:p w:rsidR="00CA5ABB" w:rsidRPr="00E40016" w:rsidRDefault="00CA5ABB" w:rsidP="0065751F">
      <w:pPr>
        <w:pStyle w:val="ab"/>
        <w:widowControl w:val="0"/>
        <w:numPr>
          <w:ilvl w:val="0"/>
          <w:numId w:val="6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E40016">
        <w:rPr>
          <w:rFonts w:ascii="Arial" w:hAnsi="Arial" w:cs="Arial"/>
          <w:sz w:val="24"/>
          <w:szCs w:val="24"/>
          <w:lang w:val="ru-RU"/>
        </w:rPr>
        <w:t>заключение;</w:t>
      </w:r>
    </w:p>
    <w:p w:rsidR="00CA5ABB" w:rsidRPr="00E40016" w:rsidRDefault="00676B05" w:rsidP="0065751F">
      <w:pPr>
        <w:pStyle w:val="ab"/>
        <w:widowControl w:val="0"/>
        <w:numPr>
          <w:ilvl w:val="0"/>
          <w:numId w:val="6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lang w:val="ru-RU"/>
        </w:rPr>
        <w:t>с</w:t>
      </w:r>
      <w:r w:rsidRPr="00E40016">
        <w:rPr>
          <w:rFonts w:ascii="Arial" w:hAnsi="Arial" w:cs="Arial"/>
        </w:rPr>
        <w:t xml:space="preserve">писок </w:t>
      </w:r>
      <w:r w:rsidRPr="00676B05">
        <w:rPr>
          <w:rFonts w:ascii="Arial" w:hAnsi="Arial" w:cs="Arial"/>
        </w:rPr>
        <w:t>использованных источников</w:t>
      </w:r>
      <w:r w:rsidR="00CA5ABB" w:rsidRPr="00E40016">
        <w:rPr>
          <w:rFonts w:ascii="Arial" w:hAnsi="Arial" w:cs="Arial"/>
          <w:sz w:val="24"/>
          <w:szCs w:val="24"/>
        </w:rPr>
        <w:t>.</w:t>
      </w:r>
    </w:p>
    <w:p w:rsidR="00CA5ABB" w:rsidRPr="00E40016" w:rsidRDefault="00CA5ABB" w:rsidP="0065751F">
      <w:pPr>
        <w:pStyle w:val="af7"/>
        <w:widowControl w:val="0"/>
        <w:spacing w:after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Материалы текстовой части отч</w:t>
      </w:r>
      <w:r w:rsidR="00C61069">
        <w:rPr>
          <w:rFonts w:ascii="Arial" w:hAnsi="Arial" w:cs="Arial"/>
        </w:rPr>
        <w:t>ё</w:t>
      </w:r>
      <w:r w:rsidRPr="00E40016">
        <w:rPr>
          <w:rFonts w:ascii="Arial" w:hAnsi="Arial" w:cs="Arial"/>
        </w:rPr>
        <w:t>та излагаются по следующей схеме:</w:t>
      </w:r>
    </w:p>
    <w:p w:rsidR="00CA5ABB" w:rsidRPr="00E40016" w:rsidRDefault="00A6240E" w:rsidP="0065751F">
      <w:pPr>
        <w:pStyle w:val="af7"/>
        <w:widowControl w:val="0"/>
        <w:spacing w:after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6</w:t>
      </w:r>
      <w:r w:rsidR="00CA5ABB" w:rsidRPr="00E40016">
        <w:rPr>
          <w:rFonts w:ascii="Arial" w:hAnsi="Arial" w:cs="Arial"/>
          <w:b/>
        </w:rPr>
        <w:t>.1.1.</w:t>
      </w:r>
      <w:r w:rsidR="00CA5ABB" w:rsidRPr="00E40016">
        <w:rPr>
          <w:rFonts w:ascii="Arial" w:hAnsi="Arial" w:cs="Arial"/>
        </w:rPr>
        <w:t xml:space="preserve"> </w:t>
      </w:r>
      <w:r w:rsidR="00354FF8" w:rsidRPr="00E40016">
        <w:rPr>
          <w:rFonts w:ascii="Arial" w:hAnsi="Arial" w:cs="Arial"/>
        </w:rPr>
        <w:t>Раздел «</w:t>
      </w:r>
      <w:r w:rsidR="00CA5ABB" w:rsidRPr="00E40016">
        <w:rPr>
          <w:rFonts w:ascii="Arial" w:hAnsi="Arial" w:cs="Arial"/>
        </w:rPr>
        <w:t>Введение</w:t>
      </w:r>
      <w:r w:rsidR="00354FF8" w:rsidRPr="00E40016">
        <w:rPr>
          <w:rFonts w:ascii="Arial" w:hAnsi="Arial" w:cs="Arial"/>
        </w:rPr>
        <w:t>»</w:t>
      </w:r>
      <w:r w:rsidR="00A16DB4" w:rsidRPr="00E40016">
        <w:rPr>
          <w:rFonts w:ascii="Arial" w:hAnsi="Arial" w:cs="Arial"/>
        </w:rPr>
        <w:t xml:space="preserve"> содержит следующую информацию:</w:t>
      </w:r>
    </w:p>
    <w:p w:rsidR="00CA5ABB" w:rsidRPr="00E40016" w:rsidRDefault="00B85591" w:rsidP="0065751F">
      <w:pPr>
        <w:pStyle w:val="ab"/>
        <w:widowControl w:val="0"/>
        <w:numPr>
          <w:ilvl w:val="0"/>
          <w:numId w:val="6"/>
        </w:numPr>
        <w:tabs>
          <w:tab w:val="left" w:pos="123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г</w:t>
      </w:r>
      <w:r w:rsidR="00CA5ABB" w:rsidRPr="00E40016">
        <w:rPr>
          <w:rFonts w:ascii="Arial" w:hAnsi="Arial" w:cs="Arial"/>
          <w:sz w:val="24"/>
          <w:szCs w:val="24"/>
          <w:lang w:val="ru-RU"/>
        </w:rPr>
        <w:t>еологические задачи провед</w:t>
      </w:r>
      <w:r>
        <w:rPr>
          <w:rFonts w:ascii="Arial" w:hAnsi="Arial" w:cs="Arial"/>
          <w:sz w:val="24"/>
          <w:szCs w:val="24"/>
          <w:lang w:val="ru-RU"/>
        </w:rPr>
        <w:t>е</w:t>
      </w:r>
      <w:r w:rsidR="00CA5ABB" w:rsidRPr="00E40016">
        <w:rPr>
          <w:rFonts w:ascii="Arial" w:hAnsi="Arial" w:cs="Arial"/>
          <w:sz w:val="24"/>
          <w:szCs w:val="24"/>
          <w:lang w:val="ru-RU"/>
        </w:rPr>
        <w:t>нных на месторождении геологоразведочных работ, последовательность и основные методы их решения, сроки выполнения, задания по приросту запасов и обоснование необходимости представления материалов подсч</w:t>
      </w:r>
      <w:r w:rsidR="00C61069">
        <w:rPr>
          <w:rFonts w:ascii="Arial" w:hAnsi="Arial" w:cs="Arial"/>
          <w:sz w:val="24"/>
          <w:szCs w:val="24"/>
          <w:lang w:val="ru-RU"/>
        </w:rPr>
        <w:t>ё</w:t>
      </w:r>
      <w:r w:rsidR="00CA5ABB" w:rsidRPr="00E40016">
        <w:rPr>
          <w:rFonts w:ascii="Arial" w:hAnsi="Arial" w:cs="Arial"/>
          <w:sz w:val="24"/>
          <w:szCs w:val="24"/>
          <w:lang w:val="ru-RU"/>
        </w:rPr>
        <w:t>та в</w:t>
      </w:r>
      <w:r w:rsidR="00CA5ABB" w:rsidRPr="00E40016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="00CA5ABB" w:rsidRPr="00E40016">
        <w:rPr>
          <w:rFonts w:ascii="Arial" w:hAnsi="Arial" w:cs="Arial"/>
          <w:sz w:val="24"/>
          <w:szCs w:val="24"/>
          <w:lang w:val="ru-RU"/>
        </w:rPr>
        <w:t>Комиссию по запасам;</w:t>
      </w:r>
    </w:p>
    <w:p w:rsidR="00CA5ABB" w:rsidRPr="00E40016" w:rsidRDefault="00B85591" w:rsidP="0065751F">
      <w:pPr>
        <w:pStyle w:val="ab"/>
        <w:widowControl w:val="0"/>
        <w:numPr>
          <w:ilvl w:val="0"/>
          <w:numId w:val="6"/>
        </w:numPr>
        <w:tabs>
          <w:tab w:val="left" w:pos="139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данные о </w:t>
      </w:r>
      <w:r w:rsidR="00CA5ABB" w:rsidRPr="00E40016">
        <w:rPr>
          <w:rFonts w:ascii="Arial" w:hAnsi="Arial" w:cs="Arial"/>
          <w:sz w:val="24"/>
          <w:szCs w:val="24"/>
          <w:lang w:val="ru-RU"/>
        </w:rPr>
        <w:t>предприятия</w:t>
      </w:r>
      <w:r>
        <w:rPr>
          <w:rFonts w:ascii="Arial" w:hAnsi="Arial" w:cs="Arial"/>
          <w:sz w:val="24"/>
          <w:szCs w:val="24"/>
          <w:lang w:val="ru-RU"/>
        </w:rPr>
        <w:t>х</w:t>
      </w:r>
      <w:r w:rsidR="00CA5ABB" w:rsidRPr="00E40016">
        <w:rPr>
          <w:rFonts w:ascii="Arial" w:hAnsi="Arial" w:cs="Arial"/>
          <w:sz w:val="24"/>
          <w:szCs w:val="24"/>
          <w:lang w:val="ru-RU"/>
        </w:rPr>
        <w:t>, проводивши</w:t>
      </w:r>
      <w:r>
        <w:rPr>
          <w:rFonts w:ascii="Arial" w:hAnsi="Arial" w:cs="Arial"/>
          <w:sz w:val="24"/>
          <w:szCs w:val="24"/>
          <w:lang w:val="ru-RU"/>
        </w:rPr>
        <w:t>х</w:t>
      </w:r>
      <w:r w:rsidR="00CA5ABB" w:rsidRPr="00E40016">
        <w:rPr>
          <w:rFonts w:ascii="Arial" w:hAnsi="Arial" w:cs="Arial"/>
          <w:sz w:val="24"/>
          <w:szCs w:val="24"/>
          <w:lang w:val="ru-RU"/>
        </w:rPr>
        <w:t xml:space="preserve"> поиск, разведку, пробную эксплуатацию месторождения, подсчет геологических запасов и ТЭО</w:t>
      </w:r>
      <w:r w:rsidR="00CA5ABB" w:rsidRPr="00E40016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="00CA5ABB" w:rsidRPr="00E40016">
        <w:rPr>
          <w:rFonts w:ascii="Arial" w:hAnsi="Arial" w:cs="Arial"/>
          <w:sz w:val="24"/>
          <w:szCs w:val="24"/>
          <w:lang w:val="ru-RU"/>
        </w:rPr>
        <w:t>КИ</w:t>
      </w:r>
      <w:r w:rsidR="00E40016">
        <w:rPr>
          <w:rFonts w:ascii="Arial" w:hAnsi="Arial" w:cs="Arial"/>
          <w:sz w:val="24"/>
          <w:szCs w:val="24"/>
          <w:lang w:val="ru-RU"/>
        </w:rPr>
        <w:t>У</w:t>
      </w:r>
      <w:r w:rsidR="00CA5ABB" w:rsidRPr="00E40016">
        <w:rPr>
          <w:rFonts w:ascii="Arial" w:hAnsi="Arial" w:cs="Arial"/>
          <w:sz w:val="24"/>
          <w:szCs w:val="24"/>
          <w:lang w:val="ru-RU"/>
        </w:rPr>
        <w:t>;</w:t>
      </w:r>
    </w:p>
    <w:p w:rsidR="00CA5ABB" w:rsidRPr="00E40016" w:rsidRDefault="00CA5ABB" w:rsidP="0065751F">
      <w:pPr>
        <w:pStyle w:val="ab"/>
        <w:widowControl w:val="0"/>
        <w:numPr>
          <w:ilvl w:val="0"/>
          <w:numId w:val="6"/>
        </w:numPr>
        <w:tabs>
          <w:tab w:val="left" w:pos="116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в случае повторного представления материалов в Комиссию по запасам</w:t>
      </w:r>
      <w:r w:rsidR="00B85591">
        <w:rPr>
          <w:rFonts w:ascii="Arial" w:hAnsi="Arial" w:cs="Arial"/>
          <w:sz w:val="24"/>
          <w:szCs w:val="24"/>
          <w:lang w:val="ru-RU"/>
        </w:rPr>
        <w:t>:</w:t>
      </w:r>
      <w:r w:rsidRPr="00E40016">
        <w:rPr>
          <w:rFonts w:ascii="Arial" w:hAnsi="Arial" w:cs="Arial"/>
          <w:sz w:val="24"/>
          <w:szCs w:val="24"/>
          <w:lang w:val="ru-RU"/>
        </w:rPr>
        <w:t xml:space="preserve"> дат</w:t>
      </w:r>
      <w:r w:rsidR="00B85591">
        <w:rPr>
          <w:rFonts w:ascii="Arial" w:hAnsi="Arial" w:cs="Arial"/>
          <w:sz w:val="24"/>
          <w:szCs w:val="24"/>
          <w:lang w:val="ru-RU"/>
        </w:rPr>
        <w:t>ы</w:t>
      </w:r>
      <w:r w:rsidRPr="00E40016">
        <w:rPr>
          <w:rFonts w:ascii="Arial" w:hAnsi="Arial" w:cs="Arial"/>
          <w:sz w:val="24"/>
          <w:szCs w:val="24"/>
          <w:lang w:val="ru-RU"/>
        </w:rPr>
        <w:t xml:space="preserve"> и номера протоколов предыдущих рассмотрений запасов, а при отказе утверждения – причины возврата материалов; сведения о выполнении рекомендаций, выданных при предыдущем рассмотрении материалов</w:t>
      </w:r>
      <w:r w:rsidRPr="00E40016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подсч</w:t>
      </w:r>
      <w:r w:rsidR="00B85591">
        <w:rPr>
          <w:rFonts w:ascii="Arial" w:hAnsi="Arial" w:cs="Arial"/>
          <w:sz w:val="24"/>
          <w:szCs w:val="24"/>
          <w:lang w:val="ru-RU"/>
        </w:rPr>
        <w:t>ё</w:t>
      </w:r>
      <w:r w:rsidRPr="00E40016">
        <w:rPr>
          <w:rFonts w:ascii="Arial" w:hAnsi="Arial" w:cs="Arial"/>
          <w:sz w:val="24"/>
          <w:szCs w:val="24"/>
          <w:lang w:val="ru-RU"/>
        </w:rPr>
        <w:t>та.</w:t>
      </w:r>
    </w:p>
    <w:p w:rsidR="00CA5ABB" w:rsidRPr="00E40016" w:rsidRDefault="00A6240E" w:rsidP="0065751F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6</w:t>
      </w:r>
      <w:r w:rsidR="00CA5ABB" w:rsidRPr="00E40016">
        <w:rPr>
          <w:rFonts w:ascii="Arial" w:hAnsi="Arial" w:cs="Arial"/>
          <w:b/>
        </w:rPr>
        <w:t>.1.2.</w:t>
      </w:r>
      <w:r w:rsidR="00CA5ABB" w:rsidRPr="00E40016">
        <w:rPr>
          <w:rFonts w:ascii="Arial" w:hAnsi="Arial" w:cs="Arial"/>
        </w:rPr>
        <w:t xml:space="preserve"> </w:t>
      </w:r>
      <w:r w:rsidR="00A16DB4" w:rsidRPr="00E40016">
        <w:rPr>
          <w:rFonts w:ascii="Arial" w:hAnsi="Arial" w:cs="Arial"/>
        </w:rPr>
        <w:t>Раздел</w:t>
      </w:r>
      <w:r w:rsidR="00A16DB4" w:rsidRPr="00E40016">
        <w:rPr>
          <w:rFonts w:ascii="Arial" w:hAnsi="Arial" w:cs="Arial"/>
          <w:b/>
        </w:rPr>
        <w:t xml:space="preserve"> «</w:t>
      </w:r>
      <w:r w:rsidR="00CA5ABB" w:rsidRPr="00E40016">
        <w:rPr>
          <w:rFonts w:ascii="Arial" w:hAnsi="Arial" w:cs="Arial"/>
        </w:rPr>
        <w:t>Общие сведения о</w:t>
      </w:r>
      <w:r w:rsidR="00CA5ABB" w:rsidRPr="00E40016">
        <w:rPr>
          <w:rFonts w:ascii="Arial" w:hAnsi="Arial" w:cs="Arial"/>
          <w:spacing w:val="1"/>
        </w:rPr>
        <w:t xml:space="preserve"> </w:t>
      </w:r>
      <w:r w:rsidR="00CA5ABB" w:rsidRPr="00E40016">
        <w:rPr>
          <w:rFonts w:ascii="Arial" w:hAnsi="Arial" w:cs="Arial"/>
        </w:rPr>
        <w:t>месторождении</w:t>
      </w:r>
      <w:r w:rsidR="00A16DB4" w:rsidRPr="00E40016">
        <w:rPr>
          <w:rFonts w:ascii="Arial" w:hAnsi="Arial" w:cs="Arial"/>
        </w:rPr>
        <w:t>» содержит следующую информацию:</w:t>
      </w:r>
    </w:p>
    <w:p w:rsidR="00CA5ABB" w:rsidRPr="00E40016" w:rsidRDefault="00B85591" w:rsidP="0065751F">
      <w:pPr>
        <w:pStyle w:val="ab"/>
        <w:widowControl w:val="0"/>
        <w:numPr>
          <w:ilvl w:val="0"/>
          <w:numId w:val="6"/>
        </w:numPr>
        <w:tabs>
          <w:tab w:val="left" w:pos="11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г</w:t>
      </w:r>
      <w:r w:rsidR="00CA5ABB" w:rsidRPr="00E40016">
        <w:rPr>
          <w:rFonts w:ascii="Arial" w:hAnsi="Arial" w:cs="Arial"/>
          <w:sz w:val="24"/>
          <w:szCs w:val="24"/>
          <w:lang w:val="ru-RU"/>
        </w:rPr>
        <w:t>еографическое и административное положение, крупные населенные пункты, железнодорожные станции, расположенные вблизи месторождения, наличие нефте- или газопроводов, возможности энергообеспечения, наличие строительных материалов вблизи месторождения для строительства коммуникаций, водоёмы и возможности их использования для питьевого и технического водоснабжения, транспортные условия, ближайшие месторождения и расстояния до</w:t>
      </w:r>
      <w:r w:rsidR="00CA5ABB" w:rsidRPr="00E40016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="00CA5ABB" w:rsidRPr="00E40016">
        <w:rPr>
          <w:rFonts w:ascii="Arial" w:hAnsi="Arial" w:cs="Arial"/>
          <w:sz w:val="24"/>
          <w:szCs w:val="24"/>
          <w:lang w:val="ru-RU"/>
        </w:rPr>
        <w:t>них;</w:t>
      </w:r>
    </w:p>
    <w:p w:rsidR="00CA5ABB" w:rsidRPr="00E40016" w:rsidRDefault="00CA5ABB" w:rsidP="0065751F">
      <w:pPr>
        <w:pStyle w:val="ab"/>
        <w:widowControl w:val="0"/>
        <w:numPr>
          <w:ilvl w:val="0"/>
          <w:numId w:val="6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природно-климатические условия района и</w:t>
      </w:r>
      <w:r w:rsidRPr="00E40016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месторождения;</w:t>
      </w:r>
    </w:p>
    <w:p w:rsidR="00CA5ABB" w:rsidRPr="00B85591" w:rsidRDefault="00CA5ABB" w:rsidP="0065751F">
      <w:pPr>
        <w:pStyle w:val="ab"/>
        <w:widowControl w:val="0"/>
        <w:numPr>
          <w:ilvl w:val="0"/>
          <w:numId w:val="6"/>
        </w:numPr>
        <w:tabs>
          <w:tab w:val="left" w:pos="113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истори</w:t>
      </w:r>
      <w:r w:rsidR="00B85591">
        <w:rPr>
          <w:rFonts w:ascii="Arial" w:hAnsi="Arial" w:cs="Arial"/>
          <w:sz w:val="24"/>
          <w:szCs w:val="24"/>
          <w:lang w:val="ru-RU"/>
        </w:rPr>
        <w:t>ю</w:t>
      </w:r>
      <w:r w:rsidRPr="00E40016">
        <w:rPr>
          <w:rFonts w:ascii="Arial" w:hAnsi="Arial" w:cs="Arial"/>
          <w:sz w:val="24"/>
          <w:szCs w:val="24"/>
          <w:lang w:val="ru-RU"/>
        </w:rPr>
        <w:t xml:space="preserve"> открытия и разведки, краткие сведения о методике, объёмах, качестве и эффективности поисково-разведочных работ </w:t>
      </w:r>
      <w:r w:rsidR="00B85591">
        <w:rPr>
          <w:rFonts w:ascii="Arial" w:hAnsi="Arial" w:cs="Arial"/>
          <w:sz w:val="24"/>
          <w:szCs w:val="24"/>
          <w:lang w:val="ru-RU"/>
        </w:rPr>
        <w:t>(д</w:t>
      </w:r>
      <w:r w:rsidRPr="00B85591">
        <w:rPr>
          <w:rFonts w:ascii="Arial" w:hAnsi="Arial" w:cs="Arial"/>
          <w:sz w:val="24"/>
          <w:szCs w:val="24"/>
          <w:lang w:val="ru-RU"/>
        </w:rPr>
        <w:t>ля разрабатываемых месторождений – год ввода в разработку, эксплуатируемые</w:t>
      </w:r>
      <w:r w:rsidRPr="00B85591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B85591">
        <w:rPr>
          <w:rFonts w:ascii="Arial" w:hAnsi="Arial" w:cs="Arial"/>
          <w:sz w:val="24"/>
          <w:szCs w:val="24"/>
          <w:lang w:val="ru-RU"/>
        </w:rPr>
        <w:t>объекты</w:t>
      </w:r>
      <w:r w:rsidR="00B85591">
        <w:rPr>
          <w:rFonts w:ascii="Arial" w:hAnsi="Arial" w:cs="Arial"/>
          <w:sz w:val="24"/>
          <w:szCs w:val="24"/>
          <w:lang w:val="ru-RU"/>
        </w:rPr>
        <w:t>)</w:t>
      </w:r>
      <w:r w:rsidRPr="00B85591">
        <w:rPr>
          <w:rFonts w:ascii="Arial" w:hAnsi="Arial" w:cs="Arial"/>
          <w:sz w:val="24"/>
          <w:szCs w:val="24"/>
          <w:lang w:val="ru-RU"/>
        </w:rPr>
        <w:t>.</w:t>
      </w:r>
    </w:p>
    <w:p w:rsidR="00CA5ABB" w:rsidRPr="00E40016" w:rsidRDefault="00A6240E" w:rsidP="00A16DB4">
      <w:pPr>
        <w:widowControl w:val="0"/>
        <w:tabs>
          <w:tab w:val="left" w:pos="1516"/>
        </w:tabs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6</w:t>
      </w:r>
      <w:r w:rsidR="00CA5ABB" w:rsidRPr="00E40016">
        <w:rPr>
          <w:rFonts w:ascii="Arial" w:hAnsi="Arial" w:cs="Arial"/>
          <w:b/>
        </w:rPr>
        <w:t xml:space="preserve">.1.3. </w:t>
      </w:r>
      <w:r w:rsidR="00A16DB4" w:rsidRPr="00E40016">
        <w:rPr>
          <w:rFonts w:ascii="Arial" w:hAnsi="Arial" w:cs="Arial"/>
        </w:rPr>
        <w:t>Раздел «Геологическое строение</w:t>
      </w:r>
      <w:r w:rsidR="00A16DB4" w:rsidRPr="00E40016">
        <w:rPr>
          <w:rFonts w:ascii="Arial" w:hAnsi="Arial" w:cs="Arial"/>
          <w:spacing w:val="1"/>
        </w:rPr>
        <w:t xml:space="preserve"> </w:t>
      </w:r>
      <w:r w:rsidR="00A16DB4" w:rsidRPr="00E40016">
        <w:rPr>
          <w:rFonts w:ascii="Arial" w:hAnsi="Arial" w:cs="Arial"/>
        </w:rPr>
        <w:t>месторождения» содержит следующую информацию:</w:t>
      </w:r>
    </w:p>
    <w:p w:rsidR="00CA5ABB" w:rsidRPr="00E40016" w:rsidRDefault="004D39DB" w:rsidP="0065751F">
      <w:pPr>
        <w:pStyle w:val="ab"/>
        <w:widowControl w:val="0"/>
        <w:numPr>
          <w:ilvl w:val="0"/>
          <w:numId w:val="6"/>
        </w:numPr>
        <w:tabs>
          <w:tab w:val="left" w:pos="130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г</w:t>
      </w:r>
      <w:r w:rsidR="00CA5ABB" w:rsidRPr="00E40016">
        <w:rPr>
          <w:rFonts w:ascii="Arial" w:hAnsi="Arial" w:cs="Arial"/>
          <w:sz w:val="24"/>
          <w:szCs w:val="24"/>
          <w:lang w:val="ru-RU"/>
        </w:rPr>
        <w:t xml:space="preserve">еологическое строение осадочного комплекса нефтеносного района и месторождения, краткое описание комплекса отложений, слагающих разрез </w:t>
      </w:r>
      <w:r w:rsidR="00CA5ABB" w:rsidRPr="00E40016">
        <w:rPr>
          <w:rFonts w:ascii="Arial" w:hAnsi="Arial" w:cs="Arial"/>
          <w:sz w:val="24"/>
          <w:szCs w:val="24"/>
          <w:lang w:val="ru-RU"/>
        </w:rPr>
        <w:lastRenderedPageBreak/>
        <w:t>месторождения, с указанием возраста стратиграфических единиц, литологическая характеристика продуктивной толщи отложений, природные резервуары и их составные части – флюидопроводники и</w:t>
      </w:r>
      <w:r w:rsidR="00CA5ABB" w:rsidRPr="00E40016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="00CA5ABB" w:rsidRPr="00E40016">
        <w:rPr>
          <w:rFonts w:ascii="Arial" w:hAnsi="Arial" w:cs="Arial"/>
          <w:sz w:val="24"/>
          <w:szCs w:val="24"/>
          <w:lang w:val="ru-RU"/>
        </w:rPr>
        <w:t>флюидоупоры;</w:t>
      </w:r>
    </w:p>
    <w:p w:rsidR="00CA5ABB" w:rsidRPr="00E40016" w:rsidRDefault="00CA5ABB" w:rsidP="0065751F">
      <w:pPr>
        <w:pStyle w:val="ab"/>
        <w:widowControl w:val="0"/>
        <w:numPr>
          <w:ilvl w:val="0"/>
          <w:numId w:val="6"/>
        </w:numPr>
        <w:tabs>
          <w:tab w:val="left" w:pos="113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характеристика продуктивных пластов, закономерности изменения их толщины и строения по площади, наличие, положение и размеры зон замещения и (или) выклинивания продуктивных</w:t>
      </w:r>
      <w:r w:rsidRPr="00E40016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пластов;</w:t>
      </w:r>
    </w:p>
    <w:p w:rsidR="00CA5ABB" w:rsidRPr="00E40016" w:rsidRDefault="00CA5ABB" w:rsidP="0065751F">
      <w:pPr>
        <w:pStyle w:val="ab"/>
        <w:widowControl w:val="0"/>
        <w:numPr>
          <w:ilvl w:val="0"/>
          <w:numId w:val="6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сведения о тектонике района и</w:t>
      </w:r>
      <w:r w:rsidRPr="00E40016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месторождения;</w:t>
      </w:r>
    </w:p>
    <w:p w:rsidR="00CA5ABB" w:rsidRPr="00E40016" w:rsidRDefault="00CA5ABB" w:rsidP="0065751F">
      <w:pPr>
        <w:pStyle w:val="ab"/>
        <w:widowControl w:val="0"/>
        <w:numPr>
          <w:ilvl w:val="0"/>
          <w:numId w:val="6"/>
        </w:numPr>
        <w:tabs>
          <w:tab w:val="left" w:pos="13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характер изменения структурных построений в процессе проведения детализационных геофизических работ, поискового и разведочного бурения. Для разрабатываемых месторождений – сопоставление геологического строения месторождения при первоначальном и повторном подсчете запасов</w:t>
      </w:r>
      <w:r w:rsidRPr="00E40016">
        <w:rPr>
          <w:rFonts w:ascii="Arial" w:hAnsi="Arial" w:cs="Arial"/>
          <w:spacing w:val="-20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углеводородов.</w:t>
      </w:r>
    </w:p>
    <w:p w:rsidR="00CA5ABB" w:rsidRPr="00E40016" w:rsidRDefault="00A6240E" w:rsidP="0065751F">
      <w:pPr>
        <w:widowControl w:val="0"/>
        <w:tabs>
          <w:tab w:val="left" w:pos="1516"/>
        </w:tabs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6</w:t>
      </w:r>
      <w:r w:rsidR="00CA5ABB" w:rsidRPr="00E40016">
        <w:rPr>
          <w:rFonts w:ascii="Arial" w:hAnsi="Arial" w:cs="Arial"/>
          <w:b/>
        </w:rPr>
        <w:t xml:space="preserve">.1.4. </w:t>
      </w:r>
      <w:r w:rsidR="00DA40BD" w:rsidRPr="00E40016">
        <w:rPr>
          <w:rFonts w:ascii="Arial" w:hAnsi="Arial" w:cs="Arial"/>
        </w:rPr>
        <w:t>Раздел «</w:t>
      </w:r>
      <w:r w:rsidR="00CA5ABB" w:rsidRPr="00E40016">
        <w:rPr>
          <w:rFonts w:ascii="Arial" w:hAnsi="Arial" w:cs="Arial"/>
        </w:rPr>
        <w:t>Геологоразведочные работы</w:t>
      </w:r>
      <w:r w:rsidR="00DA40BD" w:rsidRPr="00E40016">
        <w:rPr>
          <w:rFonts w:ascii="Arial" w:hAnsi="Arial" w:cs="Arial"/>
        </w:rPr>
        <w:t>» содержит следующую информацию:</w:t>
      </w:r>
    </w:p>
    <w:p w:rsidR="00CA5ABB" w:rsidRPr="00E40016" w:rsidRDefault="00CA5ABB" w:rsidP="0065751F">
      <w:pPr>
        <w:pStyle w:val="ab"/>
        <w:widowControl w:val="0"/>
        <w:numPr>
          <w:ilvl w:val="0"/>
          <w:numId w:val="6"/>
        </w:numPr>
        <w:tabs>
          <w:tab w:val="left" w:pos="114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комплекс, объём и результаты полевых геофизических исследований, качество, достоверность подготовки структуры к поисковому</w:t>
      </w:r>
      <w:r w:rsidRPr="00E40016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бурению;</w:t>
      </w:r>
    </w:p>
    <w:p w:rsidR="00CA5ABB" w:rsidRPr="00E40016" w:rsidRDefault="00CA5ABB" w:rsidP="0065751F">
      <w:pPr>
        <w:pStyle w:val="ab"/>
        <w:widowControl w:val="0"/>
        <w:numPr>
          <w:ilvl w:val="0"/>
          <w:numId w:val="6"/>
        </w:numPr>
        <w:tabs>
          <w:tab w:val="left" w:pos="119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обоснование принятой системы поисков и разведки месторождения, целевое назначение пробуренных скважин на разных этапах работ, их количество, в том числе в контуре нефтеносности, расстояния между буровыми скважинами, конструкция, глубина и техническое состояние буровых скважин, количество ликвидированных буровых скважин и причины их</w:t>
      </w:r>
      <w:r w:rsidRPr="00E40016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ликвидации;</w:t>
      </w:r>
    </w:p>
    <w:p w:rsidR="00CA5ABB" w:rsidRPr="00E40016" w:rsidRDefault="00CA5ABB" w:rsidP="0065751F">
      <w:pPr>
        <w:pStyle w:val="ab"/>
        <w:widowControl w:val="0"/>
        <w:numPr>
          <w:ilvl w:val="0"/>
          <w:numId w:val="6"/>
        </w:numPr>
        <w:tabs>
          <w:tab w:val="left" w:pos="121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сведения об отборе керна по всему разрезу и по продуктивным пластам, освещенность керном нефтенасыщенных</w:t>
      </w:r>
      <w:r w:rsidRPr="00E40016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интервалов;</w:t>
      </w:r>
    </w:p>
    <w:p w:rsidR="00CA5ABB" w:rsidRPr="00E40016" w:rsidRDefault="00CA5ABB" w:rsidP="0065751F">
      <w:pPr>
        <w:pStyle w:val="ab"/>
        <w:widowControl w:val="0"/>
        <w:numPr>
          <w:ilvl w:val="0"/>
          <w:numId w:val="6"/>
        </w:numPr>
        <w:tabs>
          <w:tab w:val="left" w:pos="118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способы опробования и испытания продуктивных пластов: условия вскрытия, вызова притоков пластовых флюидов, интенсификация притоков, условия очистки забоя, производительность буровой скважины, дебиты нефти, природного газа, пластовой воды и их устойчивость на разных режимах испытания, пластовые и забойные давления.</w:t>
      </w:r>
    </w:p>
    <w:p w:rsidR="00CA5ABB" w:rsidRPr="00E40016" w:rsidRDefault="00A6240E" w:rsidP="0065751F">
      <w:pPr>
        <w:widowControl w:val="0"/>
        <w:tabs>
          <w:tab w:val="left" w:pos="1521"/>
        </w:tabs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6</w:t>
      </w:r>
      <w:r w:rsidR="00CA5ABB" w:rsidRPr="00E40016">
        <w:rPr>
          <w:rFonts w:ascii="Arial" w:hAnsi="Arial" w:cs="Arial"/>
          <w:b/>
        </w:rPr>
        <w:t xml:space="preserve">.1.5. </w:t>
      </w:r>
      <w:r w:rsidR="00DA40BD" w:rsidRPr="00E40016">
        <w:rPr>
          <w:rFonts w:ascii="Arial" w:hAnsi="Arial" w:cs="Arial"/>
        </w:rPr>
        <w:t xml:space="preserve">Раздел </w:t>
      </w:r>
      <w:r w:rsidR="00DA40BD" w:rsidRPr="00E40016">
        <w:rPr>
          <w:rFonts w:ascii="Arial" w:hAnsi="Arial" w:cs="Arial"/>
          <w:b/>
        </w:rPr>
        <w:t>«</w:t>
      </w:r>
      <w:r w:rsidR="00CA5ABB" w:rsidRPr="00E40016">
        <w:rPr>
          <w:rFonts w:ascii="Arial" w:hAnsi="Arial" w:cs="Arial"/>
        </w:rPr>
        <w:t>Геофизические исследования буровых скважин</w:t>
      </w:r>
      <w:r w:rsidR="00DA40BD" w:rsidRPr="00E40016">
        <w:rPr>
          <w:rFonts w:ascii="Arial" w:hAnsi="Arial" w:cs="Arial"/>
        </w:rPr>
        <w:t>» содержит следующую информацию:</w:t>
      </w:r>
    </w:p>
    <w:p w:rsidR="00CA5ABB" w:rsidRPr="00E40016" w:rsidRDefault="00CA5ABB" w:rsidP="0065751F">
      <w:pPr>
        <w:pStyle w:val="ab"/>
        <w:widowControl w:val="0"/>
        <w:numPr>
          <w:ilvl w:val="0"/>
          <w:numId w:val="6"/>
        </w:numPr>
        <w:tabs>
          <w:tab w:val="left" w:pos="113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 xml:space="preserve">комплекс, объём, качество и результаты выполненных </w:t>
      </w:r>
      <w:r w:rsidR="002D0FFF">
        <w:rPr>
          <w:rFonts w:ascii="Arial" w:hAnsi="Arial" w:cs="Arial"/>
          <w:sz w:val="24"/>
          <w:szCs w:val="24"/>
          <w:lang w:val="ru-RU"/>
        </w:rPr>
        <w:t xml:space="preserve">геофизических исследований скважин (далее – </w:t>
      </w:r>
      <w:r w:rsidRPr="00E40016">
        <w:rPr>
          <w:rFonts w:ascii="Arial" w:hAnsi="Arial" w:cs="Arial"/>
          <w:sz w:val="24"/>
          <w:szCs w:val="24"/>
          <w:lang w:val="ru-RU"/>
        </w:rPr>
        <w:t>ГИС</w:t>
      </w:r>
      <w:r w:rsidR="002D0FFF">
        <w:rPr>
          <w:rFonts w:ascii="Arial" w:hAnsi="Arial" w:cs="Arial"/>
          <w:sz w:val="24"/>
          <w:szCs w:val="24"/>
          <w:lang w:val="ru-RU"/>
        </w:rPr>
        <w:t>)</w:t>
      </w:r>
      <w:r w:rsidRPr="00E40016">
        <w:rPr>
          <w:rFonts w:ascii="Arial" w:hAnsi="Arial" w:cs="Arial"/>
          <w:sz w:val="24"/>
          <w:szCs w:val="24"/>
          <w:lang w:val="ru-RU"/>
        </w:rPr>
        <w:t>, техника проведения работ, применение новых методов и</w:t>
      </w:r>
      <w:r w:rsidRPr="00E40016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аппаратуры;</w:t>
      </w:r>
    </w:p>
    <w:p w:rsidR="00CA5ABB" w:rsidRPr="00E40016" w:rsidRDefault="00CA5ABB" w:rsidP="0065751F">
      <w:pPr>
        <w:pStyle w:val="ab"/>
        <w:widowControl w:val="0"/>
        <w:numPr>
          <w:ilvl w:val="0"/>
          <w:numId w:val="6"/>
        </w:numPr>
        <w:tabs>
          <w:tab w:val="left" w:pos="12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использование материалов ГИС для корреляции и стратиграфического расчленения разрезов, реперные пласты и их</w:t>
      </w:r>
      <w:r w:rsidRPr="00E40016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характеристика;</w:t>
      </w:r>
    </w:p>
    <w:p w:rsidR="00CA5ABB" w:rsidRDefault="00CA5ABB" w:rsidP="0065751F">
      <w:pPr>
        <w:pStyle w:val="ab"/>
        <w:widowControl w:val="0"/>
        <w:numPr>
          <w:ilvl w:val="0"/>
          <w:numId w:val="6"/>
        </w:numPr>
        <w:tabs>
          <w:tab w:val="left" w:pos="113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применяемые для геологической интерпретации данных ГИС – петрофизические зависимости типа «керн–керн», «керн–геофизика», «геофизика–геофизика»</w:t>
      </w:r>
      <w:r w:rsidRPr="00E40016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и «геофизика-испытания»;</w:t>
      </w:r>
    </w:p>
    <w:p w:rsidR="00B85591" w:rsidRPr="00B85591" w:rsidRDefault="00B85591" w:rsidP="00B85591">
      <w:pPr>
        <w:widowControl w:val="0"/>
        <w:tabs>
          <w:tab w:val="left" w:pos="1137"/>
        </w:tabs>
        <w:autoSpaceDE w:val="0"/>
        <w:autoSpaceDN w:val="0"/>
        <w:ind w:left="709"/>
        <w:jc w:val="both"/>
        <w:rPr>
          <w:rFonts w:ascii="Arial" w:hAnsi="Arial" w:cs="Arial"/>
          <w:sz w:val="20"/>
          <w:szCs w:val="20"/>
        </w:rPr>
      </w:pPr>
    </w:p>
    <w:p w:rsidR="00CA5ABB" w:rsidRPr="00C25C06" w:rsidRDefault="00C25C06" w:rsidP="00C25C06">
      <w:pPr>
        <w:widowControl w:val="0"/>
        <w:ind w:left="709"/>
        <w:jc w:val="both"/>
        <w:rPr>
          <w:rFonts w:ascii="Arial" w:hAnsi="Arial" w:cs="Arial"/>
          <w:sz w:val="20"/>
        </w:rPr>
      </w:pPr>
      <w:r w:rsidRPr="00E40016">
        <w:rPr>
          <w:rFonts w:ascii="Arial" w:hAnsi="Arial" w:cs="Arial"/>
          <w:sz w:val="20"/>
        </w:rPr>
        <w:t xml:space="preserve">«Примечание» - </w:t>
      </w:r>
      <w:r w:rsidR="00CA5ABB" w:rsidRPr="00C25C06">
        <w:rPr>
          <w:rFonts w:ascii="Arial" w:hAnsi="Arial" w:cs="Arial"/>
          <w:sz w:val="20"/>
        </w:rPr>
        <w:t>Петрофизические зависимости могут быть обобщ</w:t>
      </w:r>
      <w:r w:rsidR="00B85591" w:rsidRPr="00C25C06">
        <w:rPr>
          <w:rFonts w:ascii="Arial" w:hAnsi="Arial" w:cs="Arial"/>
          <w:sz w:val="20"/>
        </w:rPr>
        <w:t>ё</w:t>
      </w:r>
      <w:r w:rsidR="00CA5ABB" w:rsidRPr="00C25C06">
        <w:rPr>
          <w:rFonts w:ascii="Arial" w:hAnsi="Arial" w:cs="Arial"/>
          <w:sz w:val="20"/>
        </w:rPr>
        <w:t>нными и частными. Их использование допускается при условии доказательства аналогичности изучаемых разрезов. Они должны удовлетворять физической природе изучаемых свойств пластов и отражать изменения петрофизических параметров по разрезу и площади залежи.</w:t>
      </w:r>
    </w:p>
    <w:p w:rsidR="00CA5ABB" w:rsidRPr="00C25C06" w:rsidRDefault="00CA5ABB" w:rsidP="00C25C06">
      <w:pPr>
        <w:widowControl w:val="0"/>
        <w:ind w:left="709"/>
        <w:jc w:val="both"/>
        <w:rPr>
          <w:rFonts w:ascii="Arial" w:hAnsi="Arial" w:cs="Arial"/>
          <w:sz w:val="20"/>
        </w:rPr>
      </w:pPr>
      <w:r w:rsidRPr="00C25C06">
        <w:rPr>
          <w:rFonts w:ascii="Arial" w:hAnsi="Arial" w:cs="Arial"/>
          <w:sz w:val="20"/>
        </w:rPr>
        <w:t>Петрофизические связи должны устанавливаться на представительных коллекциях образцов керна, отражающих тип коллектора, диапазон и характер распределения изучаемых свойств горных пород.</w:t>
      </w:r>
    </w:p>
    <w:p w:rsidR="00B85591" w:rsidRPr="00B85591" w:rsidRDefault="00B85591" w:rsidP="00B85591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CA5ABB" w:rsidRPr="00E40016" w:rsidRDefault="00CA5ABB" w:rsidP="0065751F">
      <w:pPr>
        <w:pStyle w:val="ab"/>
        <w:widowControl w:val="0"/>
        <w:numPr>
          <w:ilvl w:val="0"/>
          <w:numId w:val="6"/>
        </w:numPr>
        <w:tabs>
          <w:tab w:val="left" w:pos="124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методика выделения продуктивных пластов, определения эффективных и нефтенасыщенных толщин, пористости, проницаемости и глинистости. Особенности выделения пластов с различной структурой пустотного пространства и</w:t>
      </w:r>
      <w:r w:rsidRPr="00E40016">
        <w:rPr>
          <w:rFonts w:ascii="Arial" w:hAnsi="Arial" w:cs="Arial"/>
          <w:spacing w:val="-16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параметров;</w:t>
      </w:r>
    </w:p>
    <w:p w:rsidR="00CA5ABB" w:rsidRPr="00E40016" w:rsidRDefault="00CA5ABB" w:rsidP="0065751F">
      <w:pPr>
        <w:pStyle w:val="ab"/>
        <w:widowControl w:val="0"/>
        <w:numPr>
          <w:ilvl w:val="0"/>
          <w:numId w:val="6"/>
        </w:numPr>
        <w:tabs>
          <w:tab w:val="left" w:pos="112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 xml:space="preserve">обоснование значений нижних пределов параметров коллекторов </w:t>
      </w:r>
      <w:r w:rsidRPr="00E40016">
        <w:rPr>
          <w:rFonts w:ascii="Arial" w:hAnsi="Arial" w:cs="Arial"/>
          <w:spacing w:val="-3"/>
          <w:sz w:val="24"/>
          <w:szCs w:val="24"/>
          <w:lang w:val="ru-RU"/>
        </w:rPr>
        <w:t xml:space="preserve">по </w:t>
      </w:r>
      <w:r w:rsidRPr="00E40016">
        <w:rPr>
          <w:rFonts w:ascii="Arial" w:hAnsi="Arial" w:cs="Arial"/>
          <w:sz w:val="24"/>
          <w:szCs w:val="24"/>
          <w:lang w:val="ru-RU"/>
        </w:rPr>
        <w:t xml:space="preserve">данным ГИС и по результатам испытания пластов различного литологического </w:t>
      </w:r>
      <w:r w:rsidRPr="00E40016">
        <w:rPr>
          <w:rFonts w:ascii="Arial" w:hAnsi="Arial" w:cs="Arial"/>
          <w:sz w:val="24"/>
          <w:szCs w:val="24"/>
          <w:lang w:val="ru-RU"/>
        </w:rPr>
        <w:lastRenderedPageBreak/>
        <w:t>состава и структуры пустотного пространства;</w:t>
      </w:r>
    </w:p>
    <w:p w:rsidR="00CA5ABB" w:rsidRPr="00E40016" w:rsidRDefault="00CA5ABB" w:rsidP="0065751F">
      <w:pPr>
        <w:pStyle w:val="ab"/>
        <w:widowControl w:val="0"/>
        <w:numPr>
          <w:ilvl w:val="0"/>
          <w:numId w:val="6"/>
        </w:numPr>
        <w:tabs>
          <w:tab w:val="left" w:pos="112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по месторождениям, находящимся в пробной эксплуатации, приводится комплекс ГИС с целью контроля над разработкой залежи и уточнения некоторых подсчетных параметров;</w:t>
      </w:r>
    </w:p>
    <w:p w:rsidR="00CA5ABB" w:rsidRPr="00E40016" w:rsidRDefault="00CA5ABB" w:rsidP="0065751F">
      <w:pPr>
        <w:pStyle w:val="ab"/>
        <w:widowControl w:val="0"/>
        <w:numPr>
          <w:ilvl w:val="0"/>
          <w:numId w:val="6"/>
        </w:numPr>
        <w:tabs>
          <w:tab w:val="left" w:pos="12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по месторождениям, запасы которых утверждались ранее, необходимо сопоставление результатов интерпретации ГИС буровых скважин предыдущего и нового подсчетов запасов, а в случае изменений – анализ причин расхождений. Если переинтерпретированы результаты ГИС, использованные ранее для подсчета запасов, необходимо обосновать принятые изменения. Параметры, принятые по предыдущим подсчетам запасов, приводятся со ссылками на отчет, в котором они были</w:t>
      </w:r>
      <w:r w:rsidRPr="00E40016">
        <w:rPr>
          <w:rFonts w:ascii="Arial" w:hAnsi="Arial" w:cs="Arial"/>
          <w:spacing w:val="-33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обоснованы.</w:t>
      </w:r>
    </w:p>
    <w:p w:rsidR="00CA5ABB" w:rsidRPr="00E40016" w:rsidRDefault="00A6240E" w:rsidP="0065751F">
      <w:pPr>
        <w:widowControl w:val="0"/>
        <w:tabs>
          <w:tab w:val="left" w:pos="1516"/>
        </w:tabs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6</w:t>
      </w:r>
      <w:r w:rsidR="00CA5ABB" w:rsidRPr="00E40016">
        <w:rPr>
          <w:rFonts w:ascii="Arial" w:hAnsi="Arial" w:cs="Arial"/>
          <w:b/>
        </w:rPr>
        <w:t xml:space="preserve">.1.6. </w:t>
      </w:r>
      <w:r w:rsidR="00DA40BD" w:rsidRPr="00E40016">
        <w:rPr>
          <w:rFonts w:ascii="Arial" w:hAnsi="Arial" w:cs="Arial"/>
        </w:rPr>
        <w:t>Раздел «</w:t>
      </w:r>
      <w:r w:rsidR="00CA5ABB" w:rsidRPr="00E40016">
        <w:rPr>
          <w:rFonts w:ascii="Arial" w:hAnsi="Arial" w:cs="Arial"/>
        </w:rPr>
        <w:t>Нефтегазоносность месторождения</w:t>
      </w:r>
      <w:r w:rsidR="00DA40BD" w:rsidRPr="00E40016">
        <w:rPr>
          <w:rFonts w:ascii="Arial" w:hAnsi="Arial" w:cs="Arial"/>
        </w:rPr>
        <w:t>» содержит следующую информацию:</w:t>
      </w:r>
    </w:p>
    <w:p w:rsidR="00CA5ABB" w:rsidRPr="00E40016" w:rsidRDefault="00CA5ABB" w:rsidP="0065751F">
      <w:pPr>
        <w:pStyle w:val="ab"/>
        <w:widowControl w:val="0"/>
        <w:numPr>
          <w:ilvl w:val="0"/>
          <w:numId w:val="6"/>
        </w:numPr>
        <w:tabs>
          <w:tab w:val="left" w:pos="128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сведения о нефтегазоносности района, характеристика нефтегазоносных комплексов, продуктивных и перспективных горизонтов, пластов,</w:t>
      </w:r>
      <w:r w:rsidRPr="00E40016">
        <w:rPr>
          <w:rFonts w:ascii="Arial" w:hAnsi="Arial" w:cs="Arial"/>
          <w:spacing w:val="-11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слоёв;</w:t>
      </w:r>
    </w:p>
    <w:p w:rsidR="00CA5ABB" w:rsidRPr="00E40016" w:rsidRDefault="00CA5ABB" w:rsidP="0065751F">
      <w:pPr>
        <w:pStyle w:val="ab"/>
        <w:widowControl w:val="0"/>
        <w:numPr>
          <w:ilvl w:val="0"/>
          <w:numId w:val="6"/>
        </w:numPr>
        <w:tabs>
          <w:tab w:val="left" w:pos="123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обоснование абсолютных отметок контактов нефть-вода, нефть-газ и газ-вода для каждой залежи отдельно по данным геофизических исследований и опробования скважин, принятых положений</w:t>
      </w:r>
      <w:r w:rsidRPr="00E40016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контактов;</w:t>
      </w:r>
    </w:p>
    <w:p w:rsidR="00CA5ABB" w:rsidRPr="00E40016" w:rsidRDefault="00CA5ABB" w:rsidP="0065751F">
      <w:pPr>
        <w:pStyle w:val="ab"/>
        <w:widowControl w:val="0"/>
        <w:numPr>
          <w:ilvl w:val="0"/>
          <w:numId w:val="6"/>
        </w:numPr>
        <w:tabs>
          <w:tab w:val="left" w:pos="123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 xml:space="preserve">тип, размеры (длина, ширина, высота) каждой залежи; нефтенасыщенные толщины продуктивных горизонтов (слоёв) в нефтяной и водонефтяной зонах и </w:t>
      </w:r>
      <w:r w:rsidRPr="00E40016">
        <w:rPr>
          <w:rFonts w:ascii="Arial" w:hAnsi="Arial" w:cs="Arial"/>
          <w:spacing w:val="2"/>
          <w:sz w:val="24"/>
          <w:szCs w:val="24"/>
          <w:lang w:val="ru-RU"/>
        </w:rPr>
        <w:t xml:space="preserve">их </w:t>
      </w:r>
      <w:r w:rsidRPr="00E40016">
        <w:rPr>
          <w:rFonts w:ascii="Arial" w:hAnsi="Arial" w:cs="Arial"/>
          <w:sz w:val="24"/>
          <w:szCs w:val="24"/>
          <w:lang w:val="ru-RU"/>
        </w:rPr>
        <w:t>латеральное изменение; обоснование границ залежей, в том числе в зонах тектонических</w:t>
      </w:r>
      <w:r w:rsidRPr="00E40016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нарушений;</w:t>
      </w:r>
    </w:p>
    <w:p w:rsidR="00CA5ABB" w:rsidRPr="00E40016" w:rsidRDefault="00CA5ABB" w:rsidP="0065751F">
      <w:pPr>
        <w:pStyle w:val="ab"/>
        <w:widowControl w:val="0"/>
        <w:numPr>
          <w:ilvl w:val="0"/>
          <w:numId w:val="6"/>
        </w:numPr>
        <w:tabs>
          <w:tab w:val="left" w:pos="127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оценка перспективных ресурсов углеводородов в неизученных бурением примыкающих к залежи тектонических блоках, в невскрытой части разреза; рекомендации по их</w:t>
      </w:r>
      <w:r w:rsidRPr="00E40016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опоискованию.</w:t>
      </w:r>
    </w:p>
    <w:p w:rsidR="00CA5ABB" w:rsidRPr="00E40016" w:rsidRDefault="00A6240E" w:rsidP="0065751F">
      <w:pPr>
        <w:widowControl w:val="0"/>
        <w:tabs>
          <w:tab w:val="left" w:pos="1569"/>
        </w:tabs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6</w:t>
      </w:r>
      <w:r w:rsidR="00CA5ABB" w:rsidRPr="00E40016">
        <w:rPr>
          <w:rFonts w:ascii="Arial" w:hAnsi="Arial" w:cs="Arial"/>
          <w:b/>
        </w:rPr>
        <w:t xml:space="preserve">.1.7. </w:t>
      </w:r>
      <w:r w:rsidR="00DA40BD" w:rsidRPr="00E40016">
        <w:rPr>
          <w:rFonts w:ascii="Arial" w:hAnsi="Arial" w:cs="Arial"/>
        </w:rPr>
        <w:t>Раздел «</w:t>
      </w:r>
      <w:r w:rsidR="00CA5ABB" w:rsidRPr="00E40016">
        <w:rPr>
          <w:rFonts w:ascii="Arial" w:hAnsi="Arial" w:cs="Arial"/>
        </w:rPr>
        <w:t>Гидрогеол</w:t>
      </w:r>
      <w:r w:rsidR="00DA40BD" w:rsidRPr="00E40016">
        <w:rPr>
          <w:rFonts w:ascii="Arial" w:hAnsi="Arial" w:cs="Arial"/>
        </w:rPr>
        <w:t>огические условия месторождения»</w:t>
      </w:r>
      <w:r w:rsidR="00CA5ABB" w:rsidRPr="00E40016">
        <w:rPr>
          <w:rFonts w:ascii="Arial" w:hAnsi="Arial" w:cs="Arial"/>
        </w:rPr>
        <w:t xml:space="preserve"> </w:t>
      </w:r>
      <w:r w:rsidR="00DA40BD" w:rsidRPr="00E40016">
        <w:rPr>
          <w:rFonts w:ascii="Arial" w:hAnsi="Arial" w:cs="Arial"/>
        </w:rPr>
        <w:t>содержит следующую информацию:</w:t>
      </w:r>
    </w:p>
    <w:p w:rsidR="00CA5ABB" w:rsidRPr="00E40016" w:rsidRDefault="00CA5ABB" w:rsidP="0065751F">
      <w:pPr>
        <w:pStyle w:val="ab"/>
        <w:widowControl w:val="0"/>
        <w:numPr>
          <w:ilvl w:val="0"/>
          <w:numId w:val="6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методика и объемы гидрогеологических</w:t>
      </w:r>
      <w:r w:rsidRPr="00E40016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исследований;</w:t>
      </w:r>
    </w:p>
    <w:p w:rsidR="00CA5ABB" w:rsidRPr="00E40016" w:rsidRDefault="00CA5ABB" w:rsidP="0065751F">
      <w:pPr>
        <w:pStyle w:val="ab"/>
        <w:widowControl w:val="0"/>
        <w:numPr>
          <w:ilvl w:val="0"/>
          <w:numId w:val="5"/>
        </w:numPr>
        <w:tabs>
          <w:tab w:val="left" w:pos="123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характеристики водоносных горизонтов, стратиграфическая приуроченность, литолого-фациальные особенности, в том числе в зоне водонефтяного контакта</w:t>
      </w:r>
      <w:r w:rsidRPr="00E40016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 xml:space="preserve">(далее </w:t>
      </w:r>
      <w:r w:rsidR="009F7F7B">
        <w:rPr>
          <w:rFonts w:ascii="Arial" w:hAnsi="Arial" w:cs="Arial"/>
          <w:sz w:val="24"/>
          <w:szCs w:val="24"/>
          <w:lang w:val="ru-RU"/>
        </w:rPr>
        <w:t xml:space="preserve">– </w:t>
      </w:r>
      <w:r w:rsidRPr="00E40016">
        <w:rPr>
          <w:rFonts w:ascii="Arial" w:hAnsi="Arial" w:cs="Arial"/>
          <w:sz w:val="24"/>
          <w:szCs w:val="24"/>
          <w:lang w:val="ru-RU"/>
        </w:rPr>
        <w:t>ВНК) и вблизи тектонических нарушений, емкостные и фильтрационные свойства, продуктивность и гидродинамическая связь водоносных пластов, пластовые давления в подошвенной и законтурной частях залежей, сведения о приемистости буровых скважин;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29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 xml:space="preserve">физико-химические свойства пластовых вод: плотность в пластовых и стандартных условиях, газосодержание, минерализация, температура, содержание ионов </w:t>
      </w:r>
      <w:r w:rsidRPr="00E40016">
        <w:rPr>
          <w:rFonts w:ascii="Arial" w:hAnsi="Arial" w:cs="Arial"/>
          <w:sz w:val="24"/>
          <w:szCs w:val="24"/>
        </w:rPr>
        <w:t>Na</w:t>
      </w:r>
      <w:r w:rsidRPr="00E40016">
        <w:rPr>
          <w:rFonts w:ascii="Arial" w:hAnsi="Arial" w:cs="Arial"/>
          <w:sz w:val="24"/>
          <w:szCs w:val="24"/>
          <w:lang w:val="ru-RU"/>
        </w:rPr>
        <w:t xml:space="preserve">, </w:t>
      </w:r>
      <w:r w:rsidRPr="00E40016">
        <w:rPr>
          <w:rFonts w:ascii="Arial" w:hAnsi="Arial" w:cs="Arial"/>
          <w:sz w:val="24"/>
          <w:szCs w:val="24"/>
        </w:rPr>
        <w:t>K</w:t>
      </w:r>
      <w:r w:rsidRPr="00E40016">
        <w:rPr>
          <w:rFonts w:ascii="Arial" w:hAnsi="Arial" w:cs="Arial"/>
          <w:sz w:val="24"/>
          <w:szCs w:val="24"/>
          <w:lang w:val="ru-RU"/>
        </w:rPr>
        <w:t xml:space="preserve">, </w:t>
      </w:r>
      <w:r w:rsidRPr="00E40016">
        <w:rPr>
          <w:rFonts w:ascii="Arial" w:hAnsi="Arial" w:cs="Arial"/>
          <w:sz w:val="24"/>
          <w:szCs w:val="24"/>
        </w:rPr>
        <w:t>Ca</w:t>
      </w:r>
      <w:r w:rsidRPr="00E40016">
        <w:rPr>
          <w:rFonts w:ascii="Arial" w:hAnsi="Arial" w:cs="Arial"/>
          <w:sz w:val="24"/>
          <w:szCs w:val="24"/>
          <w:lang w:val="ru-RU"/>
        </w:rPr>
        <w:t xml:space="preserve">, </w:t>
      </w:r>
      <w:r w:rsidRPr="00E40016">
        <w:rPr>
          <w:rFonts w:ascii="Arial" w:hAnsi="Arial" w:cs="Arial"/>
          <w:sz w:val="24"/>
          <w:szCs w:val="24"/>
        </w:rPr>
        <w:t>Mg</w:t>
      </w:r>
      <w:r w:rsidRPr="00E40016">
        <w:rPr>
          <w:rFonts w:ascii="Arial" w:hAnsi="Arial" w:cs="Arial"/>
          <w:sz w:val="24"/>
          <w:szCs w:val="24"/>
          <w:lang w:val="ru-RU"/>
        </w:rPr>
        <w:t xml:space="preserve">, </w:t>
      </w:r>
      <w:r w:rsidRPr="00E40016">
        <w:rPr>
          <w:rFonts w:ascii="Arial" w:hAnsi="Arial" w:cs="Arial"/>
          <w:sz w:val="24"/>
          <w:szCs w:val="24"/>
        </w:rPr>
        <w:t>Cl</w:t>
      </w:r>
      <w:r w:rsidRPr="00E40016">
        <w:rPr>
          <w:rFonts w:ascii="Arial" w:hAnsi="Arial" w:cs="Arial"/>
          <w:sz w:val="24"/>
          <w:szCs w:val="24"/>
          <w:lang w:val="ru-RU"/>
        </w:rPr>
        <w:t xml:space="preserve">, </w:t>
      </w:r>
      <w:r w:rsidRPr="00E40016">
        <w:rPr>
          <w:rFonts w:ascii="Arial" w:hAnsi="Arial" w:cs="Arial"/>
          <w:sz w:val="24"/>
          <w:szCs w:val="24"/>
        </w:rPr>
        <w:t>SO</w:t>
      </w:r>
      <w:r w:rsidRPr="00E40016">
        <w:rPr>
          <w:rFonts w:ascii="Arial" w:hAnsi="Arial" w:cs="Arial"/>
          <w:sz w:val="24"/>
          <w:szCs w:val="24"/>
          <w:vertAlign w:val="subscript"/>
          <w:lang w:val="ru-RU"/>
        </w:rPr>
        <w:t>4</w:t>
      </w:r>
      <w:r w:rsidRPr="00E40016">
        <w:rPr>
          <w:rFonts w:ascii="Arial" w:hAnsi="Arial" w:cs="Arial"/>
          <w:sz w:val="24"/>
          <w:szCs w:val="24"/>
          <w:lang w:val="ru-RU"/>
        </w:rPr>
        <w:t xml:space="preserve">, </w:t>
      </w:r>
      <w:r w:rsidRPr="00E40016">
        <w:rPr>
          <w:rFonts w:ascii="Arial" w:hAnsi="Arial" w:cs="Arial"/>
          <w:sz w:val="24"/>
          <w:szCs w:val="24"/>
        </w:rPr>
        <w:t>NO</w:t>
      </w:r>
      <w:r w:rsidRPr="00E40016">
        <w:rPr>
          <w:rFonts w:ascii="Arial" w:hAnsi="Arial" w:cs="Arial"/>
          <w:sz w:val="24"/>
          <w:szCs w:val="24"/>
          <w:vertAlign w:val="subscript"/>
          <w:lang w:val="ru-RU"/>
        </w:rPr>
        <w:t>2</w:t>
      </w:r>
      <w:r w:rsidRPr="00E40016">
        <w:rPr>
          <w:rFonts w:ascii="Arial" w:hAnsi="Arial" w:cs="Arial"/>
          <w:sz w:val="24"/>
          <w:szCs w:val="24"/>
          <w:lang w:val="ru-RU"/>
        </w:rPr>
        <w:t xml:space="preserve">, </w:t>
      </w:r>
      <w:r w:rsidRPr="00E40016">
        <w:rPr>
          <w:rFonts w:ascii="Arial" w:hAnsi="Arial" w:cs="Arial"/>
          <w:sz w:val="24"/>
          <w:szCs w:val="24"/>
        </w:rPr>
        <w:t>CO</w:t>
      </w:r>
      <w:r w:rsidRPr="00E40016">
        <w:rPr>
          <w:rFonts w:ascii="Arial" w:hAnsi="Arial" w:cs="Arial"/>
          <w:sz w:val="24"/>
          <w:szCs w:val="24"/>
          <w:vertAlign w:val="subscript"/>
          <w:lang w:val="ru-RU"/>
        </w:rPr>
        <w:t>3</w:t>
      </w:r>
      <w:r w:rsidRPr="00E40016">
        <w:rPr>
          <w:rFonts w:ascii="Arial" w:hAnsi="Arial" w:cs="Arial"/>
          <w:sz w:val="24"/>
          <w:szCs w:val="24"/>
          <w:lang w:val="ru-RU"/>
        </w:rPr>
        <w:t xml:space="preserve">, </w:t>
      </w:r>
      <w:r w:rsidRPr="00E40016">
        <w:rPr>
          <w:rFonts w:ascii="Arial" w:hAnsi="Arial" w:cs="Arial"/>
          <w:sz w:val="24"/>
          <w:szCs w:val="24"/>
        </w:rPr>
        <w:t>HCO</w:t>
      </w:r>
      <w:r w:rsidRPr="00E40016">
        <w:rPr>
          <w:rFonts w:ascii="Arial" w:hAnsi="Arial" w:cs="Arial"/>
          <w:sz w:val="24"/>
          <w:szCs w:val="24"/>
          <w:vertAlign w:val="subscript"/>
          <w:lang w:val="ru-RU"/>
        </w:rPr>
        <w:t>3</w:t>
      </w:r>
      <w:r w:rsidRPr="00E40016">
        <w:rPr>
          <w:rFonts w:ascii="Arial" w:hAnsi="Arial" w:cs="Arial"/>
          <w:sz w:val="24"/>
          <w:szCs w:val="24"/>
          <w:lang w:val="ru-RU"/>
        </w:rPr>
        <w:t xml:space="preserve">, </w:t>
      </w:r>
      <w:r w:rsidRPr="00E40016">
        <w:rPr>
          <w:rFonts w:ascii="Arial" w:hAnsi="Arial" w:cs="Arial"/>
          <w:sz w:val="24"/>
          <w:szCs w:val="24"/>
        </w:rPr>
        <w:t>NH</w:t>
      </w:r>
      <w:r w:rsidRPr="00E40016">
        <w:rPr>
          <w:rFonts w:ascii="Arial" w:hAnsi="Arial" w:cs="Arial"/>
          <w:sz w:val="24"/>
          <w:szCs w:val="24"/>
          <w:vertAlign w:val="subscript"/>
          <w:lang w:val="ru-RU"/>
        </w:rPr>
        <w:t>4</w:t>
      </w:r>
      <w:r w:rsidRPr="00E40016">
        <w:rPr>
          <w:rFonts w:ascii="Arial" w:hAnsi="Arial" w:cs="Arial"/>
          <w:sz w:val="24"/>
          <w:szCs w:val="24"/>
          <w:lang w:val="ru-RU"/>
        </w:rPr>
        <w:t xml:space="preserve">, </w:t>
      </w:r>
      <w:r w:rsidRPr="00E40016">
        <w:rPr>
          <w:rFonts w:ascii="Arial" w:hAnsi="Arial" w:cs="Arial"/>
          <w:sz w:val="24"/>
          <w:szCs w:val="24"/>
        </w:rPr>
        <w:t>B</w:t>
      </w:r>
      <w:r w:rsidRPr="00E40016">
        <w:rPr>
          <w:rFonts w:ascii="Arial" w:hAnsi="Arial" w:cs="Arial"/>
          <w:sz w:val="24"/>
          <w:szCs w:val="24"/>
          <w:lang w:val="ru-RU"/>
        </w:rPr>
        <w:t xml:space="preserve">, </w:t>
      </w:r>
      <w:r w:rsidRPr="00E40016">
        <w:rPr>
          <w:rFonts w:ascii="Arial" w:hAnsi="Arial" w:cs="Arial"/>
          <w:sz w:val="24"/>
          <w:szCs w:val="24"/>
        </w:rPr>
        <w:t>J</w:t>
      </w:r>
      <w:r w:rsidRPr="00E40016">
        <w:rPr>
          <w:rFonts w:ascii="Arial" w:hAnsi="Arial" w:cs="Arial"/>
          <w:sz w:val="24"/>
          <w:szCs w:val="24"/>
          <w:lang w:val="ru-RU"/>
        </w:rPr>
        <w:t xml:space="preserve">, </w:t>
      </w:r>
      <w:r w:rsidRPr="00E40016">
        <w:rPr>
          <w:rFonts w:ascii="Arial" w:hAnsi="Arial" w:cs="Arial"/>
          <w:sz w:val="24"/>
          <w:szCs w:val="24"/>
        </w:rPr>
        <w:t>Br</w:t>
      </w:r>
      <w:r w:rsidRPr="00E40016">
        <w:rPr>
          <w:rFonts w:ascii="Arial" w:hAnsi="Arial" w:cs="Arial"/>
          <w:sz w:val="24"/>
          <w:szCs w:val="24"/>
          <w:lang w:val="ru-RU"/>
        </w:rPr>
        <w:t xml:space="preserve"> и др., нафтеновых кислот; устьевое давление статическое, статический и динамический уровни, пластовые давления, типы пластовых</w:t>
      </w:r>
      <w:r w:rsidRPr="00E40016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вод;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24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заключение о возможности использования подземных вод для питьевого, хозяйственно-бытового, технического водоснабжения, получения тепловой энергии и других производственных</w:t>
      </w:r>
      <w:r w:rsidRPr="00E40016">
        <w:rPr>
          <w:rFonts w:ascii="Arial" w:hAnsi="Arial" w:cs="Arial"/>
          <w:spacing w:val="-11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нужд;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3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содержание в пластовых водах полезных компонентов (йод, бром, бор, стронций и</w:t>
      </w:r>
      <w:r w:rsidRPr="00E40016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др.),</w:t>
      </w:r>
      <w:r w:rsidRPr="00E40016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имеющих</w:t>
      </w:r>
      <w:r w:rsidRPr="00E40016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промышленную</w:t>
      </w:r>
      <w:r w:rsidRPr="00E40016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ценность;</w:t>
      </w:r>
      <w:r w:rsidRPr="00E40016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оценка</w:t>
      </w:r>
      <w:r w:rsidRPr="00E40016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возможности</w:t>
      </w:r>
      <w:r w:rsidRPr="00E40016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их</w:t>
      </w:r>
      <w:r w:rsidRPr="00E40016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извлечения</w:t>
      </w:r>
      <w:r w:rsidRPr="00E40016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из</w:t>
      </w:r>
      <w:r w:rsidR="00FF0723" w:rsidRPr="00E40016">
        <w:rPr>
          <w:rFonts w:ascii="Arial" w:hAnsi="Arial" w:cs="Arial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добываемых вместе с нефтью вод, рекомендации на постановку специальных работ по разведке и технико-экономическому обоснованию извлечения гидроминерального сырья. Пластовые температуры на уровне ВНК, наличие зон кольматации пустотного пространства вблизи ВНК, толщина и характер площадного изменения зоны кольматации.</w:t>
      </w:r>
    </w:p>
    <w:p w:rsidR="00CA5ABB" w:rsidRPr="00E40016" w:rsidRDefault="00A6240E" w:rsidP="0065751F">
      <w:pPr>
        <w:widowControl w:val="0"/>
        <w:tabs>
          <w:tab w:val="left" w:pos="1574"/>
        </w:tabs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6</w:t>
      </w:r>
      <w:r w:rsidR="00CA5ABB" w:rsidRPr="00E40016">
        <w:rPr>
          <w:rFonts w:ascii="Arial" w:hAnsi="Arial" w:cs="Arial"/>
          <w:b/>
        </w:rPr>
        <w:t xml:space="preserve">.1.8. </w:t>
      </w:r>
      <w:r w:rsidR="00D04669" w:rsidRPr="00E40016">
        <w:rPr>
          <w:rFonts w:ascii="Arial" w:hAnsi="Arial" w:cs="Arial"/>
        </w:rPr>
        <w:t>Раздел «</w:t>
      </w:r>
      <w:r w:rsidR="00CA5ABB" w:rsidRPr="00E40016">
        <w:rPr>
          <w:rFonts w:ascii="Arial" w:hAnsi="Arial" w:cs="Arial"/>
        </w:rPr>
        <w:t>Физико-литологическая характеристика резервуаров углеводородов</w:t>
      </w:r>
      <w:r w:rsidR="00D04669" w:rsidRPr="00E40016">
        <w:rPr>
          <w:rFonts w:ascii="Arial" w:hAnsi="Arial" w:cs="Arial"/>
        </w:rPr>
        <w:t>» содержит следующую информацию: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7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lastRenderedPageBreak/>
        <w:t>анализ методики отбора керна, объёмы отбора, качество извлеченного керна, освещенность керном продуктивного комплекса отложений и нефтенасыщенных пластов;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способ привязки образцов керна к разрезу</w:t>
      </w:r>
      <w:r w:rsidRPr="00E40016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отложений;</w:t>
      </w:r>
    </w:p>
    <w:p w:rsidR="00CA5ABB" w:rsidRPr="00A63057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8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методика определения ф</w:t>
      </w:r>
      <w:r w:rsidR="00A63057">
        <w:rPr>
          <w:rFonts w:ascii="Arial" w:hAnsi="Arial" w:cs="Arial"/>
          <w:sz w:val="24"/>
          <w:szCs w:val="24"/>
          <w:lang w:val="ru-RU"/>
        </w:rPr>
        <w:t>изических свойств горных пород (</w:t>
      </w:r>
      <w:r w:rsidRPr="00E40016">
        <w:rPr>
          <w:rFonts w:ascii="Arial" w:hAnsi="Arial" w:cs="Arial"/>
          <w:sz w:val="24"/>
          <w:szCs w:val="24"/>
          <w:lang w:val="ru-RU"/>
        </w:rPr>
        <w:t>общей, открытой, эффективной пористости, кавернозности, абсолютной и эффективной проницаемости, остаточной водо- и нефтенасыщенности</w:t>
      </w:r>
      <w:r w:rsidR="00A63057">
        <w:rPr>
          <w:rFonts w:ascii="Arial" w:hAnsi="Arial" w:cs="Arial"/>
          <w:sz w:val="24"/>
          <w:szCs w:val="24"/>
          <w:lang w:val="ru-RU"/>
        </w:rPr>
        <w:t>)</w:t>
      </w:r>
      <w:r w:rsidRPr="00E40016">
        <w:rPr>
          <w:rFonts w:ascii="Arial" w:hAnsi="Arial" w:cs="Arial"/>
          <w:sz w:val="24"/>
          <w:szCs w:val="24"/>
          <w:lang w:val="ru-RU"/>
        </w:rPr>
        <w:t>; методика определения коэффициента вытеснения нефти пластовой или закачиваемой водой и химреагентами</w:t>
      </w:r>
      <w:r w:rsidR="00A63057">
        <w:rPr>
          <w:rFonts w:ascii="Arial" w:hAnsi="Arial" w:cs="Arial"/>
          <w:sz w:val="24"/>
          <w:szCs w:val="24"/>
          <w:lang w:val="ru-RU"/>
        </w:rPr>
        <w:t>;</w:t>
      </w:r>
      <w:r w:rsidRPr="00E40016">
        <w:rPr>
          <w:rFonts w:ascii="Arial" w:hAnsi="Arial" w:cs="Arial"/>
          <w:sz w:val="24"/>
          <w:szCs w:val="24"/>
          <w:lang w:val="ru-RU"/>
        </w:rPr>
        <w:t xml:space="preserve"> </w:t>
      </w:r>
      <w:r w:rsidR="00A63057">
        <w:rPr>
          <w:rFonts w:ascii="Arial" w:hAnsi="Arial" w:cs="Arial"/>
          <w:sz w:val="24"/>
          <w:szCs w:val="24"/>
          <w:lang w:val="ru-RU"/>
        </w:rPr>
        <w:t>с</w:t>
      </w:r>
      <w:r w:rsidRPr="00A63057">
        <w:rPr>
          <w:rFonts w:ascii="Arial" w:hAnsi="Arial" w:cs="Arial"/>
          <w:sz w:val="24"/>
          <w:szCs w:val="24"/>
          <w:lang w:val="ru-RU"/>
        </w:rPr>
        <w:t>пособы оценки экранирующих свойств</w:t>
      </w:r>
      <w:r w:rsidRPr="00A63057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A63057">
        <w:rPr>
          <w:rFonts w:ascii="Arial" w:hAnsi="Arial" w:cs="Arial"/>
          <w:sz w:val="24"/>
          <w:szCs w:val="24"/>
          <w:lang w:val="ru-RU"/>
        </w:rPr>
        <w:t>флюидоупоров;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2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обоснование используемых при подсчете запасов зависимостей между физическими и ёмкостно-фильтрационными свойствами</w:t>
      </w:r>
      <w:r w:rsidRPr="00E40016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пород-коллекторов;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8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вещественный и гранулометрический состав пород-коллекторов, тип и состав цемента, глинистость, карбонатность, структура пустотного пространства, преобладающие типы коллекторов. Для коллекторов смешанного типа – густота, раскрытость, направление трещин, размер, форма, сообщаемость, характер заполнения каверн, величины трещинной емкости и проницаемости по результатам изучения шлифов выше стандартного размера, фотографии шлифов с наиболее характерными особенностями структуры пустотного</w:t>
      </w:r>
      <w:r w:rsidRPr="00E40016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пространства;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8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литолого-петрографические свойства флюидоупоров, их толщина, пористость, давление прорыва, характер изменений по площади</w:t>
      </w:r>
      <w:r w:rsidRPr="00E40016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залежи;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8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общее количество лабораторных исследований образцов керна, в том числе учтенных при оценке средних величин пористости и проницаемости пород, обоснование принципов отбраковки непредставительных образцов, равномерность освещенности изученными образцами керна разрезов каждой буровой скважины, продуктивной части разреза в целом и по площади</w:t>
      </w:r>
      <w:r w:rsidRPr="00E40016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залежи;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56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средние значения пористости, кавернозности, проницаемости, нефтенасыщенности пластов продуктивной части разреза и горизонтов (слоёв) по буровым скважинам, характер их площадного изменения, величины параметров в нефтяной, водонефтяной частях залежей, в законтурной зоне; попластовое сопоставление параметров, определенных на образцах керна и по результатам интерпретации материалов</w:t>
      </w:r>
      <w:r w:rsidRPr="00E40016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ГИС;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обоснование принятых способов геометризации зон выклинивания, замещения, кольматации коллекторов, способы определения средних по залежи параметров пород-коллекторов.</w:t>
      </w:r>
    </w:p>
    <w:p w:rsidR="00CA5ABB" w:rsidRPr="00E40016" w:rsidRDefault="00A6240E" w:rsidP="0065751F">
      <w:pPr>
        <w:widowControl w:val="0"/>
        <w:tabs>
          <w:tab w:val="left" w:pos="1689"/>
        </w:tabs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6</w:t>
      </w:r>
      <w:r w:rsidR="00CA5ABB" w:rsidRPr="00E40016">
        <w:rPr>
          <w:rFonts w:ascii="Arial" w:hAnsi="Arial" w:cs="Arial"/>
          <w:b/>
        </w:rPr>
        <w:t xml:space="preserve">.1.9. </w:t>
      </w:r>
      <w:r w:rsidR="00D04669" w:rsidRPr="00E40016">
        <w:rPr>
          <w:rFonts w:ascii="Arial" w:hAnsi="Arial" w:cs="Arial"/>
        </w:rPr>
        <w:t>Раздел «</w:t>
      </w:r>
      <w:r w:rsidR="00CA5ABB" w:rsidRPr="00E40016">
        <w:rPr>
          <w:rFonts w:ascii="Arial" w:hAnsi="Arial" w:cs="Arial"/>
        </w:rPr>
        <w:t>Физико-химические свойства углеводородов и оценка промышленных значений их компонентов</w:t>
      </w:r>
      <w:r w:rsidR="00D04669" w:rsidRPr="00E40016">
        <w:rPr>
          <w:rFonts w:ascii="Arial" w:hAnsi="Arial" w:cs="Arial"/>
        </w:rPr>
        <w:t>» содержит следующую информацию: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4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 xml:space="preserve">методика и условия отбора глубинных проб углеводородов: глубина, пластовые давления и температура; качество и количество глубинных проб, методы </w:t>
      </w:r>
      <w:r w:rsidRPr="00E40016">
        <w:rPr>
          <w:rFonts w:ascii="Arial" w:hAnsi="Arial" w:cs="Arial"/>
          <w:spacing w:val="-3"/>
          <w:sz w:val="24"/>
          <w:szCs w:val="24"/>
          <w:lang w:val="ru-RU"/>
        </w:rPr>
        <w:t xml:space="preserve">их </w:t>
      </w:r>
      <w:r w:rsidRPr="00E40016">
        <w:rPr>
          <w:rFonts w:ascii="Arial" w:hAnsi="Arial" w:cs="Arial"/>
          <w:sz w:val="24"/>
          <w:szCs w:val="24"/>
          <w:lang w:val="ru-RU"/>
        </w:rPr>
        <w:t>исследования;</w:t>
      </w:r>
    </w:p>
    <w:p w:rsidR="00CA5ABB" w:rsidRPr="00E40016" w:rsidRDefault="00CA5ABB" w:rsidP="009F7F7B">
      <w:pPr>
        <w:pStyle w:val="ab"/>
        <w:widowControl w:val="0"/>
        <w:numPr>
          <w:ilvl w:val="1"/>
          <w:numId w:val="5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полнота изученности свойств углеводородов по разрезу и площади</w:t>
      </w:r>
      <w:r w:rsidRPr="00E40016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залежи;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5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физические параметры нефти в пластовых и стандартных условиях: плотность, динамическая и кинематическая вязкости, газонасыщенность, температура застывания и начала кипения, объёмный коэффициент и коэффициент сжимаемости, коэффициент растворимости природного газа, изменение отдельных показателей состава и свойств по разрезу и площади залежи, средние величины показателей по каждой</w:t>
      </w:r>
      <w:r w:rsidRPr="00E40016">
        <w:rPr>
          <w:rFonts w:ascii="Arial" w:hAnsi="Arial" w:cs="Arial"/>
          <w:spacing w:val="-16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залежи;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7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состав нефти: содержание серы, асфальтенов, смол, масел, парафина, воды, других полезных ископаемых, механических примесей; содержание светлых фракций при различных</w:t>
      </w:r>
      <w:r w:rsidRPr="00E40016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температурах;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состав растворенного в нефти природного газа: метан, этан, пропан, бутаны, гелий, азот, сероводород, углекислый газ и другие</w:t>
      </w:r>
      <w:r w:rsidRPr="00E40016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компоненты;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31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lastRenderedPageBreak/>
        <w:t>характеристика свободного природного газа: пластовые критические и приемлемые на определенный уровень давление и температура, коэффициенты сжимаемости и объемный, абсолютная и относительная плотности, содержание метана, этана, пропана, бутанов, пентана, гелия, аргона, азота, сероводорода, углекислого газа, парафина, других полезных</w:t>
      </w:r>
      <w:r w:rsidRPr="00E40016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компонентов;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24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характеристика стабильного газового конденсата: плотность, молекулярная масса, содержание парафина, серы,</w:t>
      </w:r>
      <w:r w:rsidRPr="00E40016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воды;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2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товарная характеристика нефти, газа, конденсата: теплота сгорания, содержание серы, масел, парафина, воды, хлористых солей, механических примесей, методика их определения в соответствии с нормативными правовыми</w:t>
      </w:r>
      <w:r w:rsidRPr="00E40016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актами;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3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выводы об отнесении углеводородов к классам, типам, группам, видам согласно государственным</w:t>
      </w:r>
      <w:r w:rsidRPr="00E40016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стандартам;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44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технико-экономическое обоснование рентабельности извлечения из содержащихся в нефти и природном газе этана, пропана, бутанов, серы, гелия и др. и целесообразности подсчета их</w:t>
      </w:r>
      <w:r w:rsidRPr="00E40016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запасов;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22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предложения по комплексной разработке месторождения, в том числе по извлечению из нефти и природного газа попутных компонентов: этан, пропан, бутаны, сера, гелий, а из добываемой вместе с нефтью, газом пластовой воды – гидроминерального сырья: йода, брома, стронция и</w:t>
      </w:r>
      <w:r w:rsidRPr="00E40016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других.</w:t>
      </w:r>
    </w:p>
    <w:p w:rsidR="00CA5ABB" w:rsidRPr="00E40016" w:rsidRDefault="00A6240E" w:rsidP="0065751F">
      <w:pPr>
        <w:widowControl w:val="0"/>
        <w:tabs>
          <w:tab w:val="left" w:pos="1747"/>
        </w:tabs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6</w:t>
      </w:r>
      <w:r w:rsidR="00CA5ABB" w:rsidRPr="00E40016">
        <w:rPr>
          <w:rFonts w:ascii="Arial" w:hAnsi="Arial" w:cs="Arial"/>
          <w:b/>
        </w:rPr>
        <w:t xml:space="preserve">.1.10. </w:t>
      </w:r>
      <w:r w:rsidR="0062571B" w:rsidRPr="00E40016">
        <w:rPr>
          <w:rFonts w:ascii="Arial" w:hAnsi="Arial" w:cs="Arial"/>
        </w:rPr>
        <w:t>Раздел «</w:t>
      </w:r>
      <w:r w:rsidR="00CA5ABB" w:rsidRPr="00E40016">
        <w:rPr>
          <w:rFonts w:ascii="Arial" w:hAnsi="Arial" w:cs="Arial"/>
        </w:rPr>
        <w:t>Сведения о разработке месторождения</w:t>
      </w:r>
      <w:r w:rsidR="0062571B" w:rsidRPr="00E40016">
        <w:rPr>
          <w:rFonts w:ascii="Arial" w:hAnsi="Arial" w:cs="Arial"/>
        </w:rPr>
        <w:t>» содержит следующую информацию: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6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 xml:space="preserve">анализ результатов опробования, испытания и пробной эксплуатации буровых скважин, текущее состояние разработки залежи, количество буровых скважин, эксплуатирующих залежь, время их работы; технологические показатели по отбору нефти, природного газа, газового конденсата, пластовой воды; среднесуточный дебит добывающих и средняя приемистость нагнетательных буровых скважин, </w:t>
      </w:r>
      <w:r w:rsidRPr="00E40016">
        <w:rPr>
          <w:rFonts w:ascii="Arial" w:hAnsi="Arial" w:cs="Arial"/>
          <w:spacing w:val="2"/>
          <w:sz w:val="24"/>
          <w:szCs w:val="24"/>
          <w:lang w:val="ru-RU"/>
        </w:rPr>
        <w:t xml:space="preserve">их </w:t>
      </w:r>
      <w:r w:rsidRPr="00E40016">
        <w:rPr>
          <w:rFonts w:ascii="Arial" w:hAnsi="Arial" w:cs="Arial"/>
          <w:sz w:val="24"/>
          <w:szCs w:val="24"/>
          <w:lang w:val="ru-RU"/>
        </w:rPr>
        <w:t xml:space="preserve">устойчивость; обводненность продукции буровых скважин; накопленная закачка воды, компенсация отбора углеводородов закачкой, давление нагнетания, забойные давления в эксплуатационных буровых скважинах и </w:t>
      </w:r>
      <w:r w:rsidRPr="00E40016">
        <w:rPr>
          <w:rFonts w:ascii="Arial" w:hAnsi="Arial" w:cs="Arial"/>
          <w:spacing w:val="2"/>
          <w:sz w:val="24"/>
          <w:szCs w:val="24"/>
          <w:lang w:val="ru-RU"/>
        </w:rPr>
        <w:t xml:space="preserve">их </w:t>
      </w:r>
      <w:r w:rsidRPr="00E40016">
        <w:rPr>
          <w:rFonts w:ascii="Arial" w:hAnsi="Arial" w:cs="Arial"/>
          <w:sz w:val="24"/>
          <w:szCs w:val="24"/>
          <w:lang w:val="ru-RU"/>
        </w:rPr>
        <w:t>изменение за время пробной эксплуатации; применяемые методы интенсификации притоков и их</w:t>
      </w:r>
      <w:r w:rsidRPr="00E40016">
        <w:rPr>
          <w:rFonts w:ascii="Arial" w:hAnsi="Arial" w:cs="Arial"/>
          <w:spacing w:val="-12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анализ;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3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проектная и фактическая годовая добыча нефти и природного газа, накопленная добыча за время разработки нефти, природного газа, пластовой</w:t>
      </w:r>
      <w:r w:rsidRPr="00E40016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воды;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1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анализ разработки залежи, система разработки и ее характеристика; обоснование начального и текущего пластового давления, изменение пластового давления и газосодержания в процессе</w:t>
      </w:r>
      <w:r w:rsidRPr="00E40016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разработки;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3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применяемые методы интенсификации добычи нефти, природного газа, газового конденсата, их</w:t>
      </w:r>
      <w:r w:rsidRPr="00E40016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эффективность;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8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характеристика расчетной геолого-физической модели пласта, при повторном подсчете запасов параметры расчетной модели (пористость, газо- и фазовая проницаемость, нефтенасыщенная толщина, коэффициенты продуктивности и приемистости, структура пустотного пространства, размеры водонефтяной и законтурной зон и др.) уточняются на основании анализа разработки</w:t>
      </w:r>
      <w:r w:rsidRPr="00E40016">
        <w:rPr>
          <w:rFonts w:ascii="Arial" w:hAnsi="Arial" w:cs="Arial"/>
          <w:spacing w:val="-11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залежи.</w:t>
      </w:r>
    </w:p>
    <w:p w:rsidR="00CA5ABB" w:rsidRPr="00E40016" w:rsidRDefault="00A6240E" w:rsidP="0065751F">
      <w:pPr>
        <w:widowControl w:val="0"/>
        <w:tabs>
          <w:tab w:val="left" w:pos="1699"/>
        </w:tabs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6</w:t>
      </w:r>
      <w:r w:rsidR="00CA5ABB" w:rsidRPr="00E40016">
        <w:rPr>
          <w:rFonts w:ascii="Arial" w:hAnsi="Arial" w:cs="Arial"/>
          <w:b/>
        </w:rPr>
        <w:t xml:space="preserve">.1.11. </w:t>
      </w:r>
      <w:r w:rsidR="00F1576B" w:rsidRPr="00E40016">
        <w:rPr>
          <w:rFonts w:ascii="Arial" w:hAnsi="Arial" w:cs="Arial"/>
        </w:rPr>
        <w:t>Раздел «</w:t>
      </w:r>
      <w:r w:rsidR="00CA5ABB" w:rsidRPr="00E40016">
        <w:rPr>
          <w:rFonts w:ascii="Arial" w:hAnsi="Arial" w:cs="Arial"/>
        </w:rPr>
        <w:t>Обоснование подсч</w:t>
      </w:r>
      <w:r w:rsidR="00175944" w:rsidRPr="00E40016">
        <w:rPr>
          <w:rFonts w:ascii="Arial" w:hAnsi="Arial" w:cs="Arial"/>
        </w:rPr>
        <w:t>ё</w:t>
      </w:r>
      <w:r w:rsidR="00CA5ABB" w:rsidRPr="00E40016">
        <w:rPr>
          <w:rFonts w:ascii="Arial" w:hAnsi="Arial" w:cs="Arial"/>
        </w:rPr>
        <w:t>тных параметров, подсч</w:t>
      </w:r>
      <w:r w:rsidR="002E6FB9">
        <w:rPr>
          <w:rFonts w:ascii="Arial" w:hAnsi="Arial" w:cs="Arial"/>
        </w:rPr>
        <w:t>ё</w:t>
      </w:r>
      <w:r w:rsidR="00CA5ABB" w:rsidRPr="00E40016">
        <w:rPr>
          <w:rFonts w:ascii="Arial" w:hAnsi="Arial" w:cs="Arial"/>
        </w:rPr>
        <w:t>т запасов и содержащихся в углеводородах компонентов</w:t>
      </w:r>
      <w:r w:rsidR="00F1576B" w:rsidRPr="00E40016">
        <w:rPr>
          <w:rFonts w:ascii="Arial" w:hAnsi="Arial" w:cs="Arial"/>
        </w:rPr>
        <w:t>» содержит следующую информацию: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24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обоснование принятых методов подсчета запасов с учетом особенностей геологического строения месторождения и степенью его</w:t>
      </w:r>
      <w:r w:rsidRPr="00E40016">
        <w:rPr>
          <w:rFonts w:ascii="Arial" w:hAnsi="Arial" w:cs="Arial"/>
          <w:spacing w:val="-12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изученности;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3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lastRenderedPageBreak/>
        <w:t>принципы</w:t>
      </w:r>
      <w:r w:rsidRPr="00E40016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оконтуривания</w:t>
      </w:r>
      <w:r w:rsidRPr="00E40016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залежей</w:t>
      </w:r>
      <w:r w:rsidRPr="00E40016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и</w:t>
      </w:r>
      <w:r w:rsidRPr="00E40016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подсчетных</w:t>
      </w:r>
      <w:r w:rsidRPr="00E40016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блоков;</w:t>
      </w:r>
      <w:r w:rsidRPr="00E40016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обоснование</w:t>
      </w:r>
      <w:r w:rsidRPr="00E40016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положения ВНК, линий выклинивания, замещения и кольматации пластов-коллекторов продуктивной толщи; особенности геометризации тектонически, стратиграфически и литологически экранированных залежей;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6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обоснование и расчет площади нефте- и газоносности (в тысячах квадратных метрах) в соответствии с принятыми положениями газонефтяных, газоводяных и водонефтяных</w:t>
      </w:r>
      <w:r w:rsidRPr="00E40016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контактов;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6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обоснование мощностей газовой, нефтяной, водогазонефтяной, водонефтяной зон залежей в</w:t>
      </w:r>
      <w:r w:rsidRPr="00E40016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метрах;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35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обоснование средних значений коэффициентов открытой пористости, кавернозности, трещиноватости в долях единицы с округлением до сотых</w:t>
      </w:r>
      <w:r w:rsidRPr="00E40016">
        <w:rPr>
          <w:rFonts w:ascii="Arial" w:hAnsi="Arial" w:cs="Arial"/>
          <w:spacing w:val="-22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долей;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6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обоснование средней по залежи величины коэффициента нефтенасыщенности (до сотых</w:t>
      </w:r>
      <w:r w:rsidRPr="00E40016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долей);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9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средние значения плотности нефти (в г/см</w:t>
      </w:r>
      <w:r w:rsidRPr="00E40016">
        <w:rPr>
          <w:rFonts w:ascii="Arial" w:hAnsi="Arial" w:cs="Arial"/>
          <w:sz w:val="24"/>
          <w:szCs w:val="24"/>
          <w:vertAlign w:val="superscript"/>
          <w:lang w:val="ru-RU"/>
        </w:rPr>
        <w:t>3</w:t>
      </w:r>
      <w:r w:rsidRPr="00E40016">
        <w:rPr>
          <w:rFonts w:ascii="Arial" w:hAnsi="Arial" w:cs="Arial"/>
          <w:sz w:val="24"/>
          <w:szCs w:val="24"/>
          <w:lang w:val="ru-RU"/>
        </w:rPr>
        <w:t>), пересчетного коэффициента (в долях единицы с округлением до сотых</w:t>
      </w:r>
      <w:r w:rsidRPr="00E40016">
        <w:rPr>
          <w:rFonts w:ascii="Arial" w:hAnsi="Arial" w:cs="Arial"/>
          <w:spacing w:val="-12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долей);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22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при подсчете запасов природного газа объёмным методом по газовым и нефтегазовым залежам обосновывается коэффициент газонасыщенности, среднее содержание в природном газе</w:t>
      </w:r>
      <w:r w:rsidRPr="00E40016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конденсата;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33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при подсчете запасов природного газа методом падения давления обосновывается начальное и текущее положения газонефтяного контакта, начальное пластовое давление (в мегапаскалях с точностью до десятых долей единицы), температура, режим работы залежи, динамика фронта пластовой воды, объёмы отбора природного газа, газового конденсата,</w:t>
      </w:r>
      <w:r w:rsidRPr="00E40016">
        <w:rPr>
          <w:rFonts w:ascii="Arial" w:hAnsi="Arial" w:cs="Arial"/>
          <w:spacing w:val="-12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воды;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25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 xml:space="preserve">при подсчете запасов нефти или природного газа по разрабатываемым месторождениям методом материального баланса обосновывается режим работы залежи, степень ее разбуренности и эксплуатационная характеристика; выбор расчетного варианта, объекта и дат подсчета; данные </w:t>
      </w:r>
      <w:r w:rsidRPr="00E40016">
        <w:rPr>
          <w:rFonts w:ascii="Arial" w:hAnsi="Arial" w:cs="Arial"/>
          <w:spacing w:val="-3"/>
          <w:sz w:val="24"/>
          <w:szCs w:val="24"/>
          <w:lang w:val="ru-RU"/>
        </w:rPr>
        <w:t xml:space="preserve">за </w:t>
      </w:r>
      <w:r w:rsidRPr="00E40016">
        <w:rPr>
          <w:rFonts w:ascii="Arial" w:hAnsi="Arial" w:cs="Arial"/>
          <w:sz w:val="24"/>
          <w:szCs w:val="24"/>
          <w:lang w:val="ru-RU"/>
        </w:rPr>
        <w:t>период с начала разработки на каждую дату подсчета (накопленная добыча нефти, растворенного газа, свободного газа, воды, общее количество закачанной в пласт воды и газа, количество вошедшей в залежь пластовой воды); средние пластовые давления, пластовая температура, объемный коэффициент и коэффициент сжимаемости пластовой нефти, давление насыщения; начальная и текущая растворимость природного газа в нефти, объемный начальный и текущий коэффициенты природного газа; объемный коэффициент пластовой воды, коэффициент сжимаемости воды и пор</w:t>
      </w:r>
      <w:r w:rsidRPr="00E40016">
        <w:rPr>
          <w:rFonts w:ascii="Arial" w:hAnsi="Arial" w:cs="Arial"/>
          <w:spacing w:val="-14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пород-коллекторов;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 xml:space="preserve">подсчет запасов проводится раздельно </w:t>
      </w:r>
      <w:r w:rsidRPr="00E40016">
        <w:rPr>
          <w:rFonts w:ascii="Arial" w:hAnsi="Arial" w:cs="Arial"/>
          <w:spacing w:val="-3"/>
          <w:sz w:val="24"/>
          <w:szCs w:val="24"/>
          <w:lang w:val="ru-RU"/>
        </w:rPr>
        <w:t xml:space="preserve">по </w:t>
      </w:r>
      <w:r w:rsidRPr="00E40016">
        <w:rPr>
          <w:rFonts w:ascii="Arial" w:hAnsi="Arial" w:cs="Arial"/>
          <w:sz w:val="24"/>
          <w:szCs w:val="24"/>
          <w:lang w:val="ru-RU"/>
        </w:rPr>
        <w:t>залежам и месторождению в</w:t>
      </w:r>
      <w:r w:rsidRPr="00E40016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целом;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20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сопоставление принятых подсчетных параметров с ранее утвержденными и анализ причин их</w:t>
      </w:r>
      <w:r w:rsidRPr="00E40016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изменения;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7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при отсутствии достаточного количества данных для обоснования параметров залежи применяется метод аналогии с другими залежами; в этом случае следует привести данные, подтверждающие обоснованность переноса параметров подсчета на оцениваемую</w:t>
      </w:r>
      <w:r w:rsidRPr="00E40016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залежь;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3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подсчет запасов нефти, природного газа, газового конденсата и содержащихся в них попутных компонентов осуществляется раздельно для газовой, нефтяной, газонефтяной, водонефтяной</w:t>
      </w:r>
      <w:r w:rsidRPr="00E40016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зон;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23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запасы содержащихся в нефти и природном газе попутных компонентов, имеющих промышленное значение, подсчитываются в границах подсчёта запасов нефти, природного</w:t>
      </w:r>
      <w:r w:rsidRPr="00E40016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газа;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запасы нефти, газового конденсата, этана, пропана, бутанов, серы и металлов подсчитываются в тысячах тонн, природного газа – в миллионах кубических метров, гелия и аргона – в тысячах кубических</w:t>
      </w:r>
      <w:r w:rsidRPr="00E40016">
        <w:rPr>
          <w:rFonts w:ascii="Arial" w:hAnsi="Arial" w:cs="Arial"/>
          <w:spacing w:val="-13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метров;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23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lastRenderedPageBreak/>
        <w:t>все подсчетные параметры и результаты подсчета запасов приводятся в табличной</w:t>
      </w:r>
      <w:r w:rsidRPr="00E40016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форме;</w:t>
      </w:r>
    </w:p>
    <w:p w:rsidR="00CA5ABB" w:rsidRPr="00E40016" w:rsidRDefault="00A6240E" w:rsidP="0065751F">
      <w:pPr>
        <w:widowControl w:val="0"/>
        <w:tabs>
          <w:tab w:val="left" w:pos="1646"/>
        </w:tabs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6</w:t>
      </w:r>
      <w:r w:rsidR="00CA5ABB" w:rsidRPr="00E40016">
        <w:rPr>
          <w:rFonts w:ascii="Arial" w:hAnsi="Arial" w:cs="Arial"/>
          <w:b/>
        </w:rPr>
        <w:t xml:space="preserve">.1.12. </w:t>
      </w:r>
      <w:r w:rsidR="00175944" w:rsidRPr="00E40016">
        <w:rPr>
          <w:rFonts w:ascii="Arial" w:hAnsi="Arial" w:cs="Arial"/>
        </w:rPr>
        <w:t>Раздел «</w:t>
      </w:r>
      <w:r w:rsidR="00CA5ABB" w:rsidRPr="00E40016">
        <w:rPr>
          <w:rFonts w:ascii="Arial" w:hAnsi="Arial" w:cs="Arial"/>
        </w:rPr>
        <w:t>Технико-экономическое обос</w:t>
      </w:r>
      <w:r w:rsidR="00175944" w:rsidRPr="00E40016">
        <w:rPr>
          <w:rFonts w:ascii="Arial" w:hAnsi="Arial" w:cs="Arial"/>
        </w:rPr>
        <w:t>н</w:t>
      </w:r>
      <w:r w:rsidR="00CA5ABB" w:rsidRPr="00E40016">
        <w:rPr>
          <w:rFonts w:ascii="Arial" w:hAnsi="Arial" w:cs="Arial"/>
        </w:rPr>
        <w:t>ование коэффици</w:t>
      </w:r>
      <w:r w:rsidR="00175944" w:rsidRPr="00E40016">
        <w:rPr>
          <w:rFonts w:ascii="Arial" w:hAnsi="Arial" w:cs="Arial"/>
        </w:rPr>
        <w:t>е</w:t>
      </w:r>
      <w:r w:rsidR="00CA5ABB" w:rsidRPr="00E40016">
        <w:rPr>
          <w:rFonts w:ascii="Arial" w:hAnsi="Arial" w:cs="Arial"/>
        </w:rPr>
        <w:t>нта извлечения углеводородов</w:t>
      </w:r>
      <w:r w:rsidR="00175944" w:rsidRPr="00E40016">
        <w:rPr>
          <w:rFonts w:ascii="Arial" w:hAnsi="Arial" w:cs="Arial"/>
        </w:rPr>
        <w:t>»</w:t>
      </w:r>
      <w:r w:rsidR="00CA5ABB" w:rsidRPr="00E40016">
        <w:rPr>
          <w:rFonts w:ascii="Arial" w:hAnsi="Arial" w:cs="Arial"/>
        </w:rPr>
        <w:t xml:space="preserve"> </w:t>
      </w:r>
      <w:r w:rsidR="00175944" w:rsidRPr="00E40016">
        <w:rPr>
          <w:rFonts w:ascii="Arial" w:hAnsi="Arial" w:cs="Arial"/>
        </w:rPr>
        <w:t>содержит следующую информацию: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2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подсчет извлекаемых запасов в пределах геологических запасов и содержащихся в них попутных компонентов, имеющих промышленное значение, который проводится путем умножения геологических запасов месторождения (залежи) на коэффициент извлечения</w:t>
      </w:r>
      <w:r w:rsidRPr="00E40016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углеводородов;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8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коэффициент извлечения определяется различными физико-технологическими методами: аналогии, статистическими, эмпирическими, экстраполяционными, а также на основании повариантных гидродинамических</w:t>
      </w:r>
      <w:r w:rsidRPr="00E40016">
        <w:rPr>
          <w:rFonts w:ascii="Arial" w:hAnsi="Arial" w:cs="Arial"/>
          <w:spacing w:val="-11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расч</w:t>
      </w:r>
      <w:r w:rsidR="002E6FB9">
        <w:rPr>
          <w:rFonts w:ascii="Arial" w:hAnsi="Arial" w:cs="Arial"/>
          <w:sz w:val="24"/>
          <w:szCs w:val="24"/>
          <w:lang w:val="ru-RU"/>
        </w:rPr>
        <w:t>ё</w:t>
      </w:r>
      <w:r w:rsidRPr="00E40016">
        <w:rPr>
          <w:rFonts w:ascii="Arial" w:hAnsi="Arial" w:cs="Arial"/>
          <w:sz w:val="24"/>
          <w:szCs w:val="24"/>
          <w:lang w:val="ru-RU"/>
        </w:rPr>
        <w:t>тов;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обоснование выделения эксплуатационных объектов, выбор расчётных вариантов их разработки, дополнительные исходные технологические характеристики в зависимости от геологических условий залегания продуктивных пластов, их геолого-физических особенностей, степени неоднородности, нефте-газо-водонасыщенности, с учетом достигнутого уровня развития технологии и опыта разработки подобных залежей; обосновываются методика определения коэффициентов охвата процессов вытеснения и технико-экономические показатели вариантов разработки; дается обоснование выбранной методики определения коэффициентов извлечения, проводится анализ расчетных величин КИУ и характеристика извлекаемых</w:t>
      </w:r>
      <w:r w:rsidRPr="00E40016">
        <w:rPr>
          <w:rFonts w:ascii="Arial" w:hAnsi="Arial" w:cs="Arial"/>
          <w:spacing w:val="-23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запасов;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7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расчеты КИУ по каждой залежи на основании величин геологических запасов разведанных месторождений по категориям С</w:t>
      </w:r>
      <w:r w:rsidRPr="00E40016">
        <w:rPr>
          <w:rFonts w:ascii="Arial" w:hAnsi="Arial" w:cs="Arial"/>
          <w:sz w:val="24"/>
          <w:szCs w:val="24"/>
          <w:vertAlign w:val="subscript"/>
          <w:lang w:val="ru-RU"/>
        </w:rPr>
        <w:t>1</w:t>
      </w:r>
      <w:r w:rsidRPr="00E40016">
        <w:rPr>
          <w:rFonts w:ascii="Arial" w:hAnsi="Arial" w:cs="Arial"/>
          <w:sz w:val="24"/>
          <w:szCs w:val="24"/>
          <w:lang w:val="ru-RU"/>
        </w:rPr>
        <w:t>+С</w:t>
      </w:r>
      <w:r w:rsidRPr="00E40016">
        <w:rPr>
          <w:rFonts w:ascii="Arial" w:hAnsi="Arial" w:cs="Arial"/>
          <w:sz w:val="24"/>
          <w:szCs w:val="24"/>
          <w:vertAlign w:val="subscript"/>
          <w:lang w:val="ru-RU"/>
        </w:rPr>
        <w:t>2</w:t>
      </w:r>
      <w:r w:rsidRPr="00E40016">
        <w:rPr>
          <w:rFonts w:ascii="Arial" w:hAnsi="Arial" w:cs="Arial"/>
          <w:sz w:val="24"/>
          <w:szCs w:val="24"/>
          <w:lang w:val="ru-RU"/>
        </w:rPr>
        <w:t>, для разрабатываемых – категорий А+</w:t>
      </w:r>
      <w:r w:rsidRPr="00E40016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В+С</w:t>
      </w:r>
      <w:r w:rsidRPr="00E40016">
        <w:rPr>
          <w:rFonts w:ascii="Arial" w:hAnsi="Arial" w:cs="Arial"/>
          <w:sz w:val="24"/>
          <w:szCs w:val="24"/>
          <w:vertAlign w:val="subscript"/>
          <w:lang w:val="ru-RU"/>
        </w:rPr>
        <w:t>1</w:t>
      </w:r>
      <w:r w:rsidRPr="00E40016">
        <w:rPr>
          <w:rFonts w:ascii="Arial" w:hAnsi="Arial" w:cs="Arial"/>
          <w:sz w:val="24"/>
          <w:szCs w:val="24"/>
          <w:lang w:val="ru-RU"/>
        </w:rPr>
        <w:t>+С</w:t>
      </w:r>
      <w:r w:rsidRPr="00E40016">
        <w:rPr>
          <w:rFonts w:ascii="Arial" w:hAnsi="Arial" w:cs="Arial"/>
          <w:sz w:val="24"/>
          <w:szCs w:val="24"/>
          <w:vertAlign w:val="subscript"/>
          <w:lang w:val="ru-RU"/>
        </w:rPr>
        <w:t>2</w:t>
      </w:r>
      <w:r w:rsidRPr="00E40016">
        <w:rPr>
          <w:rFonts w:ascii="Arial" w:hAnsi="Arial" w:cs="Arial"/>
          <w:sz w:val="24"/>
          <w:szCs w:val="24"/>
          <w:lang w:val="ru-RU"/>
        </w:rPr>
        <w:t>.</w:t>
      </w:r>
    </w:p>
    <w:p w:rsidR="00CA5ABB" w:rsidRPr="00E40016" w:rsidRDefault="00CA5ABB" w:rsidP="0065751F">
      <w:pPr>
        <w:pStyle w:val="af7"/>
        <w:widowControl w:val="0"/>
        <w:spacing w:after="0"/>
        <w:ind w:firstLine="709"/>
        <w:rPr>
          <w:rFonts w:ascii="Arial" w:hAnsi="Arial" w:cs="Arial"/>
        </w:rPr>
      </w:pPr>
      <w:r w:rsidRPr="00E40016">
        <w:rPr>
          <w:rFonts w:ascii="Arial" w:hAnsi="Arial" w:cs="Arial"/>
        </w:rPr>
        <w:t>Для проверки операций по ТЭО КИУ обязательными являются следующие таблицы: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20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исходные данные и результаты расчетов коэффициентов охвата процессом вытеснения;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расчетные извлекаемые запасы нефти, растворенного газа и</w:t>
      </w:r>
      <w:r w:rsidRPr="00E40016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КИУ;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3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рекомендуемые для утверждения извлекаемые запасы нефти, природного газа и КИУ;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сопоставление величин КИУ, обоснованных различными</w:t>
      </w:r>
      <w:r w:rsidRPr="00E40016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методами;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технико-экономические показатели разработки</w:t>
      </w:r>
      <w:r w:rsidRPr="00E40016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залежи;</w:t>
      </w:r>
    </w:p>
    <w:p w:rsidR="00CA5ABB" w:rsidRPr="00E40016" w:rsidRDefault="00024C41" w:rsidP="0065751F">
      <w:pPr>
        <w:widowControl w:val="0"/>
        <w:tabs>
          <w:tab w:val="left" w:pos="1795"/>
        </w:tabs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 xml:space="preserve">6.1.13. </w:t>
      </w:r>
      <w:r w:rsidR="00175944" w:rsidRPr="00E40016">
        <w:rPr>
          <w:rFonts w:ascii="Arial" w:hAnsi="Arial" w:cs="Arial"/>
        </w:rPr>
        <w:t>Раздел «</w:t>
      </w:r>
      <w:r w:rsidR="00CA5ABB" w:rsidRPr="00E40016">
        <w:rPr>
          <w:rFonts w:ascii="Arial" w:hAnsi="Arial" w:cs="Arial"/>
        </w:rPr>
        <w:t>Сопоставление подсчитанных запасов углеводородов с учт</w:t>
      </w:r>
      <w:r w:rsidR="00175944" w:rsidRPr="00E40016">
        <w:rPr>
          <w:rFonts w:ascii="Arial" w:hAnsi="Arial" w:cs="Arial"/>
        </w:rPr>
        <w:t>ё</w:t>
      </w:r>
      <w:r w:rsidR="00CA5ABB" w:rsidRPr="00E40016">
        <w:rPr>
          <w:rFonts w:ascii="Arial" w:hAnsi="Arial" w:cs="Arial"/>
        </w:rPr>
        <w:t>нными в государственном балансе запасов полезных ископаемых и геотермальных ресурсов недр</w:t>
      </w:r>
      <w:r w:rsidR="00904813" w:rsidRPr="00E40016">
        <w:rPr>
          <w:rFonts w:ascii="Arial" w:hAnsi="Arial" w:cs="Arial"/>
        </w:rPr>
        <w:t>» содержит следующую информацию: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20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сопоставление подсчитанных запасов углеводородов и содержащихся в них попутных компонентов, имеющих промышленное значение, с запасами, учт</w:t>
      </w:r>
      <w:r w:rsidR="00A63057">
        <w:rPr>
          <w:rFonts w:ascii="Arial" w:hAnsi="Arial" w:cs="Arial"/>
          <w:sz w:val="24"/>
          <w:szCs w:val="24"/>
          <w:lang w:val="ru-RU"/>
        </w:rPr>
        <w:t>ё</w:t>
      </w:r>
      <w:r w:rsidRPr="00E40016">
        <w:rPr>
          <w:rFonts w:ascii="Arial" w:hAnsi="Arial" w:cs="Arial"/>
          <w:sz w:val="24"/>
          <w:szCs w:val="24"/>
          <w:lang w:val="ru-RU"/>
        </w:rPr>
        <w:t>нными в государственном балансе запасов полезных ископаемых и геотермальных ресурсов недр (далее – государственный баланс), анализируются причины</w:t>
      </w:r>
      <w:r w:rsidRPr="00E40016">
        <w:rPr>
          <w:rFonts w:ascii="Arial" w:hAnsi="Arial" w:cs="Arial"/>
          <w:spacing w:val="-12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расхождений;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22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результаты повторного подсч</w:t>
      </w:r>
      <w:r w:rsidR="00A63057">
        <w:rPr>
          <w:rFonts w:ascii="Arial" w:hAnsi="Arial" w:cs="Arial"/>
          <w:sz w:val="24"/>
          <w:szCs w:val="24"/>
          <w:lang w:val="ru-RU"/>
        </w:rPr>
        <w:t>ё</w:t>
      </w:r>
      <w:r w:rsidRPr="00E40016">
        <w:rPr>
          <w:rFonts w:ascii="Arial" w:hAnsi="Arial" w:cs="Arial"/>
          <w:sz w:val="24"/>
          <w:szCs w:val="24"/>
          <w:lang w:val="ru-RU"/>
        </w:rPr>
        <w:t>та запасов и содержащихся в них попутных компонентов сопоставляются с учт</w:t>
      </w:r>
      <w:r w:rsidR="004703AB">
        <w:rPr>
          <w:rFonts w:ascii="Arial" w:hAnsi="Arial" w:cs="Arial"/>
          <w:sz w:val="24"/>
          <w:szCs w:val="24"/>
          <w:lang w:val="ru-RU"/>
        </w:rPr>
        <w:t>ё</w:t>
      </w:r>
      <w:r w:rsidRPr="00E40016">
        <w:rPr>
          <w:rFonts w:ascii="Arial" w:hAnsi="Arial" w:cs="Arial"/>
          <w:sz w:val="24"/>
          <w:szCs w:val="24"/>
          <w:lang w:val="ru-RU"/>
        </w:rPr>
        <w:t>нными в государственном балансе, объясняются причины изменений запасов по каждой залежи и по месторождению в целом.</w:t>
      </w:r>
    </w:p>
    <w:p w:rsidR="00CA5ABB" w:rsidRPr="00E40016" w:rsidRDefault="00024C41" w:rsidP="0065751F">
      <w:pPr>
        <w:widowControl w:val="0"/>
        <w:tabs>
          <w:tab w:val="left" w:pos="1689"/>
        </w:tabs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6</w:t>
      </w:r>
      <w:r w:rsidR="00CA5ABB" w:rsidRPr="00E40016">
        <w:rPr>
          <w:rFonts w:ascii="Arial" w:hAnsi="Arial" w:cs="Arial"/>
          <w:b/>
        </w:rPr>
        <w:t xml:space="preserve">.1.14. </w:t>
      </w:r>
      <w:r w:rsidR="00361287" w:rsidRPr="00E40016">
        <w:rPr>
          <w:rFonts w:ascii="Arial" w:hAnsi="Arial" w:cs="Arial"/>
        </w:rPr>
        <w:t>Раздел «</w:t>
      </w:r>
      <w:r w:rsidR="00CA5ABB" w:rsidRPr="00E40016">
        <w:rPr>
          <w:rFonts w:ascii="Arial" w:hAnsi="Arial" w:cs="Arial"/>
        </w:rPr>
        <w:t>Мероприятия по охране окружающей среды</w:t>
      </w:r>
      <w:r w:rsidR="00361287" w:rsidRPr="00E40016">
        <w:rPr>
          <w:rFonts w:ascii="Arial" w:hAnsi="Arial" w:cs="Arial"/>
        </w:rPr>
        <w:t>» содержит следующую информацию: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3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о</w:t>
      </w:r>
      <w:r w:rsidR="00A63057">
        <w:rPr>
          <w:rFonts w:ascii="Arial" w:hAnsi="Arial" w:cs="Arial"/>
          <w:sz w:val="24"/>
          <w:szCs w:val="24"/>
          <w:lang w:val="ru-RU"/>
        </w:rPr>
        <w:t>писание о</w:t>
      </w:r>
      <w:r w:rsidRPr="00E40016">
        <w:rPr>
          <w:rFonts w:ascii="Arial" w:hAnsi="Arial" w:cs="Arial"/>
          <w:sz w:val="24"/>
          <w:szCs w:val="24"/>
          <w:lang w:val="ru-RU"/>
        </w:rPr>
        <w:t>сновны</w:t>
      </w:r>
      <w:r w:rsidR="00A63057">
        <w:rPr>
          <w:rFonts w:ascii="Arial" w:hAnsi="Arial" w:cs="Arial"/>
          <w:sz w:val="24"/>
          <w:szCs w:val="24"/>
          <w:lang w:val="ru-RU"/>
        </w:rPr>
        <w:t>х</w:t>
      </w:r>
      <w:r w:rsidRPr="00E40016">
        <w:rPr>
          <w:rFonts w:ascii="Arial" w:hAnsi="Arial" w:cs="Arial"/>
          <w:sz w:val="24"/>
          <w:szCs w:val="24"/>
          <w:lang w:val="ru-RU"/>
        </w:rPr>
        <w:t xml:space="preserve"> источник</w:t>
      </w:r>
      <w:r w:rsidR="00A63057">
        <w:rPr>
          <w:rFonts w:ascii="Arial" w:hAnsi="Arial" w:cs="Arial"/>
          <w:sz w:val="24"/>
          <w:szCs w:val="24"/>
          <w:lang w:val="ru-RU"/>
        </w:rPr>
        <w:t xml:space="preserve">ов </w:t>
      </w:r>
      <w:r w:rsidRPr="00E40016">
        <w:rPr>
          <w:rFonts w:ascii="Arial" w:hAnsi="Arial" w:cs="Arial"/>
          <w:sz w:val="24"/>
          <w:szCs w:val="24"/>
          <w:lang w:val="ru-RU"/>
        </w:rPr>
        <w:t>загрязнения природной среды в процессе поисков, разведки и разработки</w:t>
      </w:r>
      <w:r w:rsidRPr="00E40016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месторождений;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8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требования к разработке месторождений, предусматривающие сбор и полное использование попутно добываемых природного газа и</w:t>
      </w:r>
      <w:r w:rsidRPr="00E40016">
        <w:rPr>
          <w:rFonts w:ascii="Arial" w:hAnsi="Arial" w:cs="Arial"/>
          <w:spacing w:val="-18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воды;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5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lastRenderedPageBreak/>
        <w:t xml:space="preserve">необходимость и способы очистки попутно извлекаемых подземных вод для </w:t>
      </w:r>
      <w:r w:rsidRPr="00E40016">
        <w:rPr>
          <w:rFonts w:ascii="Arial" w:hAnsi="Arial" w:cs="Arial"/>
          <w:spacing w:val="2"/>
          <w:sz w:val="24"/>
          <w:szCs w:val="24"/>
          <w:lang w:val="ru-RU"/>
        </w:rPr>
        <w:t xml:space="preserve">их </w:t>
      </w:r>
      <w:r w:rsidRPr="00E40016">
        <w:rPr>
          <w:rFonts w:ascii="Arial" w:hAnsi="Arial" w:cs="Arial"/>
          <w:sz w:val="24"/>
          <w:szCs w:val="24"/>
          <w:lang w:val="ru-RU"/>
        </w:rPr>
        <w:t>обратной закачки в пласты для поддержания пластового давления</w:t>
      </w:r>
      <w:r w:rsidR="00A63057">
        <w:rPr>
          <w:rFonts w:ascii="Arial" w:hAnsi="Arial" w:cs="Arial"/>
          <w:sz w:val="24"/>
          <w:szCs w:val="24"/>
          <w:lang w:val="ru-RU"/>
        </w:rPr>
        <w:t xml:space="preserve"> (в</w:t>
      </w:r>
      <w:r w:rsidRPr="00E40016">
        <w:rPr>
          <w:rFonts w:ascii="Arial" w:hAnsi="Arial" w:cs="Arial"/>
          <w:sz w:val="24"/>
          <w:szCs w:val="24"/>
          <w:lang w:val="ru-RU"/>
        </w:rPr>
        <w:t xml:space="preserve"> случае необходимости закачки попутно извлекаемых подземных вод в другие водоносные горизонты приводятся данные исследований, обосновывающие возможность</w:t>
      </w:r>
      <w:r w:rsidRPr="00E40016">
        <w:rPr>
          <w:rFonts w:ascii="Arial" w:hAnsi="Arial" w:cs="Arial"/>
          <w:spacing w:val="-19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закачки</w:t>
      </w:r>
      <w:r w:rsidR="00A63057">
        <w:rPr>
          <w:rFonts w:ascii="Arial" w:hAnsi="Arial" w:cs="Arial"/>
          <w:sz w:val="24"/>
          <w:szCs w:val="24"/>
          <w:lang w:val="ru-RU"/>
        </w:rPr>
        <w:t>)</w:t>
      </w:r>
      <w:r w:rsidRPr="00E40016">
        <w:rPr>
          <w:rFonts w:ascii="Arial" w:hAnsi="Arial" w:cs="Arial"/>
          <w:sz w:val="24"/>
          <w:szCs w:val="24"/>
          <w:lang w:val="ru-RU"/>
        </w:rPr>
        <w:t>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 xml:space="preserve">природоохранные мероприятия обеспечивающие защиту месторождения </w:t>
      </w:r>
      <w:r w:rsidR="003F34BC">
        <w:rPr>
          <w:rFonts w:ascii="Arial" w:hAnsi="Arial" w:cs="Arial"/>
          <w:sz w:val="24"/>
          <w:szCs w:val="24"/>
          <w:lang w:val="ru-RU"/>
        </w:rPr>
        <w:t>или</w:t>
      </w:r>
      <w:r w:rsidRPr="00E40016">
        <w:rPr>
          <w:rFonts w:ascii="Arial" w:hAnsi="Arial" w:cs="Arial"/>
          <w:sz w:val="24"/>
          <w:szCs w:val="24"/>
          <w:lang w:val="ru-RU"/>
        </w:rPr>
        <w:t xml:space="preserve"> минимизацию вредного воздействия на природную среду в результате геологоразведочных работ и</w:t>
      </w:r>
      <w:r w:rsidR="003F34BC">
        <w:rPr>
          <w:rFonts w:ascii="Arial" w:hAnsi="Arial" w:cs="Arial"/>
          <w:sz w:val="24"/>
          <w:szCs w:val="24"/>
          <w:lang w:val="ru-RU"/>
        </w:rPr>
        <w:t xml:space="preserve"> (или)</w:t>
      </w:r>
      <w:r w:rsidRPr="00E40016">
        <w:rPr>
          <w:rFonts w:ascii="Arial" w:hAnsi="Arial" w:cs="Arial"/>
          <w:sz w:val="24"/>
          <w:szCs w:val="24"/>
          <w:lang w:val="ru-RU"/>
        </w:rPr>
        <w:t xml:space="preserve"> разработки месторождений</w:t>
      </w:r>
      <w:r w:rsidRPr="00E40016">
        <w:rPr>
          <w:rFonts w:ascii="Arial" w:hAnsi="Arial" w:cs="Arial"/>
          <w:spacing w:val="-11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углеводородов.</w:t>
      </w:r>
    </w:p>
    <w:p w:rsidR="00CA5ABB" w:rsidRPr="00E40016" w:rsidRDefault="003F34BC" w:rsidP="0065751F">
      <w:pPr>
        <w:pStyle w:val="af7"/>
        <w:widowControl w:val="0"/>
        <w:spacing w:after="0"/>
        <w:ind w:firstLine="709"/>
        <w:rPr>
          <w:rFonts w:ascii="Arial" w:hAnsi="Arial" w:cs="Arial"/>
        </w:rPr>
      </w:pPr>
      <w:r w:rsidRPr="003F34BC">
        <w:rPr>
          <w:rFonts w:ascii="Arial" w:hAnsi="Arial" w:cs="Arial"/>
          <w:b/>
        </w:rPr>
        <w:t>6.1.14.1.</w:t>
      </w:r>
      <w:r>
        <w:rPr>
          <w:rFonts w:ascii="Arial" w:hAnsi="Arial" w:cs="Arial"/>
        </w:rPr>
        <w:t xml:space="preserve"> </w:t>
      </w:r>
      <w:r w:rsidR="00CA5ABB" w:rsidRPr="00E40016">
        <w:rPr>
          <w:rFonts w:ascii="Arial" w:hAnsi="Arial" w:cs="Arial"/>
        </w:rPr>
        <w:t>Экологические показатели: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фоновые показатели состояния окружающей среды в районе месторождения в радиусе 1000 м от крайних проектных скважин и других объектов сбора, предварительной переработки и подготовки к транспортировке углеводородов с характеристикой загрязненности почв, поверхностных и подземных вод, воздушного бассейна;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9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сведения о наличии аномалий концентрации углеводородов, других вредных веществ и радиоактивных</w:t>
      </w:r>
      <w:r w:rsidRPr="00E40016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элементов;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8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сведения об имеющихся свалках бытового мусора, полигонов складирования промышленных отходов и их удаления, участков нарушенных</w:t>
      </w:r>
      <w:r w:rsidRPr="00E40016">
        <w:rPr>
          <w:rFonts w:ascii="Arial" w:hAnsi="Arial" w:cs="Arial"/>
          <w:spacing w:val="-14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земель;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31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показатели водоснабжения и водоотведения, характеристику стоков с промышленных площадок, и их очистки и отведения в</w:t>
      </w:r>
      <w:r w:rsidRPr="00E40016">
        <w:rPr>
          <w:rFonts w:ascii="Arial" w:hAnsi="Arial" w:cs="Arial"/>
          <w:spacing w:val="-15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водоемы;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2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показатели выбросов загрязняющих веществ в атмосферу, включая аварийные, с выделением специфических и токсичных</w:t>
      </w:r>
      <w:r w:rsidRPr="00E40016">
        <w:rPr>
          <w:rFonts w:ascii="Arial" w:hAnsi="Arial" w:cs="Arial"/>
          <w:spacing w:val="-13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ингредиентов;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 xml:space="preserve">характеристика возможных потерь углеводородов, в том числе аварийных, при </w:t>
      </w:r>
      <w:r w:rsidR="003F34BC">
        <w:rPr>
          <w:rFonts w:ascii="Arial" w:hAnsi="Arial" w:cs="Arial"/>
          <w:sz w:val="24"/>
          <w:szCs w:val="24"/>
          <w:lang w:val="ru-RU"/>
        </w:rPr>
        <w:t xml:space="preserve">их </w:t>
      </w:r>
      <w:r w:rsidRPr="00E40016">
        <w:rPr>
          <w:rFonts w:ascii="Arial" w:hAnsi="Arial" w:cs="Arial"/>
          <w:sz w:val="24"/>
          <w:szCs w:val="24"/>
          <w:lang w:val="ru-RU"/>
        </w:rPr>
        <w:t>добыч</w:t>
      </w:r>
      <w:r w:rsidR="003F34BC">
        <w:rPr>
          <w:rFonts w:ascii="Arial" w:hAnsi="Arial" w:cs="Arial"/>
          <w:sz w:val="24"/>
          <w:szCs w:val="24"/>
          <w:lang w:val="ru-RU"/>
        </w:rPr>
        <w:t>е</w:t>
      </w:r>
      <w:r w:rsidRPr="00E40016">
        <w:rPr>
          <w:rFonts w:ascii="Arial" w:hAnsi="Arial" w:cs="Arial"/>
          <w:sz w:val="24"/>
          <w:szCs w:val="24"/>
          <w:lang w:val="ru-RU"/>
        </w:rPr>
        <w:t>, хранении и предварительной переработк</w:t>
      </w:r>
      <w:r w:rsidR="003F34BC">
        <w:rPr>
          <w:rFonts w:ascii="Arial" w:hAnsi="Arial" w:cs="Arial"/>
          <w:sz w:val="24"/>
          <w:szCs w:val="24"/>
          <w:lang w:val="ru-RU"/>
        </w:rPr>
        <w:t>е</w:t>
      </w:r>
      <w:r w:rsidRPr="00E40016">
        <w:rPr>
          <w:rFonts w:ascii="Arial" w:hAnsi="Arial" w:cs="Arial"/>
          <w:sz w:val="24"/>
          <w:szCs w:val="24"/>
          <w:lang w:val="ru-RU"/>
        </w:rPr>
        <w:t xml:space="preserve"> на площади</w:t>
      </w:r>
      <w:r w:rsidRPr="00E40016">
        <w:rPr>
          <w:rFonts w:ascii="Arial" w:hAnsi="Arial" w:cs="Arial"/>
          <w:spacing w:val="-16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месторождения.</w:t>
      </w:r>
    </w:p>
    <w:p w:rsidR="00CA5ABB" w:rsidRPr="00E40016" w:rsidRDefault="003F34BC" w:rsidP="0065751F">
      <w:pPr>
        <w:pStyle w:val="af7"/>
        <w:widowControl w:val="0"/>
        <w:spacing w:after="0"/>
        <w:ind w:firstLine="709"/>
        <w:rPr>
          <w:rFonts w:ascii="Arial" w:hAnsi="Arial" w:cs="Arial"/>
        </w:rPr>
      </w:pPr>
      <w:r w:rsidRPr="003F34BC">
        <w:rPr>
          <w:rFonts w:ascii="Arial" w:hAnsi="Arial" w:cs="Arial"/>
          <w:b/>
        </w:rPr>
        <w:t>6.1.14.</w:t>
      </w:r>
      <w:r>
        <w:rPr>
          <w:rFonts w:ascii="Arial" w:hAnsi="Arial" w:cs="Arial"/>
          <w:b/>
        </w:rPr>
        <w:t>2</w:t>
      </w:r>
      <w:r w:rsidRPr="003F34B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CA5ABB" w:rsidRPr="00E40016">
        <w:rPr>
          <w:rFonts w:ascii="Arial" w:hAnsi="Arial" w:cs="Arial"/>
        </w:rPr>
        <w:t>Оценка предполагаемых затрат на охрану окружающей среды: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Arial" w:hAnsi="Arial" w:cs="Arial"/>
          <w:sz w:val="24"/>
          <w:szCs w:val="24"/>
        </w:rPr>
      </w:pPr>
      <w:r w:rsidRPr="00E40016">
        <w:rPr>
          <w:rFonts w:ascii="Arial" w:hAnsi="Arial" w:cs="Arial"/>
          <w:sz w:val="24"/>
          <w:szCs w:val="24"/>
        </w:rPr>
        <w:t>рекультивацию нарушенных</w:t>
      </w:r>
      <w:r w:rsidRPr="00E40016">
        <w:rPr>
          <w:rFonts w:ascii="Arial" w:hAnsi="Arial" w:cs="Arial"/>
          <w:spacing w:val="-7"/>
          <w:sz w:val="24"/>
          <w:szCs w:val="24"/>
        </w:rPr>
        <w:t xml:space="preserve"> </w:t>
      </w:r>
      <w:r w:rsidRPr="00E40016">
        <w:rPr>
          <w:rFonts w:ascii="Arial" w:hAnsi="Arial" w:cs="Arial"/>
          <w:sz w:val="24"/>
          <w:szCs w:val="24"/>
        </w:rPr>
        <w:t>земель;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8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предотвращение загрязнения подземных вод при бурении и эксплуатации скважин;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использование сопутствующего газа, сопутствующих подземных</w:t>
      </w:r>
      <w:r w:rsidRPr="00E40016">
        <w:rPr>
          <w:rFonts w:ascii="Arial" w:hAnsi="Arial" w:cs="Arial"/>
          <w:spacing w:val="-14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вод;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30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предупреждение вредного воздействия отходов, образующихся при применении активных методов воздействия на продуктивный</w:t>
      </w:r>
      <w:r w:rsidRPr="00E40016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пласт;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20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социально-экономические меры по улучшению экологической ситуации в населенных пунктах и на рабочих</w:t>
      </w:r>
      <w:r w:rsidRPr="00E40016">
        <w:rPr>
          <w:rFonts w:ascii="Arial" w:hAnsi="Arial" w:cs="Arial"/>
          <w:spacing w:val="-15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местах.</w:t>
      </w:r>
    </w:p>
    <w:p w:rsidR="00CA5ABB" w:rsidRPr="00E40016" w:rsidRDefault="00024C41" w:rsidP="0065751F">
      <w:pPr>
        <w:widowControl w:val="0"/>
        <w:tabs>
          <w:tab w:val="left" w:pos="1680"/>
        </w:tabs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6</w:t>
      </w:r>
      <w:r w:rsidR="00CA5ABB" w:rsidRPr="00E40016">
        <w:rPr>
          <w:rFonts w:ascii="Arial" w:hAnsi="Arial" w:cs="Arial"/>
          <w:b/>
        </w:rPr>
        <w:t xml:space="preserve">.1.15. </w:t>
      </w:r>
      <w:r w:rsidR="00B84E84" w:rsidRPr="00E40016">
        <w:rPr>
          <w:rFonts w:ascii="Arial" w:hAnsi="Arial" w:cs="Arial"/>
        </w:rPr>
        <w:t>Раздел «</w:t>
      </w:r>
      <w:r w:rsidR="00CA5ABB" w:rsidRPr="00E40016">
        <w:rPr>
          <w:rFonts w:ascii="Arial" w:hAnsi="Arial" w:cs="Arial"/>
        </w:rPr>
        <w:t xml:space="preserve">Обоснование подготовленности месторождения (залежи) </w:t>
      </w:r>
      <w:r w:rsidR="003F34BC">
        <w:rPr>
          <w:rFonts w:ascii="Arial" w:hAnsi="Arial" w:cs="Arial"/>
        </w:rPr>
        <w:t>к</w:t>
      </w:r>
      <w:r w:rsidR="00CA5ABB" w:rsidRPr="00E40016">
        <w:rPr>
          <w:rFonts w:ascii="Arial" w:hAnsi="Arial" w:cs="Arial"/>
        </w:rPr>
        <w:t xml:space="preserve"> разработк</w:t>
      </w:r>
      <w:r w:rsidR="006C3E11">
        <w:rPr>
          <w:rFonts w:ascii="Arial" w:hAnsi="Arial" w:cs="Arial"/>
        </w:rPr>
        <w:t>е</w:t>
      </w:r>
      <w:r w:rsidR="00B84E84" w:rsidRPr="00E40016">
        <w:rPr>
          <w:rFonts w:ascii="Arial" w:hAnsi="Arial" w:cs="Arial"/>
        </w:rPr>
        <w:t>» содержит следующую информацию: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 xml:space="preserve">оценка изученности геологического строения месторождения </w:t>
      </w:r>
      <w:r w:rsidR="00E10389">
        <w:rPr>
          <w:rFonts w:ascii="Arial" w:hAnsi="Arial" w:cs="Arial"/>
          <w:sz w:val="24"/>
          <w:szCs w:val="24"/>
          <w:lang w:val="ru-RU"/>
        </w:rPr>
        <w:t>(</w:t>
      </w:r>
      <w:r w:rsidR="00E10389" w:rsidRPr="00E40016">
        <w:rPr>
          <w:rFonts w:ascii="Arial" w:hAnsi="Arial" w:cs="Arial"/>
          <w:sz w:val="24"/>
          <w:szCs w:val="24"/>
          <w:lang w:val="ru-RU"/>
        </w:rPr>
        <w:t>залежи</w:t>
      </w:r>
      <w:r w:rsidR="00E10389">
        <w:rPr>
          <w:rFonts w:ascii="Arial" w:hAnsi="Arial" w:cs="Arial"/>
          <w:sz w:val="24"/>
          <w:szCs w:val="24"/>
          <w:lang w:val="ru-RU"/>
        </w:rPr>
        <w:t>)</w:t>
      </w:r>
      <w:r w:rsidRPr="00E40016">
        <w:rPr>
          <w:rFonts w:ascii="Arial" w:hAnsi="Arial" w:cs="Arial"/>
          <w:sz w:val="24"/>
          <w:szCs w:val="24"/>
          <w:lang w:val="ru-RU"/>
        </w:rPr>
        <w:t>;</w:t>
      </w:r>
    </w:p>
    <w:p w:rsidR="00CA5ABB" w:rsidRPr="00A63057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22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соответствие степени изученности компонентов нефти, газа и конденсата, имеющи</w:t>
      </w:r>
      <w:r w:rsidR="00A63057">
        <w:rPr>
          <w:rFonts w:ascii="Arial" w:hAnsi="Arial" w:cs="Arial"/>
          <w:sz w:val="24"/>
          <w:szCs w:val="24"/>
          <w:lang w:val="ru-RU"/>
        </w:rPr>
        <w:t>х</w:t>
      </w:r>
      <w:r w:rsidRPr="00E40016">
        <w:rPr>
          <w:rFonts w:ascii="Arial" w:hAnsi="Arial" w:cs="Arial"/>
          <w:sz w:val="24"/>
          <w:szCs w:val="24"/>
          <w:lang w:val="ru-RU"/>
        </w:rPr>
        <w:t xml:space="preserve"> промышленное </w:t>
      </w:r>
      <w:r w:rsidRPr="00A63057">
        <w:rPr>
          <w:rFonts w:ascii="Arial" w:hAnsi="Arial" w:cs="Arial"/>
          <w:sz w:val="24"/>
          <w:szCs w:val="24"/>
          <w:lang w:val="ru-RU"/>
        </w:rPr>
        <w:t>значение</w:t>
      </w:r>
      <w:r w:rsidR="00A63057">
        <w:rPr>
          <w:rFonts w:ascii="Arial" w:hAnsi="Arial" w:cs="Arial"/>
          <w:sz w:val="24"/>
          <w:szCs w:val="24"/>
          <w:lang w:val="ru-RU"/>
        </w:rPr>
        <w:t xml:space="preserve">, </w:t>
      </w:r>
      <w:r w:rsidR="00A63057" w:rsidRPr="00A63057">
        <w:rPr>
          <w:rFonts w:ascii="Arial" w:hAnsi="Arial" w:cs="Arial"/>
          <w:sz w:val="24"/>
          <w:szCs w:val="24"/>
          <w:lang w:val="ru-RU"/>
        </w:rPr>
        <w:t>требованиям</w:t>
      </w:r>
      <w:r w:rsidR="00A63057">
        <w:rPr>
          <w:rFonts w:ascii="Arial" w:hAnsi="Arial" w:cs="Arial"/>
          <w:sz w:val="24"/>
          <w:szCs w:val="24"/>
          <w:lang w:val="ru-RU"/>
        </w:rPr>
        <w:t xml:space="preserve"> дей</w:t>
      </w:r>
      <w:r w:rsidR="004537D3">
        <w:rPr>
          <w:rFonts w:ascii="Arial" w:hAnsi="Arial" w:cs="Arial"/>
          <w:sz w:val="24"/>
          <w:szCs w:val="24"/>
          <w:lang w:val="ru-RU"/>
        </w:rPr>
        <w:t>с</w:t>
      </w:r>
      <w:r w:rsidR="00A63057">
        <w:rPr>
          <w:rFonts w:ascii="Arial" w:hAnsi="Arial" w:cs="Arial"/>
          <w:sz w:val="24"/>
          <w:szCs w:val="24"/>
          <w:lang w:val="ru-RU"/>
        </w:rPr>
        <w:t>твующих</w:t>
      </w:r>
      <w:r w:rsidR="00A63057" w:rsidRPr="00A63057">
        <w:rPr>
          <w:rFonts w:ascii="Arial" w:hAnsi="Arial" w:cs="Arial"/>
          <w:sz w:val="24"/>
          <w:szCs w:val="24"/>
          <w:lang w:val="ru-RU"/>
        </w:rPr>
        <w:t xml:space="preserve"> технических нормативных правовых актов</w:t>
      </w:r>
      <w:r w:rsidR="00D046CF" w:rsidRPr="00A63057">
        <w:rPr>
          <w:rFonts w:ascii="Arial" w:hAnsi="Arial" w:cs="Arial"/>
          <w:sz w:val="24"/>
          <w:szCs w:val="24"/>
          <w:lang w:val="ru-RU"/>
        </w:rPr>
        <w:t>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 xml:space="preserve">общие запасы месторождения </w:t>
      </w:r>
      <w:r w:rsidR="004537D3">
        <w:rPr>
          <w:rFonts w:ascii="Arial" w:hAnsi="Arial" w:cs="Arial"/>
          <w:sz w:val="24"/>
          <w:szCs w:val="24"/>
          <w:lang w:val="ru-RU"/>
        </w:rPr>
        <w:t>(</w:t>
      </w:r>
      <w:r w:rsidR="004537D3" w:rsidRPr="00E40016">
        <w:rPr>
          <w:rFonts w:ascii="Arial" w:hAnsi="Arial" w:cs="Arial"/>
          <w:sz w:val="24"/>
          <w:szCs w:val="24"/>
          <w:lang w:val="ru-RU"/>
        </w:rPr>
        <w:t>залежи</w:t>
      </w:r>
      <w:r w:rsidR="004537D3">
        <w:rPr>
          <w:rFonts w:ascii="Arial" w:hAnsi="Arial" w:cs="Arial"/>
          <w:sz w:val="24"/>
          <w:szCs w:val="24"/>
          <w:lang w:val="ru-RU"/>
        </w:rPr>
        <w:t>)</w:t>
      </w:r>
      <w:r w:rsidRPr="00E40016">
        <w:rPr>
          <w:rFonts w:ascii="Arial" w:hAnsi="Arial" w:cs="Arial"/>
          <w:sz w:val="24"/>
          <w:szCs w:val="24"/>
          <w:lang w:val="ru-RU"/>
        </w:rPr>
        <w:t xml:space="preserve"> с выводом о степени их</w:t>
      </w:r>
      <w:r w:rsidRPr="00E40016">
        <w:rPr>
          <w:rFonts w:ascii="Arial" w:hAnsi="Arial" w:cs="Arial"/>
          <w:spacing w:val="-23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разведанности;</w:t>
      </w:r>
    </w:p>
    <w:p w:rsidR="00CA5ABB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 xml:space="preserve">вывод о подготовленности месторождения </w:t>
      </w:r>
      <w:r w:rsidR="004537D3">
        <w:rPr>
          <w:rFonts w:ascii="Arial" w:hAnsi="Arial" w:cs="Arial"/>
          <w:sz w:val="24"/>
          <w:szCs w:val="24"/>
          <w:lang w:val="ru-RU"/>
        </w:rPr>
        <w:t>(</w:t>
      </w:r>
      <w:r w:rsidRPr="00E40016">
        <w:rPr>
          <w:rFonts w:ascii="Arial" w:hAnsi="Arial" w:cs="Arial"/>
          <w:sz w:val="24"/>
          <w:szCs w:val="24"/>
          <w:lang w:val="ru-RU"/>
        </w:rPr>
        <w:t>части</w:t>
      </w:r>
      <w:r w:rsidR="004537D3">
        <w:rPr>
          <w:rFonts w:ascii="Arial" w:hAnsi="Arial" w:cs="Arial"/>
          <w:sz w:val="24"/>
          <w:szCs w:val="24"/>
          <w:lang w:val="ru-RU"/>
        </w:rPr>
        <w:t xml:space="preserve"> месторождения)</w:t>
      </w:r>
      <w:r w:rsidRPr="00E40016">
        <w:rPr>
          <w:rFonts w:ascii="Arial" w:hAnsi="Arial" w:cs="Arial"/>
          <w:sz w:val="24"/>
          <w:szCs w:val="24"/>
          <w:lang w:val="ru-RU"/>
        </w:rPr>
        <w:t xml:space="preserve"> </w:t>
      </w:r>
      <w:r w:rsidR="00A63057">
        <w:rPr>
          <w:rFonts w:ascii="Arial" w:hAnsi="Arial" w:cs="Arial"/>
          <w:sz w:val="24"/>
          <w:szCs w:val="24"/>
          <w:lang w:val="ru-RU"/>
        </w:rPr>
        <w:t xml:space="preserve">к </w:t>
      </w:r>
      <w:r w:rsidR="00D046CF" w:rsidRPr="00E40016">
        <w:rPr>
          <w:rFonts w:ascii="Arial" w:hAnsi="Arial" w:cs="Arial"/>
          <w:sz w:val="24"/>
          <w:szCs w:val="24"/>
          <w:lang w:val="ru-RU"/>
        </w:rPr>
        <w:t>разработк</w:t>
      </w:r>
      <w:r w:rsidR="00A63057">
        <w:rPr>
          <w:rFonts w:ascii="Arial" w:hAnsi="Arial" w:cs="Arial"/>
          <w:sz w:val="24"/>
          <w:szCs w:val="24"/>
          <w:lang w:val="ru-RU"/>
        </w:rPr>
        <w:t>е</w:t>
      </w:r>
      <w:r w:rsidR="006E68FE">
        <w:rPr>
          <w:rFonts w:ascii="Arial" w:hAnsi="Arial" w:cs="Arial"/>
          <w:sz w:val="24"/>
          <w:szCs w:val="24"/>
          <w:lang w:val="ru-RU"/>
        </w:rPr>
        <w:t>;</w:t>
      </w:r>
    </w:p>
    <w:p w:rsidR="006E68FE" w:rsidRPr="006E68FE" w:rsidRDefault="006E68FE" w:rsidP="006E68FE">
      <w:pPr>
        <w:widowControl w:val="0"/>
        <w:tabs>
          <w:tab w:val="left" w:pos="1113"/>
        </w:tabs>
        <w:autoSpaceDE w:val="0"/>
        <w:autoSpaceDN w:val="0"/>
        <w:ind w:left="709"/>
        <w:jc w:val="both"/>
        <w:rPr>
          <w:rFonts w:ascii="Arial" w:hAnsi="Arial" w:cs="Arial"/>
        </w:rPr>
      </w:pPr>
    </w:p>
    <w:p w:rsidR="00CA5ABB" w:rsidRDefault="00C25C06" w:rsidP="00C25C06">
      <w:pPr>
        <w:widowControl w:val="0"/>
        <w:ind w:left="709"/>
        <w:jc w:val="both"/>
        <w:rPr>
          <w:rFonts w:ascii="Arial" w:hAnsi="Arial" w:cs="Arial"/>
          <w:i/>
          <w:sz w:val="20"/>
          <w:szCs w:val="20"/>
        </w:rPr>
      </w:pPr>
      <w:r w:rsidRPr="00E40016">
        <w:rPr>
          <w:rFonts w:ascii="Arial" w:hAnsi="Arial" w:cs="Arial"/>
          <w:sz w:val="20"/>
        </w:rPr>
        <w:t xml:space="preserve">«Примечание» - </w:t>
      </w:r>
      <w:r w:rsidR="00CA5ABB" w:rsidRPr="00C25C06">
        <w:rPr>
          <w:rFonts w:ascii="Arial" w:hAnsi="Arial" w:cs="Arial"/>
          <w:sz w:val="20"/>
          <w:szCs w:val="20"/>
        </w:rPr>
        <w:t>Обоснование возможности промышленного освоения месторождения проводится при наличии до 80 % утвержденных извлекаемых запасов нефти и газового конденсата, геологических запасов природного газа, а также содержащихся в них и имеющих промышленное значение попутных компонентов категории С</w:t>
      </w:r>
      <w:r w:rsidR="00CA5ABB" w:rsidRPr="00C25C06">
        <w:rPr>
          <w:rFonts w:ascii="Arial" w:hAnsi="Arial" w:cs="Arial"/>
          <w:sz w:val="20"/>
          <w:szCs w:val="20"/>
          <w:vertAlign w:val="subscript"/>
        </w:rPr>
        <w:t>1</w:t>
      </w:r>
      <w:r w:rsidR="00CA5ABB" w:rsidRPr="00C25C06">
        <w:rPr>
          <w:rFonts w:ascii="Arial" w:hAnsi="Arial" w:cs="Arial"/>
          <w:sz w:val="20"/>
          <w:szCs w:val="20"/>
        </w:rPr>
        <w:t xml:space="preserve"> и до 20 % – категории С</w:t>
      </w:r>
      <w:r w:rsidR="00CA5ABB" w:rsidRPr="00C25C06">
        <w:rPr>
          <w:rFonts w:ascii="Arial" w:hAnsi="Arial" w:cs="Arial"/>
          <w:sz w:val="20"/>
          <w:szCs w:val="20"/>
          <w:vertAlign w:val="subscript"/>
        </w:rPr>
        <w:t>2</w:t>
      </w:r>
      <w:r w:rsidR="00CA5ABB" w:rsidRPr="00C25C06">
        <w:rPr>
          <w:rFonts w:ascii="Arial" w:hAnsi="Arial" w:cs="Arial"/>
          <w:sz w:val="20"/>
          <w:szCs w:val="20"/>
        </w:rPr>
        <w:t>.</w:t>
      </w:r>
    </w:p>
    <w:p w:rsidR="006E68FE" w:rsidRPr="006E68FE" w:rsidRDefault="006E68FE" w:rsidP="0065751F">
      <w:pPr>
        <w:widowControl w:val="0"/>
        <w:ind w:firstLine="709"/>
        <w:jc w:val="both"/>
        <w:rPr>
          <w:rFonts w:ascii="Arial" w:hAnsi="Arial" w:cs="Arial"/>
          <w:i/>
          <w:sz w:val="20"/>
          <w:szCs w:val="20"/>
        </w:rPr>
      </w:pP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2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lastRenderedPageBreak/>
        <w:t xml:space="preserve">сведения о сырьевой базе строительных материалов и источниках хозяйственно-питьевого и технического водоснабжения в районе разведанного месторождения </w:t>
      </w:r>
      <w:r w:rsidRPr="00E40016">
        <w:rPr>
          <w:rFonts w:ascii="Arial" w:hAnsi="Arial" w:cs="Arial"/>
          <w:spacing w:val="-3"/>
          <w:sz w:val="24"/>
          <w:szCs w:val="24"/>
          <w:lang w:val="ru-RU"/>
        </w:rPr>
        <w:t xml:space="preserve">для </w:t>
      </w:r>
      <w:r w:rsidRPr="00E40016">
        <w:rPr>
          <w:rFonts w:ascii="Arial" w:hAnsi="Arial" w:cs="Arial"/>
          <w:sz w:val="24"/>
          <w:szCs w:val="24"/>
          <w:lang w:val="ru-RU"/>
        </w:rPr>
        <w:t>обеспечения потребностей в них горных</w:t>
      </w:r>
      <w:r w:rsidRPr="00E40016">
        <w:rPr>
          <w:rFonts w:ascii="Arial" w:hAnsi="Arial" w:cs="Arial"/>
          <w:spacing w:val="-14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предприятий.</w:t>
      </w:r>
    </w:p>
    <w:p w:rsidR="00CA5ABB" w:rsidRPr="00E40016" w:rsidRDefault="00024C41" w:rsidP="0065751F">
      <w:pPr>
        <w:widowControl w:val="0"/>
        <w:tabs>
          <w:tab w:val="left" w:pos="1656"/>
        </w:tabs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6</w:t>
      </w:r>
      <w:r w:rsidR="00CA5ABB" w:rsidRPr="00E40016">
        <w:rPr>
          <w:rFonts w:ascii="Arial" w:hAnsi="Arial" w:cs="Arial"/>
          <w:b/>
        </w:rPr>
        <w:t xml:space="preserve">.1.16. </w:t>
      </w:r>
      <w:r w:rsidR="0062681F" w:rsidRPr="00E40016">
        <w:rPr>
          <w:rFonts w:ascii="Arial" w:hAnsi="Arial" w:cs="Arial"/>
        </w:rPr>
        <w:t>Раздел «</w:t>
      </w:r>
      <w:r w:rsidR="00CA5ABB" w:rsidRPr="00E40016">
        <w:rPr>
          <w:rFonts w:ascii="Arial" w:hAnsi="Arial" w:cs="Arial"/>
        </w:rPr>
        <w:t>Геолого-экономическая оценка месторождения</w:t>
      </w:r>
      <w:r w:rsidR="0062681F" w:rsidRPr="00E40016">
        <w:rPr>
          <w:rFonts w:ascii="Arial" w:hAnsi="Arial" w:cs="Arial"/>
        </w:rPr>
        <w:t>» содержит следующую информацию: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6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качество и эффективность геологоразведочных работ и геолого-экономическая оценка</w:t>
      </w:r>
      <w:r w:rsidRPr="00E40016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="00D046CF" w:rsidRPr="00E40016">
        <w:rPr>
          <w:rFonts w:ascii="Arial" w:hAnsi="Arial" w:cs="Arial"/>
          <w:sz w:val="24"/>
          <w:szCs w:val="24"/>
          <w:lang w:val="ru-RU"/>
        </w:rPr>
        <w:t>месторождения.</w:t>
      </w:r>
    </w:p>
    <w:p w:rsidR="00CA5ABB" w:rsidRPr="00E40016" w:rsidRDefault="00024C41" w:rsidP="0065751F">
      <w:pPr>
        <w:widowControl w:val="0"/>
        <w:tabs>
          <w:tab w:val="left" w:pos="1924"/>
        </w:tabs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6</w:t>
      </w:r>
      <w:r w:rsidR="00CA5ABB" w:rsidRPr="00E40016">
        <w:rPr>
          <w:rFonts w:ascii="Arial" w:hAnsi="Arial" w:cs="Arial"/>
          <w:b/>
        </w:rPr>
        <w:t xml:space="preserve">.1.16.1. </w:t>
      </w:r>
      <w:r w:rsidR="0080421D" w:rsidRPr="00E40016">
        <w:rPr>
          <w:rFonts w:ascii="Arial" w:hAnsi="Arial" w:cs="Arial"/>
        </w:rPr>
        <w:t xml:space="preserve">Подраздел </w:t>
      </w:r>
      <w:r w:rsidR="0080421D" w:rsidRPr="00E40016">
        <w:rPr>
          <w:rFonts w:ascii="Arial" w:hAnsi="Arial" w:cs="Arial"/>
          <w:b/>
        </w:rPr>
        <w:t>«</w:t>
      </w:r>
      <w:r w:rsidR="00CA5ABB" w:rsidRPr="00E40016">
        <w:rPr>
          <w:rFonts w:ascii="Arial" w:hAnsi="Arial" w:cs="Arial"/>
        </w:rPr>
        <w:t>Качество и эффективность геологоразведочных работ</w:t>
      </w:r>
      <w:r w:rsidR="0080421D" w:rsidRPr="00E40016">
        <w:rPr>
          <w:rFonts w:ascii="Arial" w:hAnsi="Arial" w:cs="Arial"/>
        </w:rPr>
        <w:t xml:space="preserve">» </w:t>
      </w:r>
      <w:r w:rsidR="004703AB">
        <w:rPr>
          <w:rFonts w:ascii="Arial" w:hAnsi="Arial" w:cs="Arial"/>
        </w:rPr>
        <w:t>включает</w:t>
      </w:r>
      <w:r w:rsidR="0080421D" w:rsidRPr="00E40016">
        <w:rPr>
          <w:rFonts w:ascii="Arial" w:hAnsi="Arial" w:cs="Arial"/>
        </w:rPr>
        <w:t>: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5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 xml:space="preserve">сведения о стоимости геологоразведочных работ на месторождении, исходя из затрат на геофизические работы, глубокое бурение и тематические работы, количество и стоимость поисковых и разведочных буровых скважин, передаваемых на баланс горного предприятия, </w:t>
      </w:r>
      <w:r w:rsidR="00521F41">
        <w:rPr>
          <w:rFonts w:ascii="Arial" w:hAnsi="Arial" w:cs="Arial"/>
          <w:sz w:val="24"/>
          <w:szCs w:val="24"/>
          <w:lang w:val="ru-RU"/>
        </w:rPr>
        <w:t>и (или)</w:t>
      </w:r>
      <w:r w:rsidRPr="00E40016">
        <w:rPr>
          <w:rFonts w:ascii="Arial" w:hAnsi="Arial" w:cs="Arial"/>
          <w:sz w:val="24"/>
          <w:szCs w:val="24"/>
          <w:lang w:val="ru-RU"/>
        </w:rPr>
        <w:t xml:space="preserve"> ликвидированных по геологическим и техническим причинам;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2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сравнение основных показателей геологоразведочных работ на месторождении с аналогичными показателями по другим месторождениям нефтегазоносного района, области;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3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удельный вес запасов промышленных категорий разведанного месторождения в балансе запасов нефтегазоносного района,</w:t>
      </w:r>
      <w:r w:rsidRPr="00E40016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области;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3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сведения о себестоимости добычи одной тонны углеводородов по годам разработки (1000 м</w:t>
      </w:r>
      <w:r w:rsidRPr="00E40016">
        <w:rPr>
          <w:rFonts w:ascii="Arial" w:hAnsi="Arial" w:cs="Arial"/>
          <w:sz w:val="24"/>
          <w:szCs w:val="24"/>
          <w:vertAlign w:val="superscript"/>
          <w:lang w:val="ru-RU"/>
        </w:rPr>
        <w:t>3</w:t>
      </w:r>
      <w:r w:rsidRPr="00E40016">
        <w:rPr>
          <w:rFonts w:ascii="Arial" w:hAnsi="Arial" w:cs="Arial"/>
          <w:sz w:val="24"/>
          <w:szCs w:val="24"/>
          <w:lang w:val="ru-RU"/>
        </w:rPr>
        <w:t xml:space="preserve"> природного газа условно приравнивается к одной тонне</w:t>
      </w:r>
      <w:r w:rsidRPr="00E40016">
        <w:rPr>
          <w:rFonts w:ascii="Arial" w:hAnsi="Arial" w:cs="Arial"/>
          <w:spacing w:val="-38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нефти)</w:t>
      </w:r>
      <w:r w:rsidR="008E48A3">
        <w:rPr>
          <w:rFonts w:ascii="Arial" w:hAnsi="Arial" w:cs="Arial"/>
          <w:sz w:val="24"/>
          <w:szCs w:val="24"/>
          <w:lang w:val="ru-RU"/>
        </w:rPr>
        <w:t xml:space="preserve"> </w:t>
      </w:r>
      <w:r w:rsidR="008E48A3" w:rsidRPr="00E40016">
        <w:rPr>
          <w:rFonts w:ascii="Arial" w:hAnsi="Arial" w:cs="Arial"/>
          <w:sz w:val="24"/>
          <w:szCs w:val="24"/>
          <w:lang w:val="ru-RU"/>
        </w:rPr>
        <w:t>по разрабатываемым нефтяным, нефтегазовым, конденсатным месторождениям</w:t>
      </w:r>
      <w:r w:rsidRPr="00E40016">
        <w:rPr>
          <w:rFonts w:ascii="Arial" w:hAnsi="Arial" w:cs="Arial"/>
          <w:sz w:val="24"/>
          <w:szCs w:val="24"/>
          <w:lang w:val="ru-RU"/>
        </w:rPr>
        <w:t>;</w:t>
      </w:r>
    </w:p>
    <w:p w:rsidR="00CA5ABB" w:rsidRPr="00E40016" w:rsidRDefault="008E48A3" w:rsidP="0065751F">
      <w:pPr>
        <w:pStyle w:val="ab"/>
        <w:widowControl w:val="0"/>
        <w:numPr>
          <w:ilvl w:val="1"/>
          <w:numId w:val="5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сведения о </w:t>
      </w:r>
      <w:r w:rsidR="00CA5ABB" w:rsidRPr="00E40016">
        <w:rPr>
          <w:rFonts w:ascii="Arial" w:hAnsi="Arial" w:cs="Arial"/>
          <w:sz w:val="24"/>
          <w:szCs w:val="24"/>
          <w:lang w:val="ru-RU"/>
        </w:rPr>
        <w:t>средн</w:t>
      </w:r>
      <w:r>
        <w:rPr>
          <w:rFonts w:ascii="Arial" w:hAnsi="Arial" w:cs="Arial"/>
          <w:sz w:val="24"/>
          <w:szCs w:val="24"/>
          <w:lang w:val="ru-RU"/>
        </w:rPr>
        <w:t>ей</w:t>
      </w:r>
      <w:r w:rsidR="00CA5ABB" w:rsidRPr="00E40016">
        <w:rPr>
          <w:rFonts w:ascii="Arial" w:hAnsi="Arial" w:cs="Arial"/>
          <w:sz w:val="24"/>
          <w:szCs w:val="24"/>
          <w:lang w:val="ru-RU"/>
        </w:rPr>
        <w:t xml:space="preserve"> стоимост</w:t>
      </w:r>
      <w:r>
        <w:rPr>
          <w:rFonts w:ascii="Arial" w:hAnsi="Arial" w:cs="Arial"/>
          <w:sz w:val="24"/>
          <w:szCs w:val="24"/>
          <w:lang w:val="ru-RU"/>
        </w:rPr>
        <w:t>и</w:t>
      </w:r>
      <w:r w:rsidR="00CA5ABB" w:rsidRPr="00E40016">
        <w:rPr>
          <w:rFonts w:ascii="Arial" w:hAnsi="Arial" w:cs="Arial"/>
          <w:sz w:val="24"/>
          <w:szCs w:val="24"/>
          <w:lang w:val="ru-RU"/>
        </w:rPr>
        <w:t xml:space="preserve"> одного метра глубокого бурения по годам</w:t>
      </w:r>
      <w:r w:rsidR="00CA5ABB" w:rsidRPr="00E40016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="00CA5ABB" w:rsidRPr="00E40016">
        <w:rPr>
          <w:rFonts w:ascii="Arial" w:hAnsi="Arial" w:cs="Arial"/>
          <w:sz w:val="24"/>
          <w:szCs w:val="24"/>
          <w:lang w:val="ru-RU"/>
        </w:rPr>
        <w:t>разработки.</w:t>
      </w:r>
    </w:p>
    <w:p w:rsidR="00CA5ABB" w:rsidRPr="00E40016" w:rsidRDefault="00024C41" w:rsidP="0065751F">
      <w:pPr>
        <w:widowControl w:val="0"/>
        <w:tabs>
          <w:tab w:val="left" w:pos="1915"/>
        </w:tabs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6</w:t>
      </w:r>
      <w:r w:rsidR="00CA5ABB" w:rsidRPr="00E40016">
        <w:rPr>
          <w:rFonts w:ascii="Arial" w:hAnsi="Arial" w:cs="Arial"/>
          <w:b/>
        </w:rPr>
        <w:t xml:space="preserve">.1.16.2. </w:t>
      </w:r>
      <w:r w:rsidR="0080421D" w:rsidRPr="00E40016">
        <w:rPr>
          <w:rFonts w:ascii="Arial" w:hAnsi="Arial" w:cs="Arial"/>
        </w:rPr>
        <w:t>Подраздел «</w:t>
      </w:r>
      <w:r w:rsidR="00CA5ABB" w:rsidRPr="00E40016">
        <w:rPr>
          <w:rFonts w:ascii="Arial" w:hAnsi="Arial" w:cs="Arial"/>
        </w:rPr>
        <w:t>Геолого-экономическая оценка месторождения</w:t>
      </w:r>
      <w:r w:rsidR="0080421D" w:rsidRPr="00E40016">
        <w:rPr>
          <w:rFonts w:ascii="Arial" w:hAnsi="Arial" w:cs="Arial"/>
        </w:rPr>
        <w:t xml:space="preserve">» </w:t>
      </w:r>
      <w:r w:rsidR="004703AB">
        <w:rPr>
          <w:rFonts w:ascii="Arial" w:hAnsi="Arial" w:cs="Arial"/>
        </w:rPr>
        <w:t>включает</w:t>
      </w:r>
      <w:r w:rsidR="0080421D" w:rsidRPr="00E40016">
        <w:rPr>
          <w:rFonts w:ascii="Arial" w:hAnsi="Arial" w:cs="Arial"/>
        </w:rPr>
        <w:t>: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технологические прогнозные показатели</w:t>
      </w:r>
      <w:r w:rsidRPr="00E40016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разработки;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анализ расчета экономической эффективности добыч</w:t>
      </w:r>
      <w:r w:rsidR="008E48A3">
        <w:rPr>
          <w:rFonts w:ascii="Arial" w:hAnsi="Arial" w:cs="Arial"/>
          <w:sz w:val="24"/>
          <w:szCs w:val="24"/>
          <w:lang w:val="ru-RU"/>
        </w:rPr>
        <w:t>и</w:t>
      </w:r>
      <w:r w:rsidRPr="00E40016">
        <w:rPr>
          <w:rFonts w:ascii="Arial" w:hAnsi="Arial" w:cs="Arial"/>
          <w:sz w:val="24"/>
          <w:szCs w:val="24"/>
          <w:lang w:val="ru-RU"/>
        </w:rPr>
        <w:t xml:space="preserve"> остаточных запасов углеводородов;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чистый дисконтированный денежный поток, сроки окупаемости</w:t>
      </w:r>
      <w:r w:rsidRPr="00E40016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проекта.</w:t>
      </w:r>
    </w:p>
    <w:p w:rsidR="00CA5ABB" w:rsidRPr="00E40016" w:rsidRDefault="00024C41" w:rsidP="0065751F">
      <w:pPr>
        <w:widowControl w:val="0"/>
        <w:tabs>
          <w:tab w:val="left" w:pos="1315"/>
        </w:tabs>
        <w:ind w:firstLine="709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6</w:t>
      </w:r>
      <w:r w:rsidR="00CA5ABB" w:rsidRPr="00E40016">
        <w:rPr>
          <w:rFonts w:ascii="Arial" w:hAnsi="Arial" w:cs="Arial"/>
          <w:b/>
        </w:rPr>
        <w:t xml:space="preserve">.1.17. </w:t>
      </w:r>
      <w:r w:rsidR="0080421D" w:rsidRPr="00E40016">
        <w:rPr>
          <w:rFonts w:ascii="Arial" w:hAnsi="Arial" w:cs="Arial"/>
        </w:rPr>
        <w:t>Раздел «</w:t>
      </w:r>
      <w:r w:rsidR="00CA5ABB" w:rsidRPr="00E40016">
        <w:rPr>
          <w:rFonts w:ascii="Arial" w:hAnsi="Arial" w:cs="Arial"/>
        </w:rPr>
        <w:t>Заключение</w:t>
      </w:r>
      <w:r w:rsidR="0080421D" w:rsidRPr="00E40016">
        <w:rPr>
          <w:rFonts w:ascii="Arial" w:hAnsi="Arial" w:cs="Arial"/>
        </w:rPr>
        <w:t>» содержит следующую информацию: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4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 xml:space="preserve">выводы о степени изученности геологического строения, физико-литологических свойствах продуктивных горизонтов, нефтегазоносности месторождения, физико-химических свойствах </w:t>
      </w:r>
      <w:r w:rsidR="008E48A3">
        <w:rPr>
          <w:rFonts w:ascii="Arial" w:hAnsi="Arial" w:cs="Arial"/>
          <w:sz w:val="24"/>
          <w:szCs w:val="24"/>
          <w:lang w:val="ru-RU"/>
        </w:rPr>
        <w:t>углеводородов</w:t>
      </w:r>
      <w:r w:rsidRPr="00E40016">
        <w:rPr>
          <w:rFonts w:ascii="Arial" w:hAnsi="Arial" w:cs="Arial"/>
          <w:sz w:val="24"/>
          <w:szCs w:val="24"/>
          <w:lang w:val="ru-RU"/>
        </w:rPr>
        <w:t>, о возможностях комплексного использования запасов</w:t>
      </w:r>
      <w:r w:rsidRPr="00E40016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месторождения;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9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соотношение запасов учт</w:t>
      </w:r>
      <w:r w:rsidR="008E48A3">
        <w:rPr>
          <w:rFonts w:ascii="Arial" w:hAnsi="Arial" w:cs="Arial"/>
          <w:sz w:val="24"/>
          <w:szCs w:val="24"/>
          <w:lang w:val="ru-RU"/>
        </w:rPr>
        <w:t>ё</w:t>
      </w:r>
      <w:r w:rsidRPr="00E40016">
        <w:rPr>
          <w:rFonts w:ascii="Arial" w:hAnsi="Arial" w:cs="Arial"/>
          <w:sz w:val="24"/>
          <w:szCs w:val="24"/>
          <w:lang w:val="ru-RU"/>
        </w:rPr>
        <w:t>нных в государственном балансе ресурсов недр и вновь</w:t>
      </w:r>
      <w:r w:rsidRPr="00E40016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подсчитанных;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30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рекомендации по д</w:t>
      </w:r>
      <w:r w:rsidR="008E48A3">
        <w:rPr>
          <w:rFonts w:ascii="Arial" w:hAnsi="Arial" w:cs="Arial"/>
          <w:sz w:val="24"/>
          <w:szCs w:val="24"/>
          <w:lang w:val="ru-RU"/>
        </w:rPr>
        <w:t xml:space="preserve">альнейшей </w:t>
      </w:r>
      <w:r w:rsidRPr="00E40016">
        <w:rPr>
          <w:rFonts w:ascii="Arial" w:hAnsi="Arial" w:cs="Arial"/>
          <w:sz w:val="24"/>
          <w:szCs w:val="24"/>
          <w:lang w:val="ru-RU"/>
        </w:rPr>
        <w:t>разведке месторождения и примыкающих к нему перспективных площадей, по продолжению научных исследований с целью оценки перспектив нефтегазоносности выявленных и подготовленных к бурению структур, расположенных в пределах изучаемого нефтегазоносного</w:t>
      </w:r>
      <w:r w:rsidRPr="00E40016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района;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4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 xml:space="preserve">рекомендации по наиболее рациональному способу разработки залежей </w:t>
      </w:r>
      <w:r w:rsidR="008E48A3">
        <w:rPr>
          <w:rFonts w:ascii="Arial" w:hAnsi="Arial" w:cs="Arial"/>
          <w:sz w:val="24"/>
          <w:szCs w:val="24"/>
          <w:lang w:val="ru-RU"/>
        </w:rPr>
        <w:t>углеводородов</w:t>
      </w:r>
      <w:r w:rsidR="00D046CF" w:rsidRPr="00E40016">
        <w:rPr>
          <w:rFonts w:ascii="Arial" w:hAnsi="Arial" w:cs="Arial"/>
          <w:sz w:val="24"/>
          <w:szCs w:val="24"/>
          <w:lang w:val="ru-RU"/>
        </w:rPr>
        <w:t>.</w:t>
      </w:r>
    </w:p>
    <w:p w:rsidR="00CA5ABB" w:rsidRPr="00E40016" w:rsidRDefault="00024C41" w:rsidP="0065751F">
      <w:pPr>
        <w:widowControl w:val="0"/>
        <w:tabs>
          <w:tab w:val="left" w:pos="1411"/>
        </w:tabs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6</w:t>
      </w:r>
      <w:r w:rsidR="00CA5ABB" w:rsidRPr="00E40016">
        <w:rPr>
          <w:rFonts w:ascii="Arial" w:hAnsi="Arial" w:cs="Arial"/>
          <w:b/>
        </w:rPr>
        <w:t xml:space="preserve">.1.18. </w:t>
      </w:r>
      <w:r w:rsidR="0080421D" w:rsidRPr="00E40016">
        <w:rPr>
          <w:rFonts w:ascii="Arial" w:hAnsi="Arial" w:cs="Arial"/>
        </w:rPr>
        <w:t>Раздел «</w:t>
      </w:r>
      <w:r w:rsidR="00CA5ABB" w:rsidRPr="00E40016">
        <w:rPr>
          <w:rFonts w:ascii="Arial" w:hAnsi="Arial" w:cs="Arial"/>
        </w:rPr>
        <w:t>Библиография</w:t>
      </w:r>
      <w:r w:rsidR="0080421D" w:rsidRPr="00E40016">
        <w:rPr>
          <w:rFonts w:ascii="Arial" w:hAnsi="Arial" w:cs="Arial"/>
        </w:rPr>
        <w:t xml:space="preserve">» содержит </w:t>
      </w:r>
      <w:r w:rsidR="00CA5ABB" w:rsidRPr="00E40016">
        <w:rPr>
          <w:rFonts w:ascii="Arial" w:hAnsi="Arial" w:cs="Arial"/>
        </w:rPr>
        <w:t>перечень опубликованных, фондовых и других материалов, использованных при изучении геологического строения месторождения и подсч</w:t>
      </w:r>
      <w:r w:rsidR="008E48A3">
        <w:rPr>
          <w:rFonts w:ascii="Arial" w:hAnsi="Arial" w:cs="Arial"/>
        </w:rPr>
        <w:t>ё</w:t>
      </w:r>
      <w:r w:rsidR="00CA5ABB" w:rsidRPr="00E40016">
        <w:rPr>
          <w:rFonts w:ascii="Arial" w:hAnsi="Arial" w:cs="Arial"/>
        </w:rPr>
        <w:t xml:space="preserve">те запасов </w:t>
      </w:r>
      <w:r w:rsidR="0080421D" w:rsidRPr="00E40016">
        <w:rPr>
          <w:rFonts w:ascii="Arial" w:hAnsi="Arial" w:cs="Arial"/>
        </w:rPr>
        <w:t xml:space="preserve">углеводородов </w:t>
      </w:r>
      <w:r w:rsidR="00CA5ABB" w:rsidRPr="00E40016">
        <w:rPr>
          <w:rFonts w:ascii="Arial" w:hAnsi="Arial" w:cs="Arial"/>
        </w:rPr>
        <w:t>и содержащихся в них попутных</w:t>
      </w:r>
      <w:r w:rsidR="00CA5ABB" w:rsidRPr="00E40016">
        <w:rPr>
          <w:rFonts w:ascii="Arial" w:hAnsi="Arial" w:cs="Arial"/>
          <w:spacing w:val="-6"/>
        </w:rPr>
        <w:t xml:space="preserve"> </w:t>
      </w:r>
      <w:r w:rsidR="00CA5ABB" w:rsidRPr="00E40016">
        <w:rPr>
          <w:rFonts w:ascii="Arial" w:hAnsi="Arial" w:cs="Arial"/>
        </w:rPr>
        <w:t>компонентов.</w:t>
      </w:r>
    </w:p>
    <w:p w:rsidR="00CA5ABB" w:rsidRPr="00E40016" w:rsidRDefault="00024C41" w:rsidP="004703AB">
      <w:pPr>
        <w:widowControl w:val="0"/>
        <w:tabs>
          <w:tab w:val="left" w:pos="1315"/>
        </w:tabs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6</w:t>
      </w:r>
      <w:r w:rsidR="00CA5ABB" w:rsidRPr="00E40016">
        <w:rPr>
          <w:rFonts w:ascii="Arial" w:hAnsi="Arial" w:cs="Arial"/>
          <w:b/>
        </w:rPr>
        <w:t>.2.</w:t>
      </w:r>
      <w:r w:rsidR="00CA5ABB" w:rsidRPr="00E40016">
        <w:rPr>
          <w:rFonts w:ascii="Arial" w:hAnsi="Arial" w:cs="Arial"/>
        </w:rPr>
        <w:t xml:space="preserve"> </w:t>
      </w:r>
      <w:r w:rsidR="00D27DD3">
        <w:rPr>
          <w:rFonts w:ascii="Arial" w:hAnsi="Arial" w:cs="Arial"/>
        </w:rPr>
        <w:t>Раздел «</w:t>
      </w:r>
      <w:r w:rsidR="00CA5ABB" w:rsidRPr="00E40016">
        <w:rPr>
          <w:rFonts w:ascii="Arial" w:hAnsi="Arial" w:cs="Arial"/>
        </w:rPr>
        <w:t>Текстовые</w:t>
      </w:r>
      <w:r w:rsidR="00CA5ABB" w:rsidRPr="00E40016">
        <w:rPr>
          <w:rFonts w:ascii="Arial" w:hAnsi="Arial" w:cs="Arial"/>
          <w:spacing w:val="-5"/>
        </w:rPr>
        <w:t xml:space="preserve"> </w:t>
      </w:r>
      <w:r w:rsidR="00CA5ABB" w:rsidRPr="00E40016">
        <w:rPr>
          <w:rFonts w:ascii="Arial" w:hAnsi="Arial" w:cs="Arial"/>
        </w:rPr>
        <w:t>приложения</w:t>
      </w:r>
      <w:r w:rsidR="00D27DD3">
        <w:rPr>
          <w:rFonts w:ascii="Arial" w:hAnsi="Arial" w:cs="Arial"/>
        </w:rPr>
        <w:t>» содержит следующую информацию</w:t>
      </w:r>
      <w:r w:rsidR="00CA5ABB" w:rsidRPr="00E40016">
        <w:rPr>
          <w:rFonts w:ascii="Arial" w:hAnsi="Arial" w:cs="Arial"/>
        </w:rPr>
        <w:t>: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9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 xml:space="preserve">геологические задания на поиски и разведку углеводородов, протоколы НТС недропользователей о рассмотрении результатов геологоразведочных работ </w:t>
      </w:r>
      <w:r w:rsidRPr="00E40016">
        <w:rPr>
          <w:rFonts w:ascii="Arial" w:hAnsi="Arial" w:cs="Arial"/>
          <w:sz w:val="24"/>
          <w:szCs w:val="24"/>
          <w:lang w:val="ru-RU"/>
        </w:rPr>
        <w:lastRenderedPageBreak/>
        <w:t>и материалов подсч</w:t>
      </w:r>
      <w:r w:rsidR="008E48A3">
        <w:rPr>
          <w:rFonts w:ascii="Arial" w:hAnsi="Arial" w:cs="Arial"/>
          <w:sz w:val="24"/>
          <w:szCs w:val="24"/>
          <w:lang w:val="ru-RU"/>
        </w:rPr>
        <w:t>ё</w:t>
      </w:r>
      <w:r w:rsidRPr="00E40016">
        <w:rPr>
          <w:rFonts w:ascii="Arial" w:hAnsi="Arial" w:cs="Arial"/>
          <w:sz w:val="24"/>
          <w:szCs w:val="24"/>
          <w:lang w:val="ru-RU"/>
        </w:rPr>
        <w:t>та</w:t>
      </w:r>
      <w:r w:rsidRPr="00E40016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запасов;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2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 xml:space="preserve">документы о согласовании в установленном порядке возможности использования вод, извлекаемых совместно с нефтью и природным газом, или сброса </w:t>
      </w:r>
      <w:r w:rsidRPr="00E40016">
        <w:rPr>
          <w:rFonts w:ascii="Arial" w:hAnsi="Arial" w:cs="Arial"/>
          <w:spacing w:val="2"/>
          <w:sz w:val="24"/>
          <w:szCs w:val="24"/>
          <w:lang w:val="ru-RU"/>
        </w:rPr>
        <w:t xml:space="preserve">их </w:t>
      </w:r>
      <w:r w:rsidRPr="00E40016">
        <w:rPr>
          <w:rFonts w:ascii="Arial" w:hAnsi="Arial" w:cs="Arial"/>
          <w:sz w:val="24"/>
          <w:szCs w:val="24"/>
          <w:lang w:val="ru-RU"/>
        </w:rPr>
        <w:t>в поверхностные водо</w:t>
      </w:r>
      <w:r w:rsidR="008E48A3">
        <w:rPr>
          <w:rFonts w:ascii="Arial" w:hAnsi="Arial" w:cs="Arial"/>
          <w:sz w:val="24"/>
          <w:szCs w:val="24"/>
          <w:lang w:val="ru-RU"/>
        </w:rPr>
        <w:t>ё</w:t>
      </w:r>
      <w:r w:rsidRPr="00E40016">
        <w:rPr>
          <w:rFonts w:ascii="Arial" w:hAnsi="Arial" w:cs="Arial"/>
          <w:sz w:val="24"/>
          <w:szCs w:val="24"/>
          <w:lang w:val="ru-RU"/>
        </w:rPr>
        <w:t>мы или водоносные</w:t>
      </w:r>
      <w:r w:rsidRPr="00E40016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горизонты;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2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справки о количестве добытых углеводородов, качестве товарной продукции и е</w:t>
      </w:r>
      <w:r w:rsidR="004703AB">
        <w:rPr>
          <w:rFonts w:ascii="Arial" w:hAnsi="Arial" w:cs="Arial"/>
          <w:sz w:val="24"/>
          <w:szCs w:val="24"/>
          <w:lang w:val="ru-RU"/>
        </w:rPr>
        <w:t>ё</w:t>
      </w:r>
      <w:r w:rsidRPr="00E40016">
        <w:rPr>
          <w:rFonts w:ascii="Arial" w:hAnsi="Arial" w:cs="Arial"/>
          <w:sz w:val="24"/>
          <w:szCs w:val="24"/>
          <w:lang w:val="ru-RU"/>
        </w:rPr>
        <w:t xml:space="preserve"> промышленном использовании (в случае разработки</w:t>
      </w:r>
      <w:r w:rsidRPr="00E40016">
        <w:rPr>
          <w:rFonts w:ascii="Arial" w:hAnsi="Arial" w:cs="Arial"/>
          <w:spacing w:val="-12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месторождения);</w:t>
      </w:r>
    </w:p>
    <w:p w:rsidR="00CA5ABB" w:rsidRPr="00E40016" w:rsidRDefault="004703AB" w:rsidP="0065751F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CA5ABB" w:rsidRPr="00E40016">
        <w:rPr>
          <w:rFonts w:ascii="Arial" w:hAnsi="Arial" w:cs="Arial"/>
        </w:rPr>
        <w:t>справки о результатах провед</w:t>
      </w:r>
      <w:r w:rsidR="008E48A3">
        <w:rPr>
          <w:rFonts w:ascii="Arial" w:hAnsi="Arial" w:cs="Arial"/>
        </w:rPr>
        <w:t>ё</w:t>
      </w:r>
      <w:r w:rsidR="00CA5ABB" w:rsidRPr="00E40016">
        <w:rPr>
          <w:rFonts w:ascii="Arial" w:hAnsi="Arial" w:cs="Arial"/>
        </w:rPr>
        <w:t>нных недропользователями специальных лабораторных, тематических и научно-исследовательских работ, подсч</w:t>
      </w:r>
      <w:r w:rsidR="008E48A3">
        <w:rPr>
          <w:rFonts w:ascii="Arial" w:hAnsi="Arial" w:cs="Arial"/>
        </w:rPr>
        <w:t>ё</w:t>
      </w:r>
      <w:r w:rsidR="00CA5ABB" w:rsidRPr="00E40016">
        <w:rPr>
          <w:rFonts w:ascii="Arial" w:hAnsi="Arial" w:cs="Arial"/>
        </w:rPr>
        <w:t>т</w:t>
      </w:r>
      <w:r w:rsidR="008E48A3">
        <w:rPr>
          <w:rFonts w:ascii="Arial" w:hAnsi="Arial" w:cs="Arial"/>
        </w:rPr>
        <w:t>а</w:t>
      </w:r>
      <w:r w:rsidR="00CA5ABB" w:rsidRPr="00E40016">
        <w:rPr>
          <w:rFonts w:ascii="Arial" w:hAnsi="Arial" w:cs="Arial"/>
        </w:rPr>
        <w:t xml:space="preserve"> запасов углеводородов и ТЭО</w:t>
      </w:r>
      <w:r w:rsidR="00CA5ABB" w:rsidRPr="00E40016">
        <w:rPr>
          <w:rFonts w:ascii="Arial" w:hAnsi="Arial" w:cs="Arial"/>
          <w:spacing w:val="-2"/>
        </w:rPr>
        <w:t xml:space="preserve"> </w:t>
      </w:r>
      <w:r w:rsidR="00CA5ABB" w:rsidRPr="00E40016">
        <w:rPr>
          <w:rFonts w:ascii="Arial" w:hAnsi="Arial" w:cs="Arial"/>
        </w:rPr>
        <w:t>КИУ;</w:t>
      </w:r>
    </w:p>
    <w:p w:rsidR="00CA5ABB" w:rsidRPr="00E40016" w:rsidRDefault="004703AB" w:rsidP="0065751F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CA5ABB" w:rsidRPr="00E40016">
        <w:rPr>
          <w:rFonts w:ascii="Arial" w:hAnsi="Arial" w:cs="Arial"/>
        </w:rPr>
        <w:t>описание шлифов наиболее типичных литологических</w:t>
      </w:r>
      <w:r w:rsidR="00CA5ABB" w:rsidRPr="00E40016">
        <w:rPr>
          <w:rFonts w:ascii="Arial" w:hAnsi="Arial" w:cs="Arial"/>
          <w:spacing w:val="60"/>
        </w:rPr>
        <w:t xml:space="preserve"> </w:t>
      </w:r>
      <w:r w:rsidR="00CA5ABB" w:rsidRPr="00E40016">
        <w:rPr>
          <w:rFonts w:ascii="Arial" w:hAnsi="Arial" w:cs="Arial"/>
        </w:rPr>
        <w:t>разностей пород с различной структурой пустотного пространства;</w:t>
      </w:r>
    </w:p>
    <w:p w:rsidR="00CA5ABB" w:rsidRPr="00E40016" w:rsidRDefault="004703AB" w:rsidP="0065751F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CA5ABB" w:rsidRPr="00E40016">
        <w:rPr>
          <w:rFonts w:ascii="Arial" w:hAnsi="Arial" w:cs="Arial"/>
        </w:rPr>
        <w:t>заключение палеонтологов (палинологов), стратиграфов о возрасте отложений в зонах стратиграфических несогласий, тектонических</w:t>
      </w:r>
      <w:r w:rsidR="00CA5ABB" w:rsidRPr="00E40016">
        <w:rPr>
          <w:rFonts w:ascii="Arial" w:hAnsi="Arial" w:cs="Arial"/>
          <w:spacing w:val="-16"/>
        </w:rPr>
        <w:t xml:space="preserve"> </w:t>
      </w:r>
      <w:r w:rsidR="00CA5ABB" w:rsidRPr="00E40016">
        <w:rPr>
          <w:rFonts w:ascii="Arial" w:hAnsi="Arial" w:cs="Arial"/>
        </w:rPr>
        <w:t>нарушений;</w:t>
      </w:r>
    </w:p>
    <w:p w:rsidR="00CA5ABB" w:rsidRDefault="008E48A3" w:rsidP="0065751F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CA5ABB" w:rsidRPr="00E40016">
        <w:rPr>
          <w:rFonts w:ascii="Arial" w:hAnsi="Arial" w:cs="Arial"/>
        </w:rPr>
        <w:t>справка о стоимости проведенных геологоразведочных работ.</w:t>
      </w:r>
    </w:p>
    <w:p w:rsidR="00591F55" w:rsidRPr="00591F55" w:rsidRDefault="00591F55" w:rsidP="0065751F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CA5ABB" w:rsidRPr="00C25C06" w:rsidRDefault="00C25C06" w:rsidP="00C25C06">
      <w:pPr>
        <w:widowControl w:val="0"/>
        <w:ind w:left="709"/>
        <w:jc w:val="both"/>
        <w:rPr>
          <w:rFonts w:ascii="Arial" w:hAnsi="Arial" w:cs="Arial"/>
          <w:sz w:val="20"/>
          <w:szCs w:val="20"/>
        </w:rPr>
      </w:pPr>
      <w:r w:rsidRPr="00E40016">
        <w:rPr>
          <w:rFonts w:ascii="Arial" w:hAnsi="Arial" w:cs="Arial"/>
          <w:sz w:val="20"/>
        </w:rPr>
        <w:t xml:space="preserve">«Примечание» - </w:t>
      </w:r>
      <w:r w:rsidR="00CA5ABB" w:rsidRPr="00C25C06">
        <w:rPr>
          <w:rFonts w:ascii="Arial" w:hAnsi="Arial" w:cs="Arial"/>
          <w:sz w:val="20"/>
          <w:szCs w:val="20"/>
        </w:rPr>
        <w:t>В целях определения оптимальной стратегии д</w:t>
      </w:r>
      <w:r w:rsidR="008E48A3" w:rsidRPr="00C25C06">
        <w:rPr>
          <w:rFonts w:ascii="Arial" w:hAnsi="Arial" w:cs="Arial"/>
          <w:sz w:val="20"/>
          <w:szCs w:val="20"/>
        </w:rPr>
        <w:t xml:space="preserve">альнейшей </w:t>
      </w:r>
      <w:r w:rsidR="00CA5ABB" w:rsidRPr="00C25C06">
        <w:rPr>
          <w:rFonts w:ascii="Arial" w:hAnsi="Arial" w:cs="Arial"/>
          <w:sz w:val="20"/>
          <w:szCs w:val="20"/>
        </w:rPr>
        <w:t xml:space="preserve">разведки и разработки месторождений </w:t>
      </w:r>
      <w:r w:rsidR="008E48A3" w:rsidRPr="00C25C06">
        <w:rPr>
          <w:rFonts w:ascii="Arial" w:hAnsi="Arial" w:cs="Arial"/>
          <w:sz w:val="20"/>
          <w:szCs w:val="20"/>
        </w:rPr>
        <w:t>углеводородов</w:t>
      </w:r>
      <w:r w:rsidR="00CA5ABB" w:rsidRPr="00C25C06">
        <w:rPr>
          <w:rFonts w:ascii="Arial" w:hAnsi="Arial" w:cs="Arial"/>
          <w:sz w:val="20"/>
          <w:szCs w:val="20"/>
        </w:rPr>
        <w:t>, моделирования геолого-технических мероприятий по повышению нефтеотдачи пластов, прогнозирования динамики выработки запасов и уровней добычи</w:t>
      </w:r>
      <w:r w:rsidR="008E48A3" w:rsidRPr="00C25C06">
        <w:rPr>
          <w:rFonts w:ascii="Arial" w:hAnsi="Arial" w:cs="Arial"/>
          <w:sz w:val="20"/>
          <w:szCs w:val="20"/>
        </w:rPr>
        <w:t>,</w:t>
      </w:r>
      <w:r w:rsidR="00CA5ABB" w:rsidRPr="00C25C06">
        <w:rPr>
          <w:rFonts w:ascii="Arial" w:hAnsi="Arial" w:cs="Arial"/>
          <w:sz w:val="20"/>
          <w:szCs w:val="20"/>
        </w:rPr>
        <w:t xml:space="preserve"> к отч</w:t>
      </w:r>
      <w:r w:rsidR="008E48A3" w:rsidRPr="00C25C06">
        <w:rPr>
          <w:rFonts w:ascii="Arial" w:hAnsi="Arial" w:cs="Arial"/>
          <w:sz w:val="20"/>
          <w:szCs w:val="20"/>
        </w:rPr>
        <w:t>ё</w:t>
      </w:r>
      <w:r w:rsidR="00CA5ABB" w:rsidRPr="00C25C06">
        <w:rPr>
          <w:rFonts w:ascii="Arial" w:hAnsi="Arial" w:cs="Arial"/>
          <w:sz w:val="20"/>
          <w:szCs w:val="20"/>
        </w:rPr>
        <w:t>ту прилагается геолого-технологическая модель месторождения, состоящая из геолого-промысловой, геологической и фильтрационной (гидродинамической) моделей.</w:t>
      </w:r>
    </w:p>
    <w:p w:rsidR="00591F55" w:rsidRPr="00591F55" w:rsidRDefault="00591F55" w:rsidP="0065751F">
      <w:pPr>
        <w:widowControl w:val="0"/>
        <w:ind w:firstLine="709"/>
        <w:jc w:val="both"/>
        <w:rPr>
          <w:rFonts w:ascii="Arial" w:hAnsi="Arial" w:cs="Arial"/>
          <w:i/>
          <w:sz w:val="20"/>
          <w:szCs w:val="20"/>
        </w:rPr>
      </w:pPr>
    </w:p>
    <w:p w:rsidR="00CA5ABB" w:rsidRPr="00E40016" w:rsidRDefault="00024C41" w:rsidP="0065751F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6</w:t>
      </w:r>
      <w:r w:rsidR="00CA5ABB" w:rsidRPr="00E40016">
        <w:rPr>
          <w:rFonts w:ascii="Arial" w:hAnsi="Arial" w:cs="Arial"/>
          <w:b/>
        </w:rPr>
        <w:t>.3.</w:t>
      </w:r>
      <w:r w:rsidR="00CA5ABB" w:rsidRPr="00E40016">
        <w:rPr>
          <w:rFonts w:ascii="Arial" w:hAnsi="Arial" w:cs="Arial"/>
        </w:rPr>
        <w:t xml:space="preserve"> </w:t>
      </w:r>
      <w:r w:rsidR="0022279C">
        <w:rPr>
          <w:rFonts w:ascii="Arial" w:hAnsi="Arial" w:cs="Arial"/>
        </w:rPr>
        <w:t>Раздел «</w:t>
      </w:r>
      <w:r w:rsidR="00CA5ABB" w:rsidRPr="00E40016">
        <w:rPr>
          <w:rFonts w:ascii="Arial" w:hAnsi="Arial" w:cs="Arial"/>
        </w:rPr>
        <w:t>Табличные приложения</w:t>
      </w:r>
      <w:r w:rsidR="0022279C">
        <w:rPr>
          <w:rFonts w:ascii="Arial" w:hAnsi="Arial" w:cs="Arial"/>
        </w:rPr>
        <w:t>»</w:t>
      </w:r>
      <w:r w:rsidR="00D27DD3">
        <w:rPr>
          <w:rFonts w:ascii="Arial" w:hAnsi="Arial" w:cs="Arial"/>
        </w:rPr>
        <w:t xml:space="preserve"> </w:t>
      </w:r>
      <w:r w:rsidR="0022279C">
        <w:rPr>
          <w:rFonts w:ascii="Arial" w:hAnsi="Arial" w:cs="Arial"/>
        </w:rPr>
        <w:t>содержит информацию об</w:t>
      </w:r>
      <w:r w:rsidR="00D27DD3">
        <w:rPr>
          <w:rFonts w:ascii="Arial" w:hAnsi="Arial" w:cs="Arial"/>
        </w:rPr>
        <w:t xml:space="preserve"> </w:t>
      </w:r>
      <w:r w:rsidR="00D27DD3" w:rsidRPr="00D27DD3">
        <w:rPr>
          <w:rFonts w:ascii="Arial" w:hAnsi="Arial" w:cs="Arial"/>
        </w:rPr>
        <w:t>исходны</w:t>
      </w:r>
      <w:r w:rsidR="0022279C">
        <w:rPr>
          <w:rFonts w:ascii="Arial" w:hAnsi="Arial" w:cs="Arial"/>
        </w:rPr>
        <w:t>х</w:t>
      </w:r>
      <w:r w:rsidR="00D27DD3" w:rsidRPr="00D27DD3">
        <w:rPr>
          <w:rFonts w:ascii="Arial" w:hAnsi="Arial" w:cs="Arial"/>
        </w:rPr>
        <w:t xml:space="preserve"> и промежуточны</w:t>
      </w:r>
      <w:r w:rsidR="0022279C">
        <w:rPr>
          <w:rFonts w:ascii="Arial" w:hAnsi="Arial" w:cs="Arial"/>
        </w:rPr>
        <w:t>х</w:t>
      </w:r>
      <w:r w:rsidR="00D27DD3" w:rsidRPr="00D27DD3">
        <w:rPr>
          <w:rFonts w:ascii="Arial" w:hAnsi="Arial" w:cs="Arial"/>
        </w:rPr>
        <w:t xml:space="preserve"> данны</w:t>
      </w:r>
      <w:r w:rsidR="0022279C">
        <w:rPr>
          <w:rFonts w:ascii="Arial" w:hAnsi="Arial" w:cs="Arial"/>
        </w:rPr>
        <w:t>х</w:t>
      </w:r>
      <w:r w:rsidR="00D27DD3" w:rsidRPr="00D27DD3">
        <w:rPr>
          <w:rFonts w:ascii="Arial" w:hAnsi="Arial" w:cs="Arial"/>
        </w:rPr>
        <w:t>, необходимы</w:t>
      </w:r>
      <w:r w:rsidR="0022279C">
        <w:rPr>
          <w:rFonts w:ascii="Arial" w:hAnsi="Arial" w:cs="Arial"/>
        </w:rPr>
        <w:t>х</w:t>
      </w:r>
      <w:r w:rsidR="00D27DD3" w:rsidRPr="00D27DD3">
        <w:rPr>
          <w:rFonts w:ascii="Arial" w:hAnsi="Arial" w:cs="Arial"/>
        </w:rPr>
        <w:t xml:space="preserve"> для проверки достоверности подсчитанных величин геологических и извлекаемых запасов нефти, природного газа, газового конденсата и содержащихся в них попутных компонентов в форме табли</w:t>
      </w:r>
      <w:r w:rsidR="00D27DD3">
        <w:rPr>
          <w:rFonts w:ascii="Arial" w:hAnsi="Arial" w:cs="Arial"/>
        </w:rPr>
        <w:t>ц</w:t>
      </w:r>
      <w:r w:rsidR="00D27DD3" w:rsidRPr="00D27DD3">
        <w:rPr>
          <w:rFonts w:ascii="Arial" w:hAnsi="Arial" w:cs="Arial"/>
        </w:rPr>
        <w:t>. Обязательными являются таблицы А.1 – А.16 согласно приложени</w:t>
      </w:r>
      <w:r w:rsidR="0022279C">
        <w:rPr>
          <w:rFonts w:ascii="Arial" w:hAnsi="Arial" w:cs="Arial"/>
        </w:rPr>
        <w:t>я</w:t>
      </w:r>
      <w:r w:rsidR="00D27DD3" w:rsidRPr="00D27DD3">
        <w:rPr>
          <w:rFonts w:ascii="Arial" w:hAnsi="Arial" w:cs="Arial"/>
        </w:rPr>
        <w:t xml:space="preserve"> А</w:t>
      </w:r>
      <w:r w:rsidR="00D27DD3">
        <w:rPr>
          <w:rFonts w:ascii="Arial" w:hAnsi="Arial" w:cs="Arial"/>
        </w:rPr>
        <w:t>, а также</w:t>
      </w:r>
      <w:r w:rsidR="00D27DD3" w:rsidRPr="00D27DD3">
        <w:rPr>
          <w:rFonts w:ascii="Arial" w:hAnsi="Arial" w:cs="Arial"/>
        </w:rPr>
        <w:t>:</w:t>
      </w:r>
      <w:r w:rsidR="00D27DD3">
        <w:rPr>
          <w:rFonts w:ascii="Arial" w:hAnsi="Arial" w:cs="Arial"/>
        </w:rPr>
        <w:t xml:space="preserve"> </w:t>
      </w:r>
    </w:p>
    <w:p w:rsidR="00CA5ABB" w:rsidRPr="000456B7" w:rsidRDefault="00CA5ABB" w:rsidP="004703AB">
      <w:pPr>
        <w:pStyle w:val="ab"/>
        <w:widowControl w:val="0"/>
        <w:numPr>
          <w:ilvl w:val="0"/>
          <w:numId w:val="12"/>
        </w:numPr>
        <w:tabs>
          <w:tab w:val="left" w:pos="1113"/>
        </w:tabs>
        <w:autoSpaceDE w:val="0"/>
        <w:autoSpaceDN w:val="0"/>
        <w:spacing w:after="0" w:line="240" w:lineRule="auto"/>
        <w:ind w:left="714" w:hanging="357"/>
        <w:rPr>
          <w:rFonts w:ascii="Arial" w:hAnsi="Arial" w:cs="Arial"/>
          <w:sz w:val="24"/>
          <w:szCs w:val="24"/>
          <w:lang w:val="ru-RU"/>
        </w:rPr>
      </w:pPr>
      <w:r w:rsidRPr="000456B7">
        <w:rPr>
          <w:rFonts w:ascii="Arial" w:hAnsi="Arial" w:cs="Arial"/>
          <w:sz w:val="24"/>
          <w:szCs w:val="24"/>
          <w:lang w:val="ru-RU"/>
        </w:rPr>
        <w:t>проектно-фактические данные по буровым</w:t>
      </w:r>
      <w:r w:rsidRPr="000456B7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0456B7">
        <w:rPr>
          <w:rFonts w:ascii="Arial" w:hAnsi="Arial" w:cs="Arial"/>
          <w:sz w:val="24"/>
          <w:szCs w:val="24"/>
          <w:lang w:val="ru-RU"/>
        </w:rPr>
        <w:t>скважинам;</w:t>
      </w:r>
    </w:p>
    <w:p w:rsidR="00CA5ABB" w:rsidRPr="000456B7" w:rsidRDefault="00CA5ABB" w:rsidP="004703AB">
      <w:pPr>
        <w:pStyle w:val="ab"/>
        <w:widowControl w:val="0"/>
        <w:numPr>
          <w:ilvl w:val="0"/>
          <w:numId w:val="12"/>
        </w:numPr>
        <w:tabs>
          <w:tab w:val="left" w:pos="1113"/>
        </w:tabs>
        <w:autoSpaceDE w:val="0"/>
        <w:autoSpaceDN w:val="0"/>
        <w:spacing w:after="0" w:line="240" w:lineRule="auto"/>
        <w:ind w:left="714" w:hanging="357"/>
        <w:rPr>
          <w:rFonts w:ascii="Arial" w:hAnsi="Arial" w:cs="Arial"/>
          <w:sz w:val="24"/>
          <w:szCs w:val="24"/>
          <w:lang w:val="ru-RU"/>
        </w:rPr>
      </w:pPr>
      <w:r w:rsidRPr="000456B7">
        <w:rPr>
          <w:rFonts w:ascii="Arial" w:hAnsi="Arial" w:cs="Arial"/>
          <w:sz w:val="24"/>
          <w:szCs w:val="24"/>
          <w:lang w:val="ru-RU"/>
        </w:rPr>
        <w:t>стратиграфическое расчленение разрезов буровых</w:t>
      </w:r>
      <w:r w:rsidRPr="000456B7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0456B7">
        <w:rPr>
          <w:rFonts w:ascii="Arial" w:hAnsi="Arial" w:cs="Arial"/>
          <w:sz w:val="24"/>
          <w:szCs w:val="24"/>
          <w:lang w:val="ru-RU"/>
        </w:rPr>
        <w:t>скважин.</w:t>
      </w:r>
    </w:p>
    <w:p w:rsidR="00CA5ABB" w:rsidRPr="00E40016" w:rsidRDefault="00024C41" w:rsidP="00071B55">
      <w:pPr>
        <w:widowControl w:val="0"/>
        <w:tabs>
          <w:tab w:val="left" w:pos="1315"/>
        </w:tabs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6</w:t>
      </w:r>
      <w:r w:rsidR="00CA5ABB" w:rsidRPr="00E40016">
        <w:rPr>
          <w:rFonts w:ascii="Arial" w:hAnsi="Arial" w:cs="Arial"/>
          <w:b/>
        </w:rPr>
        <w:t xml:space="preserve">.4. </w:t>
      </w:r>
      <w:r w:rsidR="006D4DB9">
        <w:rPr>
          <w:rFonts w:ascii="Arial" w:hAnsi="Arial" w:cs="Arial"/>
        </w:rPr>
        <w:t>Раздел «</w:t>
      </w:r>
      <w:r w:rsidR="00CA5ABB" w:rsidRPr="00E40016">
        <w:rPr>
          <w:rFonts w:ascii="Arial" w:hAnsi="Arial" w:cs="Arial"/>
        </w:rPr>
        <w:t>Графические</w:t>
      </w:r>
      <w:r w:rsidR="00CA5ABB" w:rsidRPr="00E40016">
        <w:rPr>
          <w:rFonts w:ascii="Arial" w:hAnsi="Arial" w:cs="Arial"/>
          <w:spacing w:val="-5"/>
        </w:rPr>
        <w:t xml:space="preserve"> </w:t>
      </w:r>
      <w:r w:rsidR="00CA5ABB" w:rsidRPr="00E40016">
        <w:rPr>
          <w:rFonts w:ascii="Arial" w:hAnsi="Arial" w:cs="Arial"/>
        </w:rPr>
        <w:t>приложения</w:t>
      </w:r>
      <w:r w:rsidR="006D4DB9">
        <w:rPr>
          <w:rFonts w:ascii="Arial" w:hAnsi="Arial" w:cs="Arial"/>
        </w:rPr>
        <w:t>» содержит следующую информацию: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3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обзорн</w:t>
      </w:r>
      <w:r w:rsidR="009F7F7B">
        <w:rPr>
          <w:rFonts w:ascii="Arial" w:hAnsi="Arial" w:cs="Arial"/>
          <w:sz w:val="24"/>
          <w:szCs w:val="24"/>
          <w:lang w:val="ru-RU"/>
        </w:rPr>
        <w:t>ую</w:t>
      </w:r>
      <w:r w:rsidRPr="00E40016">
        <w:rPr>
          <w:rFonts w:ascii="Arial" w:hAnsi="Arial" w:cs="Arial"/>
          <w:sz w:val="24"/>
          <w:szCs w:val="24"/>
          <w:lang w:val="ru-RU"/>
        </w:rPr>
        <w:t xml:space="preserve"> карт</w:t>
      </w:r>
      <w:r w:rsidR="009F7F7B">
        <w:rPr>
          <w:rFonts w:ascii="Arial" w:hAnsi="Arial" w:cs="Arial"/>
          <w:sz w:val="24"/>
          <w:szCs w:val="24"/>
          <w:lang w:val="ru-RU"/>
        </w:rPr>
        <w:t>у</w:t>
      </w:r>
      <w:r w:rsidRPr="00E40016">
        <w:rPr>
          <w:rFonts w:ascii="Arial" w:hAnsi="Arial" w:cs="Arial"/>
          <w:sz w:val="24"/>
          <w:szCs w:val="24"/>
          <w:lang w:val="ru-RU"/>
        </w:rPr>
        <w:t xml:space="preserve"> нефтегазоносного района, на которую нанесены месторождения, выявленные и подготовленные к бурению объекты, основные элементы гидрографии (реки, озёра, болота) и ситуации (железнодорожные и автомобильные дороги, нефте- и газопроводы), насел</w:t>
      </w:r>
      <w:r w:rsidR="009F7F7B">
        <w:rPr>
          <w:rFonts w:ascii="Arial" w:hAnsi="Arial" w:cs="Arial"/>
          <w:sz w:val="24"/>
          <w:szCs w:val="24"/>
          <w:lang w:val="ru-RU"/>
        </w:rPr>
        <w:t>ё</w:t>
      </w:r>
      <w:r w:rsidRPr="00E40016">
        <w:rPr>
          <w:rFonts w:ascii="Arial" w:hAnsi="Arial" w:cs="Arial"/>
          <w:sz w:val="24"/>
          <w:szCs w:val="24"/>
          <w:lang w:val="ru-RU"/>
        </w:rPr>
        <w:t>нные</w:t>
      </w:r>
      <w:r w:rsidRPr="00E40016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пункты;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2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структурные карты, послужившие основой при обосновании заложения поисковых и разведочных буровых скважин с нанесением отработанных и проектных сейсмических профилей, проектных, бурящихся и пробуренных поисковых и разведочных буровых</w:t>
      </w:r>
      <w:r w:rsidRPr="00E40016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скважин;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2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сводный геолого-геофизический разрез месторождения со стратиграфическим расчленением, каротажной характеристикой, описанием характерной фауны, литологической колонкой и кратким описанием пород, выделением природных резервуаров нефти и природного газа, нефтегазонасыщенных горизонтов (слоев) поверхностей, картируемых сейсморазведкой комплексов отложений, наиболее характерных реперных пластов, четко фиксируемых на материалах</w:t>
      </w:r>
      <w:r w:rsidRPr="00E40016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ГИС;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8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геологические разрезы по месторождению (геолого-промысловые профили по трехмерной модели), отражающие стратиграфические литологические особенности комплекса отложений, положения тектонических нарушений, залежей нефти и природного газа, водонефтяных, газонефтяных и газоводяных</w:t>
      </w:r>
      <w:r w:rsidRPr="00E40016">
        <w:rPr>
          <w:rFonts w:ascii="Arial" w:hAnsi="Arial" w:cs="Arial"/>
          <w:spacing w:val="-16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контактов;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lastRenderedPageBreak/>
        <w:t>схемы корреляции не менее трех разрезов буровых скважин, обосновывающих факт пересечения скважиной плоскости тектонического</w:t>
      </w:r>
      <w:r w:rsidRPr="00E40016">
        <w:rPr>
          <w:rFonts w:ascii="Arial" w:hAnsi="Arial" w:cs="Arial"/>
          <w:spacing w:val="-11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нарушения;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3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схемы корреляции продуктивных пластов с выделением природных резервуаров нефти, нефте- и газонасыщенных пластов, интервалов и результатов опробования и испытания буровых</w:t>
      </w:r>
      <w:r w:rsidRPr="00E40016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скважин;</w:t>
      </w:r>
    </w:p>
    <w:p w:rsidR="00F14B98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9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схемы опробования и испытания продуктивных горизонтов, обосновывающих положение газонефтяных, водонефтяных и водогазовых контактов</w:t>
      </w:r>
      <w:r w:rsidR="00F14B98">
        <w:rPr>
          <w:rFonts w:ascii="Arial" w:hAnsi="Arial" w:cs="Arial"/>
          <w:sz w:val="24"/>
          <w:szCs w:val="24"/>
          <w:lang w:val="ru-RU"/>
        </w:rPr>
        <w:t>:</w:t>
      </w:r>
    </w:p>
    <w:p w:rsidR="00F14B98" w:rsidRPr="00F14B98" w:rsidRDefault="00CA5ABB" w:rsidP="00F14B98">
      <w:pPr>
        <w:widowControl w:val="0"/>
        <w:tabs>
          <w:tab w:val="left" w:pos="1195"/>
        </w:tabs>
        <w:autoSpaceDE w:val="0"/>
        <w:autoSpaceDN w:val="0"/>
        <w:ind w:firstLine="709"/>
        <w:jc w:val="both"/>
        <w:rPr>
          <w:rFonts w:ascii="Arial" w:hAnsi="Arial" w:cs="Arial"/>
        </w:rPr>
      </w:pPr>
      <w:r w:rsidRPr="00F14B98">
        <w:rPr>
          <w:rFonts w:ascii="Arial" w:hAnsi="Arial" w:cs="Arial"/>
        </w:rPr>
        <w:t xml:space="preserve">для залежей с наклонными контактами нефти (природного газа) с водой – структурные карты поверхности контакта и поверхности кровли коллекторов; </w:t>
      </w:r>
    </w:p>
    <w:p w:rsidR="00F14B98" w:rsidRPr="00F14B98" w:rsidRDefault="00CA5ABB" w:rsidP="00F14B98">
      <w:pPr>
        <w:widowControl w:val="0"/>
        <w:tabs>
          <w:tab w:val="left" w:pos="1195"/>
        </w:tabs>
        <w:autoSpaceDE w:val="0"/>
        <w:autoSpaceDN w:val="0"/>
        <w:ind w:firstLine="709"/>
        <w:jc w:val="both"/>
        <w:rPr>
          <w:rFonts w:ascii="Arial" w:hAnsi="Arial" w:cs="Arial"/>
        </w:rPr>
      </w:pPr>
      <w:r w:rsidRPr="00F14B98">
        <w:rPr>
          <w:rFonts w:ascii="Arial" w:hAnsi="Arial" w:cs="Arial"/>
        </w:rPr>
        <w:t xml:space="preserve">для массивных залежей – карты поверхности кровли коллекторов; </w:t>
      </w:r>
    </w:p>
    <w:p w:rsidR="00CA5ABB" w:rsidRPr="00F14B98" w:rsidRDefault="00CA5ABB" w:rsidP="00F14B98">
      <w:pPr>
        <w:widowControl w:val="0"/>
        <w:tabs>
          <w:tab w:val="left" w:pos="1195"/>
        </w:tabs>
        <w:autoSpaceDE w:val="0"/>
        <w:autoSpaceDN w:val="0"/>
        <w:ind w:firstLine="709"/>
        <w:jc w:val="both"/>
        <w:rPr>
          <w:rFonts w:ascii="Arial" w:hAnsi="Arial" w:cs="Arial"/>
        </w:rPr>
      </w:pPr>
      <w:r w:rsidRPr="00F14B98">
        <w:rPr>
          <w:rFonts w:ascii="Arial" w:hAnsi="Arial" w:cs="Arial"/>
        </w:rPr>
        <w:t xml:space="preserve">для пластовых </w:t>
      </w:r>
      <w:r w:rsidR="00F14B98">
        <w:rPr>
          <w:rFonts w:ascii="Arial" w:hAnsi="Arial" w:cs="Arial"/>
        </w:rPr>
        <w:t>залежей (за исключением вышеуказанных)</w:t>
      </w:r>
      <w:r w:rsidRPr="00F14B98">
        <w:rPr>
          <w:rFonts w:ascii="Arial" w:hAnsi="Arial" w:cs="Arial"/>
        </w:rPr>
        <w:t xml:space="preserve"> – структурная карта подошвы коллекторов продуктивного пласта (в масштабе подсч</w:t>
      </w:r>
      <w:r w:rsidR="00F14B98">
        <w:rPr>
          <w:rFonts w:ascii="Arial" w:hAnsi="Arial" w:cs="Arial"/>
        </w:rPr>
        <w:t>ё</w:t>
      </w:r>
      <w:r w:rsidRPr="00F14B98">
        <w:rPr>
          <w:rFonts w:ascii="Arial" w:hAnsi="Arial" w:cs="Arial"/>
        </w:rPr>
        <w:t>тного плана);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карты суммарных и нефтенасыщенных толщин с нанесением границ категорий запасов;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карт</w:t>
      </w:r>
      <w:r w:rsidR="00F14B98">
        <w:rPr>
          <w:rFonts w:ascii="Arial" w:hAnsi="Arial" w:cs="Arial"/>
          <w:sz w:val="24"/>
          <w:szCs w:val="24"/>
          <w:lang w:val="ru-RU"/>
        </w:rPr>
        <w:t>у</w:t>
      </w:r>
      <w:r w:rsidRPr="00E40016">
        <w:rPr>
          <w:rFonts w:ascii="Arial" w:hAnsi="Arial" w:cs="Arial"/>
          <w:sz w:val="24"/>
          <w:szCs w:val="24"/>
          <w:lang w:val="ru-RU"/>
        </w:rPr>
        <w:t xml:space="preserve"> удельной </w:t>
      </w:r>
      <w:r w:rsidR="00F14B98">
        <w:rPr>
          <w:rFonts w:ascii="Arial" w:hAnsi="Arial" w:cs="Arial"/>
          <w:sz w:val="24"/>
          <w:szCs w:val="24"/>
          <w:lang w:val="ru-RU"/>
        </w:rPr>
        <w:t>ё</w:t>
      </w:r>
      <w:r w:rsidRPr="00E40016">
        <w:rPr>
          <w:rFonts w:ascii="Arial" w:hAnsi="Arial" w:cs="Arial"/>
          <w:sz w:val="24"/>
          <w:szCs w:val="24"/>
          <w:lang w:val="ru-RU"/>
        </w:rPr>
        <w:t>мкости продуктивного пласта;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3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 xml:space="preserve">планшеты с комплексом геологических и промыслово-геофизических исследований продуктивной части разреза каждой буровой скважины с нанесением сведений по стратиграфии и литологии, интервалами отбора и процентом выноса керна с его привязкой к материалам ГИС, интервалами опробования и испытания с указанием полученных результатов; </w:t>
      </w:r>
      <w:r w:rsidR="00F14B98" w:rsidRPr="00E40016">
        <w:rPr>
          <w:rFonts w:ascii="Arial" w:hAnsi="Arial" w:cs="Arial"/>
          <w:sz w:val="24"/>
          <w:szCs w:val="24"/>
          <w:lang w:val="ru-RU"/>
        </w:rPr>
        <w:t xml:space="preserve">величины </w:t>
      </w:r>
      <w:r w:rsidR="00F14B98">
        <w:rPr>
          <w:rFonts w:ascii="Arial" w:hAnsi="Arial" w:cs="Arial"/>
          <w:sz w:val="24"/>
          <w:szCs w:val="24"/>
          <w:lang w:val="ru-RU"/>
        </w:rPr>
        <w:t>ё</w:t>
      </w:r>
      <w:r w:rsidR="00F14B98" w:rsidRPr="00E40016">
        <w:rPr>
          <w:rFonts w:ascii="Arial" w:hAnsi="Arial" w:cs="Arial"/>
          <w:sz w:val="24"/>
          <w:szCs w:val="24"/>
          <w:lang w:val="ru-RU"/>
        </w:rPr>
        <w:t xml:space="preserve">мкости и проницаемости </w:t>
      </w:r>
      <w:r w:rsidR="00F14B98">
        <w:rPr>
          <w:rFonts w:ascii="Arial" w:hAnsi="Arial" w:cs="Arial"/>
          <w:sz w:val="24"/>
          <w:szCs w:val="24"/>
          <w:lang w:val="ru-RU"/>
        </w:rPr>
        <w:t>(</w:t>
      </w:r>
      <w:r w:rsidRPr="00E40016">
        <w:rPr>
          <w:rFonts w:ascii="Arial" w:hAnsi="Arial" w:cs="Arial"/>
          <w:sz w:val="24"/>
          <w:szCs w:val="24"/>
          <w:lang w:val="ru-RU"/>
        </w:rPr>
        <w:t>по материалам изучения образцов керна</w:t>
      </w:r>
      <w:r w:rsidR="00F14B98">
        <w:rPr>
          <w:rFonts w:ascii="Arial" w:hAnsi="Arial" w:cs="Arial"/>
          <w:sz w:val="24"/>
          <w:szCs w:val="24"/>
          <w:lang w:val="ru-RU"/>
        </w:rPr>
        <w:t>)</w:t>
      </w:r>
      <w:r w:rsidRPr="00E40016">
        <w:rPr>
          <w:rFonts w:ascii="Arial" w:hAnsi="Arial" w:cs="Arial"/>
          <w:sz w:val="24"/>
          <w:szCs w:val="24"/>
          <w:lang w:val="ru-RU"/>
        </w:rPr>
        <w:t>; эффективные нефтенасыщенные толщины</w:t>
      </w:r>
      <w:r w:rsidR="00F14B98" w:rsidRPr="00F14B98">
        <w:rPr>
          <w:rFonts w:ascii="Arial" w:hAnsi="Arial" w:cs="Arial"/>
          <w:sz w:val="24"/>
          <w:szCs w:val="24"/>
          <w:lang w:val="ru-RU"/>
        </w:rPr>
        <w:t xml:space="preserve"> </w:t>
      </w:r>
      <w:r w:rsidR="00F14B98">
        <w:rPr>
          <w:rFonts w:ascii="Arial" w:hAnsi="Arial" w:cs="Arial"/>
          <w:sz w:val="24"/>
          <w:szCs w:val="24"/>
          <w:lang w:val="ru-RU"/>
        </w:rPr>
        <w:t>(</w:t>
      </w:r>
      <w:r w:rsidR="00F14B98" w:rsidRPr="00E40016">
        <w:rPr>
          <w:rFonts w:ascii="Arial" w:hAnsi="Arial" w:cs="Arial"/>
          <w:sz w:val="24"/>
          <w:szCs w:val="24"/>
          <w:lang w:val="ru-RU"/>
        </w:rPr>
        <w:t>по результатам интерпретации ГИС</w:t>
      </w:r>
      <w:r w:rsidR="00F14B98">
        <w:rPr>
          <w:rFonts w:ascii="Arial" w:hAnsi="Arial" w:cs="Arial"/>
          <w:sz w:val="24"/>
          <w:szCs w:val="24"/>
          <w:lang w:val="ru-RU"/>
        </w:rPr>
        <w:t>)</w:t>
      </w:r>
      <w:r w:rsidRPr="00E40016">
        <w:rPr>
          <w:rFonts w:ascii="Arial" w:hAnsi="Arial" w:cs="Arial"/>
          <w:sz w:val="24"/>
          <w:szCs w:val="24"/>
          <w:lang w:val="ru-RU"/>
        </w:rPr>
        <w:t>, пористость и нефтенасыщенность; каротажные диаграммы, используемые для выделения и оценки</w:t>
      </w:r>
      <w:r w:rsidRPr="00E40016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коллекторов;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9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планшеты результатов обработки материалов ГИС методом функциональных преобразований (ИНГЕФ) или выполненных по специальным</w:t>
      </w:r>
      <w:r w:rsidRPr="00E40016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методикам.</w:t>
      </w:r>
    </w:p>
    <w:p w:rsidR="00CA5ABB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1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подсч</w:t>
      </w:r>
      <w:r w:rsidR="00F14B98">
        <w:rPr>
          <w:rFonts w:ascii="Arial" w:hAnsi="Arial" w:cs="Arial"/>
          <w:sz w:val="24"/>
          <w:szCs w:val="24"/>
          <w:lang w:val="ru-RU"/>
        </w:rPr>
        <w:t>ё</w:t>
      </w:r>
      <w:r w:rsidRPr="00E40016">
        <w:rPr>
          <w:rFonts w:ascii="Arial" w:hAnsi="Arial" w:cs="Arial"/>
          <w:sz w:val="24"/>
          <w:szCs w:val="24"/>
          <w:lang w:val="ru-RU"/>
        </w:rPr>
        <w:t>тные планы по каждой залежи в масштабах 1:10000 - 1:25000</w:t>
      </w:r>
      <w:r w:rsidRPr="00E40016">
        <w:rPr>
          <w:rFonts w:ascii="Arial" w:hAnsi="Arial" w:cs="Arial"/>
          <w:spacing w:val="63"/>
          <w:sz w:val="24"/>
          <w:szCs w:val="24"/>
          <w:lang w:val="ru-RU"/>
        </w:rPr>
        <w:t xml:space="preserve"> </w:t>
      </w:r>
      <w:r w:rsidR="00F14B98">
        <w:rPr>
          <w:rFonts w:ascii="Arial" w:hAnsi="Arial" w:cs="Arial"/>
          <w:spacing w:val="63"/>
          <w:sz w:val="24"/>
          <w:szCs w:val="24"/>
          <w:lang w:val="ru-RU"/>
        </w:rPr>
        <w:t xml:space="preserve">в </w:t>
      </w:r>
      <w:r w:rsidRPr="00E40016">
        <w:rPr>
          <w:rFonts w:ascii="Arial" w:hAnsi="Arial" w:cs="Arial"/>
          <w:sz w:val="24"/>
          <w:szCs w:val="24"/>
          <w:lang w:val="ru-RU"/>
        </w:rPr>
        <w:t>завис</w:t>
      </w:r>
      <w:r w:rsidR="00A05A82">
        <w:rPr>
          <w:rFonts w:ascii="Arial" w:hAnsi="Arial" w:cs="Arial"/>
          <w:sz w:val="24"/>
          <w:szCs w:val="24"/>
          <w:lang w:val="ru-RU"/>
        </w:rPr>
        <w:t>имости</w:t>
      </w:r>
      <w:r w:rsidRPr="00E40016">
        <w:rPr>
          <w:rFonts w:ascii="Arial" w:hAnsi="Arial" w:cs="Arial"/>
          <w:sz w:val="24"/>
          <w:szCs w:val="24"/>
          <w:lang w:val="ru-RU"/>
        </w:rPr>
        <w:t xml:space="preserve"> от размеров и сложности геологического строения месторождения, составляемые на основе структурной карты кровли (поверхности) продуктивных пластов; на план наносятся все пробуренные скважины с указанием положения устья и точек пересечения продуктивного пласта;</w:t>
      </w:r>
    </w:p>
    <w:p w:rsidR="00CE25C7" w:rsidRDefault="00CE25C7" w:rsidP="00CE25C7">
      <w:pPr>
        <w:pStyle w:val="af7"/>
        <w:widowControl w:val="0"/>
        <w:spacing w:after="0"/>
        <w:ind w:firstLine="709"/>
        <w:jc w:val="both"/>
        <w:rPr>
          <w:rFonts w:ascii="Arial" w:hAnsi="Arial" w:cs="Arial"/>
          <w:i/>
          <w:sz w:val="20"/>
          <w:szCs w:val="20"/>
        </w:rPr>
      </w:pPr>
    </w:p>
    <w:p w:rsidR="00CE25C7" w:rsidRPr="0020226F" w:rsidRDefault="0020226F" w:rsidP="0020226F">
      <w:pPr>
        <w:pStyle w:val="af7"/>
        <w:widowControl w:val="0"/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E40016">
        <w:rPr>
          <w:rFonts w:ascii="Arial" w:hAnsi="Arial" w:cs="Arial"/>
          <w:sz w:val="20"/>
        </w:rPr>
        <w:t xml:space="preserve">«Примечание» - </w:t>
      </w:r>
      <w:r w:rsidR="00CE25C7" w:rsidRPr="0020226F">
        <w:rPr>
          <w:rFonts w:ascii="Arial" w:hAnsi="Arial" w:cs="Arial"/>
          <w:sz w:val="20"/>
          <w:szCs w:val="20"/>
        </w:rPr>
        <w:t>При повторном подсчёте запасов нефти и природного газа обязательно представляются материалы по буровым скважинам:</w:t>
      </w:r>
      <w:r>
        <w:rPr>
          <w:rFonts w:ascii="Arial" w:hAnsi="Arial" w:cs="Arial"/>
          <w:sz w:val="20"/>
          <w:szCs w:val="20"/>
        </w:rPr>
        <w:t xml:space="preserve"> </w:t>
      </w:r>
      <w:r w:rsidR="00CE25C7" w:rsidRPr="0020226F">
        <w:rPr>
          <w:rFonts w:ascii="Arial" w:hAnsi="Arial" w:cs="Arial"/>
          <w:sz w:val="20"/>
          <w:szCs w:val="20"/>
        </w:rPr>
        <w:t>пробуренным после даты предыдущего подсчета; уточняющим контуры нефтеносности и положения ВНК; пробуренным ранее, но по которым в результате новой интерпретации уточнены подсчётные параметры.</w:t>
      </w:r>
    </w:p>
    <w:p w:rsidR="00CE25C7" w:rsidRDefault="00CE25C7" w:rsidP="00CE25C7">
      <w:pPr>
        <w:pStyle w:val="af7"/>
        <w:widowControl w:val="0"/>
        <w:spacing w:after="0"/>
        <w:ind w:firstLine="709"/>
        <w:jc w:val="both"/>
        <w:rPr>
          <w:rFonts w:ascii="Arial" w:hAnsi="Arial" w:cs="Arial"/>
          <w:i/>
          <w:sz w:val="20"/>
          <w:szCs w:val="20"/>
        </w:rPr>
      </w:pPr>
    </w:p>
    <w:p w:rsidR="00CA5ABB" w:rsidRPr="00E40016" w:rsidRDefault="00CA5ABB" w:rsidP="00764B6B">
      <w:pPr>
        <w:pStyle w:val="ab"/>
        <w:widowControl w:val="0"/>
        <w:tabs>
          <w:tab w:val="left" w:pos="1113"/>
        </w:tabs>
        <w:autoSpaceDE w:val="0"/>
        <w:autoSpaceDN w:val="0"/>
        <w:spacing w:after="0" w:line="240" w:lineRule="auto"/>
        <w:ind w:left="709"/>
        <w:contextualSpacing w:val="0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на подсчетном плане в табличной форме</w:t>
      </w:r>
      <w:r w:rsidRPr="00E40016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приводятся:</w:t>
      </w:r>
    </w:p>
    <w:p w:rsidR="00CA5ABB" w:rsidRPr="00E40016" w:rsidRDefault="00CA5ABB" w:rsidP="0065751F">
      <w:pPr>
        <w:pStyle w:val="af7"/>
        <w:widowControl w:val="0"/>
        <w:spacing w:after="0"/>
        <w:ind w:firstLine="709"/>
        <w:jc w:val="both"/>
        <w:rPr>
          <w:rFonts w:ascii="Arial" w:hAnsi="Arial" w:cs="Arial"/>
          <w:w w:val="99"/>
        </w:rPr>
      </w:pPr>
      <w:r w:rsidRPr="00E40016">
        <w:rPr>
          <w:rFonts w:ascii="Arial" w:hAnsi="Arial" w:cs="Arial"/>
        </w:rPr>
        <w:t>а) по всем буровым скважинам – альтитуды стола ротора, глубины и абсолютные</w:t>
      </w:r>
      <w:r w:rsidRPr="00E40016">
        <w:rPr>
          <w:rFonts w:ascii="Arial" w:hAnsi="Arial" w:cs="Arial"/>
          <w:w w:val="99"/>
        </w:rPr>
        <w:t xml:space="preserve"> </w:t>
      </w:r>
      <w:r w:rsidRPr="00E40016">
        <w:rPr>
          <w:rFonts w:ascii="Arial" w:hAnsi="Arial" w:cs="Arial"/>
        </w:rPr>
        <w:t>отметки кровли коллекторов, удлинения стволов буровых скважин за счет кривизны,</w:t>
      </w:r>
      <w:r w:rsidRPr="00E40016">
        <w:rPr>
          <w:rFonts w:ascii="Arial" w:hAnsi="Arial" w:cs="Arial"/>
          <w:w w:val="99"/>
        </w:rPr>
        <w:t xml:space="preserve"> </w:t>
      </w:r>
      <w:r w:rsidRPr="00E40016">
        <w:rPr>
          <w:rFonts w:ascii="Arial" w:hAnsi="Arial" w:cs="Arial"/>
        </w:rPr>
        <w:t>отклонения стволов буровых скважин от устья, азимуты отклонения на данную глубину;</w:t>
      </w:r>
      <w:r w:rsidRPr="00E40016">
        <w:rPr>
          <w:rFonts w:ascii="Arial" w:hAnsi="Arial" w:cs="Arial"/>
          <w:w w:val="99"/>
        </w:rPr>
        <w:t xml:space="preserve"> </w:t>
      </w:r>
    </w:p>
    <w:p w:rsidR="00CA5ABB" w:rsidRPr="00E40016" w:rsidRDefault="00CA5ABB" w:rsidP="0065751F">
      <w:pPr>
        <w:pStyle w:val="af7"/>
        <w:widowControl w:val="0"/>
        <w:spacing w:after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б) по каждой испытанной буровой скважине – глубина и абсолютная отметка кровли и подошвы интервалов опробования и испытания, результаты опробования и испытания;</w:t>
      </w:r>
    </w:p>
    <w:p w:rsidR="00CA5ABB" w:rsidRPr="00E40016" w:rsidRDefault="00CA5ABB" w:rsidP="0065751F">
      <w:pPr>
        <w:pStyle w:val="af7"/>
        <w:widowControl w:val="0"/>
        <w:spacing w:after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в) по добывающим буровым скважинам – дата начала эксплуатации, начальный и текущий дебиты нефти, природного газа, способ эксплуатации, начальное и текущее пластовые давления, продолжительность работы буровой </w:t>
      </w:r>
      <w:r w:rsidRPr="00E40016">
        <w:rPr>
          <w:rFonts w:ascii="Arial" w:hAnsi="Arial" w:cs="Arial"/>
        </w:rPr>
        <w:lastRenderedPageBreak/>
        <w:t>скважины, суммарная добыча продукции и е</w:t>
      </w:r>
      <w:r w:rsidR="00B85EA1">
        <w:rPr>
          <w:rFonts w:ascii="Arial" w:hAnsi="Arial" w:cs="Arial"/>
        </w:rPr>
        <w:t>ё</w:t>
      </w:r>
      <w:r w:rsidRPr="00E40016">
        <w:rPr>
          <w:rFonts w:ascii="Arial" w:hAnsi="Arial" w:cs="Arial"/>
        </w:rPr>
        <w:t xml:space="preserve"> обводн</w:t>
      </w:r>
      <w:r w:rsidR="00B85EA1">
        <w:rPr>
          <w:rFonts w:ascii="Arial" w:hAnsi="Arial" w:cs="Arial"/>
        </w:rPr>
        <w:t>ё</w:t>
      </w:r>
      <w:r w:rsidRPr="00E40016">
        <w:rPr>
          <w:rFonts w:ascii="Arial" w:hAnsi="Arial" w:cs="Arial"/>
        </w:rPr>
        <w:t>нность;</w:t>
      </w:r>
    </w:p>
    <w:p w:rsidR="00CA5ABB" w:rsidRPr="00E40016" w:rsidRDefault="00CA5ABB" w:rsidP="0065751F">
      <w:pPr>
        <w:pStyle w:val="af7"/>
        <w:widowControl w:val="0"/>
        <w:spacing w:after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г) принятые величины подсч</w:t>
      </w:r>
      <w:r w:rsidR="00B85EA1">
        <w:rPr>
          <w:rFonts w:ascii="Arial" w:hAnsi="Arial" w:cs="Arial"/>
        </w:rPr>
        <w:t>ё</w:t>
      </w:r>
      <w:r w:rsidRPr="00E40016">
        <w:rPr>
          <w:rFonts w:ascii="Arial" w:hAnsi="Arial" w:cs="Arial"/>
        </w:rPr>
        <w:t>тных параметров;</w:t>
      </w:r>
    </w:p>
    <w:p w:rsidR="00CA5ABB" w:rsidRDefault="00CA5ABB" w:rsidP="0065751F">
      <w:pPr>
        <w:pStyle w:val="af7"/>
        <w:widowControl w:val="0"/>
        <w:spacing w:after="0"/>
        <w:ind w:firstLine="709"/>
        <w:rPr>
          <w:rFonts w:ascii="Arial" w:hAnsi="Arial" w:cs="Arial"/>
        </w:rPr>
      </w:pPr>
      <w:r w:rsidRPr="00E40016">
        <w:rPr>
          <w:rFonts w:ascii="Arial" w:hAnsi="Arial" w:cs="Arial"/>
        </w:rPr>
        <w:t>д) геологические и извлекаемые запасы углеводородов, их категории;</w:t>
      </w:r>
    </w:p>
    <w:p w:rsidR="00662C7A" w:rsidRPr="00662C7A" w:rsidRDefault="00662C7A" w:rsidP="0065751F">
      <w:pPr>
        <w:pStyle w:val="af7"/>
        <w:widowControl w:val="0"/>
        <w:spacing w:after="0"/>
        <w:ind w:firstLine="709"/>
        <w:rPr>
          <w:rFonts w:ascii="Arial" w:hAnsi="Arial" w:cs="Arial"/>
          <w:sz w:val="20"/>
          <w:szCs w:val="20"/>
        </w:rPr>
      </w:pPr>
    </w:p>
    <w:p w:rsidR="00CA5ABB" w:rsidRPr="00764B6B" w:rsidRDefault="00764B6B" w:rsidP="00764B6B">
      <w:pPr>
        <w:widowControl w:val="0"/>
        <w:tabs>
          <w:tab w:val="left" w:pos="1214"/>
        </w:tabs>
        <w:autoSpaceDE w:val="0"/>
        <w:autoSpaceDN w:val="0"/>
        <w:ind w:left="709"/>
        <w:jc w:val="both"/>
        <w:rPr>
          <w:rFonts w:ascii="Arial" w:hAnsi="Arial" w:cs="Arial"/>
          <w:sz w:val="20"/>
          <w:szCs w:val="20"/>
        </w:rPr>
      </w:pPr>
      <w:r w:rsidRPr="00E40016">
        <w:rPr>
          <w:rFonts w:ascii="Arial" w:hAnsi="Arial" w:cs="Arial"/>
          <w:sz w:val="20"/>
        </w:rPr>
        <w:t xml:space="preserve">«Примечание» - </w:t>
      </w:r>
      <w:r w:rsidR="00662C7A" w:rsidRPr="00764B6B">
        <w:rPr>
          <w:rFonts w:ascii="Arial" w:hAnsi="Arial" w:cs="Arial"/>
          <w:sz w:val="20"/>
          <w:szCs w:val="20"/>
        </w:rPr>
        <w:t>П</w:t>
      </w:r>
      <w:r w:rsidR="00CA5ABB" w:rsidRPr="00764B6B">
        <w:rPr>
          <w:rFonts w:ascii="Arial" w:hAnsi="Arial" w:cs="Arial"/>
          <w:sz w:val="20"/>
          <w:szCs w:val="20"/>
        </w:rPr>
        <w:t>ри повторном подсч</w:t>
      </w:r>
      <w:r w:rsidR="00662C7A" w:rsidRPr="00764B6B">
        <w:rPr>
          <w:rFonts w:ascii="Arial" w:hAnsi="Arial" w:cs="Arial"/>
          <w:sz w:val="20"/>
          <w:szCs w:val="20"/>
        </w:rPr>
        <w:t>ё</w:t>
      </w:r>
      <w:r w:rsidR="00CA5ABB" w:rsidRPr="00764B6B">
        <w:rPr>
          <w:rFonts w:ascii="Arial" w:hAnsi="Arial" w:cs="Arial"/>
          <w:sz w:val="20"/>
          <w:szCs w:val="20"/>
        </w:rPr>
        <w:t>те запасов на подсч</w:t>
      </w:r>
      <w:r w:rsidR="00B85EA1" w:rsidRPr="00764B6B">
        <w:rPr>
          <w:rFonts w:ascii="Arial" w:hAnsi="Arial" w:cs="Arial"/>
          <w:sz w:val="20"/>
          <w:szCs w:val="20"/>
        </w:rPr>
        <w:t>ё</w:t>
      </w:r>
      <w:r w:rsidR="00CA5ABB" w:rsidRPr="00764B6B">
        <w:rPr>
          <w:rFonts w:ascii="Arial" w:hAnsi="Arial" w:cs="Arial"/>
          <w:sz w:val="20"/>
          <w:szCs w:val="20"/>
        </w:rPr>
        <w:t>тные планы наносятся границы запасов углеводородов, утвержденных при предыдущем подсч</w:t>
      </w:r>
      <w:r w:rsidR="00B85EA1" w:rsidRPr="00764B6B">
        <w:rPr>
          <w:rFonts w:ascii="Arial" w:hAnsi="Arial" w:cs="Arial"/>
          <w:sz w:val="20"/>
          <w:szCs w:val="20"/>
        </w:rPr>
        <w:t>ё</w:t>
      </w:r>
      <w:r w:rsidR="00CA5ABB" w:rsidRPr="00764B6B">
        <w:rPr>
          <w:rFonts w:ascii="Arial" w:hAnsi="Arial" w:cs="Arial"/>
          <w:sz w:val="20"/>
          <w:szCs w:val="20"/>
        </w:rPr>
        <w:t>те, а также выделяются буровые скважины, пробуренные после предыдущего подсч</w:t>
      </w:r>
      <w:r w:rsidR="00B85EA1" w:rsidRPr="00764B6B">
        <w:rPr>
          <w:rFonts w:ascii="Arial" w:hAnsi="Arial" w:cs="Arial"/>
          <w:sz w:val="20"/>
          <w:szCs w:val="20"/>
        </w:rPr>
        <w:t>ё</w:t>
      </w:r>
      <w:r w:rsidR="00CA5ABB" w:rsidRPr="00764B6B">
        <w:rPr>
          <w:rFonts w:ascii="Arial" w:hAnsi="Arial" w:cs="Arial"/>
          <w:sz w:val="20"/>
          <w:szCs w:val="20"/>
        </w:rPr>
        <w:t>та</w:t>
      </w:r>
      <w:r w:rsidR="00CA5ABB" w:rsidRPr="00764B6B"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запасов.</w:t>
      </w:r>
    </w:p>
    <w:p w:rsidR="00662C7A" w:rsidRPr="00764B6B" w:rsidRDefault="00662C7A" w:rsidP="00764B6B">
      <w:pPr>
        <w:widowControl w:val="0"/>
        <w:tabs>
          <w:tab w:val="left" w:pos="1214"/>
        </w:tabs>
        <w:autoSpaceDE w:val="0"/>
        <w:autoSpaceDN w:val="0"/>
        <w:ind w:left="709"/>
        <w:jc w:val="both"/>
        <w:rPr>
          <w:rFonts w:ascii="Arial" w:hAnsi="Arial" w:cs="Arial"/>
          <w:sz w:val="20"/>
          <w:szCs w:val="20"/>
        </w:rPr>
      </w:pP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графики динамики добычи нефти и природного газа по залежам и месторождению в целом, а также изменения пластовых давлений и дебитов нефти, природного газа и воды за период</w:t>
      </w:r>
      <w:r w:rsidRPr="00E40016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разработки;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2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графики корреляционной зависимости геофизических показателей от пористости, проницаемости, нефтегазонасыщенности пластов, а также зависимости удельных коэффициентов продуктивности от проницаемости</w:t>
      </w:r>
      <w:r w:rsidRPr="00E40016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пластов-коллекторов;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E40016">
        <w:rPr>
          <w:rFonts w:ascii="Arial" w:hAnsi="Arial" w:cs="Arial"/>
          <w:sz w:val="24"/>
          <w:szCs w:val="24"/>
        </w:rPr>
        <w:t>условные</w:t>
      </w:r>
      <w:r w:rsidRPr="00E40016">
        <w:rPr>
          <w:rFonts w:ascii="Arial" w:hAnsi="Arial" w:cs="Arial"/>
          <w:spacing w:val="-5"/>
          <w:sz w:val="24"/>
          <w:szCs w:val="24"/>
        </w:rPr>
        <w:t xml:space="preserve"> </w:t>
      </w:r>
      <w:r w:rsidRPr="00E40016">
        <w:rPr>
          <w:rFonts w:ascii="Arial" w:hAnsi="Arial" w:cs="Arial"/>
          <w:sz w:val="24"/>
          <w:szCs w:val="24"/>
        </w:rPr>
        <w:t>обозначения.</w:t>
      </w:r>
    </w:p>
    <w:p w:rsidR="00CA5ABB" w:rsidRPr="00E40016" w:rsidRDefault="00024C41" w:rsidP="0065751F">
      <w:pPr>
        <w:widowControl w:val="0"/>
        <w:tabs>
          <w:tab w:val="left" w:pos="1516"/>
        </w:tabs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6</w:t>
      </w:r>
      <w:r w:rsidR="00CA5ABB" w:rsidRPr="00E40016">
        <w:rPr>
          <w:rFonts w:ascii="Arial" w:hAnsi="Arial" w:cs="Arial"/>
          <w:b/>
        </w:rPr>
        <w:t>.4.</w:t>
      </w:r>
      <w:r w:rsidR="00CE25C7">
        <w:rPr>
          <w:rFonts w:ascii="Arial" w:hAnsi="Arial" w:cs="Arial"/>
          <w:b/>
        </w:rPr>
        <w:t>1</w:t>
      </w:r>
      <w:r w:rsidR="00CA5ABB" w:rsidRPr="00E40016">
        <w:rPr>
          <w:rFonts w:ascii="Arial" w:hAnsi="Arial" w:cs="Arial"/>
          <w:b/>
        </w:rPr>
        <w:t xml:space="preserve">. </w:t>
      </w:r>
      <w:r w:rsidR="00CA5ABB" w:rsidRPr="00E40016">
        <w:rPr>
          <w:rFonts w:ascii="Arial" w:hAnsi="Arial" w:cs="Arial"/>
        </w:rPr>
        <w:t>При подсч</w:t>
      </w:r>
      <w:r w:rsidR="00662C7A">
        <w:rPr>
          <w:rFonts w:ascii="Arial" w:hAnsi="Arial" w:cs="Arial"/>
        </w:rPr>
        <w:t>ё</w:t>
      </w:r>
      <w:r w:rsidR="00CA5ABB" w:rsidRPr="00E40016">
        <w:rPr>
          <w:rFonts w:ascii="Arial" w:hAnsi="Arial" w:cs="Arial"/>
        </w:rPr>
        <w:t>те запасов нефти методом материального баланса</w:t>
      </w:r>
      <w:r w:rsidR="00CA5ABB" w:rsidRPr="00E40016">
        <w:rPr>
          <w:rFonts w:ascii="Arial" w:hAnsi="Arial" w:cs="Arial"/>
          <w:spacing w:val="-15"/>
        </w:rPr>
        <w:t xml:space="preserve"> </w:t>
      </w:r>
      <w:r w:rsidR="00CA5ABB" w:rsidRPr="00E40016">
        <w:rPr>
          <w:rFonts w:ascii="Arial" w:hAnsi="Arial" w:cs="Arial"/>
        </w:rPr>
        <w:t>прилагаются: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карты изобар начального и текущего пластовых давлений на соответствующую дату подсч</w:t>
      </w:r>
      <w:r w:rsidR="00662C7A">
        <w:rPr>
          <w:rFonts w:ascii="Arial" w:hAnsi="Arial" w:cs="Arial"/>
          <w:sz w:val="24"/>
          <w:szCs w:val="24"/>
          <w:lang w:val="ru-RU"/>
        </w:rPr>
        <w:t>ё</w:t>
      </w:r>
      <w:r w:rsidRPr="00E40016">
        <w:rPr>
          <w:rFonts w:ascii="Arial" w:hAnsi="Arial" w:cs="Arial"/>
          <w:sz w:val="24"/>
          <w:szCs w:val="24"/>
          <w:lang w:val="ru-RU"/>
        </w:rPr>
        <w:t>та запасов;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3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карты разработки залежи с нанесением добывающих и нагнетательных буровых скважин, начальных и теку</w:t>
      </w:r>
      <w:r w:rsidR="00662C7A">
        <w:rPr>
          <w:rFonts w:ascii="Arial" w:hAnsi="Arial" w:cs="Arial"/>
          <w:sz w:val="24"/>
          <w:szCs w:val="24"/>
          <w:lang w:val="ru-RU"/>
        </w:rPr>
        <w:t>щих ВНК, газо-водяных контактов</w:t>
      </w:r>
      <w:r w:rsidRPr="00E40016">
        <w:rPr>
          <w:rFonts w:ascii="Arial" w:hAnsi="Arial" w:cs="Arial"/>
          <w:sz w:val="24"/>
          <w:szCs w:val="24"/>
          <w:lang w:val="ru-RU"/>
        </w:rPr>
        <w:t>, газо-нефтяных контактов, данных о накопленных отборах нефти, природного газа, закачк</w:t>
      </w:r>
      <w:r w:rsidR="00D4332D">
        <w:rPr>
          <w:rFonts w:ascii="Arial" w:hAnsi="Arial" w:cs="Arial"/>
          <w:sz w:val="24"/>
          <w:szCs w:val="24"/>
          <w:lang w:val="ru-RU"/>
        </w:rPr>
        <w:t>ах</w:t>
      </w:r>
      <w:r w:rsidRPr="00E40016">
        <w:rPr>
          <w:rFonts w:ascii="Arial" w:hAnsi="Arial" w:cs="Arial"/>
          <w:spacing w:val="-38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воды;</w:t>
      </w:r>
    </w:p>
    <w:p w:rsidR="00CA5ABB" w:rsidRPr="00E40016" w:rsidRDefault="00CA5ABB" w:rsidP="00D4332D">
      <w:pPr>
        <w:pStyle w:val="ab"/>
        <w:widowControl w:val="0"/>
        <w:tabs>
          <w:tab w:val="left" w:pos="11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- графики пластовых давлений по буровым скважинам, пересчитанных на середину объ</w:t>
      </w:r>
      <w:r w:rsidR="00D4332D">
        <w:rPr>
          <w:rFonts w:ascii="Arial" w:hAnsi="Arial" w:cs="Arial"/>
          <w:sz w:val="24"/>
          <w:szCs w:val="24"/>
          <w:lang w:val="ru-RU"/>
        </w:rPr>
        <w:t>ё</w:t>
      </w:r>
      <w:r w:rsidRPr="00E40016">
        <w:rPr>
          <w:rFonts w:ascii="Arial" w:hAnsi="Arial" w:cs="Arial"/>
          <w:sz w:val="24"/>
          <w:szCs w:val="24"/>
          <w:lang w:val="ru-RU"/>
        </w:rPr>
        <w:t>ма залежи;</w:t>
      </w:r>
    </w:p>
    <w:p w:rsidR="00CA5ABB" w:rsidRPr="00E40016" w:rsidRDefault="00CA5ABB" w:rsidP="0065751F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- графики зависимости начальных пластовых давлений и свойств нефти, природного газа и воды от глубины</w:t>
      </w:r>
      <w:r w:rsidRPr="00E40016">
        <w:rPr>
          <w:rFonts w:ascii="Arial" w:hAnsi="Arial" w:cs="Arial"/>
          <w:spacing w:val="-5"/>
        </w:rPr>
        <w:t xml:space="preserve"> </w:t>
      </w:r>
      <w:r w:rsidRPr="00E40016">
        <w:rPr>
          <w:rFonts w:ascii="Arial" w:hAnsi="Arial" w:cs="Arial"/>
        </w:rPr>
        <w:t>залегания;</w:t>
      </w:r>
    </w:p>
    <w:p w:rsidR="00CA5ABB" w:rsidRPr="00E40016" w:rsidRDefault="00CA5ABB" w:rsidP="00D4332D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- графики зависимости свойств нефти, природного газа и воды от пластового давления;</w:t>
      </w:r>
    </w:p>
    <w:p w:rsidR="00CA5ABB" w:rsidRPr="00E40016" w:rsidRDefault="00CA5ABB" w:rsidP="0065751F">
      <w:pPr>
        <w:pStyle w:val="af7"/>
        <w:widowControl w:val="0"/>
        <w:spacing w:after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- условные обозначения.</w:t>
      </w:r>
    </w:p>
    <w:p w:rsidR="00CA5ABB" w:rsidRPr="00E40016" w:rsidRDefault="00CA5ABB" w:rsidP="0065751F">
      <w:pPr>
        <w:pStyle w:val="af7"/>
        <w:widowControl w:val="0"/>
        <w:spacing w:after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Все графические материалы должны быть выполнены в условных обозначениях в соответствии с требованиями</w:t>
      </w:r>
      <w:r w:rsidRPr="00E40016">
        <w:rPr>
          <w:rFonts w:ascii="Arial" w:hAnsi="Arial" w:cs="Arial"/>
          <w:spacing w:val="-5"/>
        </w:rPr>
        <w:t xml:space="preserve"> </w:t>
      </w:r>
      <w:r w:rsidR="00D4332D">
        <w:rPr>
          <w:rFonts w:ascii="Arial" w:hAnsi="Arial" w:cs="Arial"/>
          <w:spacing w:val="-5"/>
        </w:rPr>
        <w:t xml:space="preserve">действующих </w:t>
      </w:r>
      <w:r w:rsidRPr="00E40016">
        <w:rPr>
          <w:rFonts w:ascii="Arial" w:hAnsi="Arial" w:cs="Arial"/>
        </w:rPr>
        <w:t>нормативно-правовых актов.</w:t>
      </w:r>
    </w:p>
    <w:p w:rsidR="00CA5ABB" w:rsidRPr="00E40016" w:rsidRDefault="00024C41" w:rsidP="0065751F">
      <w:pPr>
        <w:pStyle w:val="af7"/>
        <w:widowControl w:val="0"/>
        <w:spacing w:after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6</w:t>
      </w:r>
      <w:r w:rsidR="00CA5ABB" w:rsidRPr="00E40016">
        <w:rPr>
          <w:rFonts w:ascii="Arial" w:hAnsi="Arial" w:cs="Arial"/>
          <w:b/>
        </w:rPr>
        <w:t xml:space="preserve">.5. </w:t>
      </w:r>
      <w:r w:rsidR="00CA5ABB" w:rsidRPr="00E40016">
        <w:rPr>
          <w:rFonts w:ascii="Arial" w:hAnsi="Arial" w:cs="Arial"/>
        </w:rPr>
        <w:t>К материалам по подсч</w:t>
      </w:r>
      <w:r w:rsidR="00D4332D">
        <w:rPr>
          <w:rFonts w:ascii="Arial" w:hAnsi="Arial" w:cs="Arial"/>
        </w:rPr>
        <w:t>ё</w:t>
      </w:r>
      <w:r w:rsidR="00CA5ABB" w:rsidRPr="00E40016">
        <w:rPr>
          <w:rFonts w:ascii="Arial" w:hAnsi="Arial" w:cs="Arial"/>
        </w:rPr>
        <w:t>ту запасов должна быть приложена следующая первичная документация геологоразведочных работ, геофизических исследований буровых скважин, опробования буровых скважин: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22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описание керна по продуктивным пластам (горизонтам), а также породам, залегающим на 10-15 м выше и ниже каждого продуктивного</w:t>
      </w:r>
      <w:r w:rsidRPr="00E40016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="00D046CF" w:rsidRPr="00E40016">
        <w:rPr>
          <w:rFonts w:ascii="Arial" w:hAnsi="Arial" w:cs="Arial"/>
          <w:sz w:val="24"/>
          <w:szCs w:val="24"/>
          <w:lang w:val="ru-RU"/>
        </w:rPr>
        <w:t>пласта;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развернутые заключения по ГИС в виде таблиц</w:t>
      </w:r>
      <w:r w:rsidRPr="00E40016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обработки;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8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акты об испытании буровых скважин, содержащие сведения о</w:t>
      </w:r>
      <w:r w:rsidR="002D0FFF">
        <w:rPr>
          <w:rFonts w:ascii="Arial" w:hAnsi="Arial" w:cs="Arial"/>
          <w:sz w:val="24"/>
          <w:szCs w:val="24"/>
          <w:lang w:val="ru-RU"/>
        </w:rPr>
        <w:t>б</w:t>
      </w:r>
      <w:r w:rsidRPr="00E40016">
        <w:rPr>
          <w:rFonts w:ascii="Arial" w:hAnsi="Arial" w:cs="Arial"/>
          <w:sz w:val="24"/>
          <w:szCs w:val="24"/>
          <w:lang w:val="ru-RU"/>
        </w:rPr>
        <w:t xml:space="preserve"> их состоянии, условиях испытания, продолжительности непрерывного притока нефти,</w:t>
      </w:r>
      <w:r w:rsidRPr="00E40016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природного газа или воды на каждом режиме, условиях замеров статических уровней, проверки герметичности эксплуатационных колонн и цементных мостов;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1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данные лабораторных определений пористости (трещиноватости, кавернозности), абсолютной и эффективной проницаемости, состава пород-коллекторов, нефте-, газо- и водонасыщенности, анализов нефти, природного газа, газового конденсата, воды, определения в них механических примесей; для пород-покрышек – изменение фильтрационных и емкостных</w:t>
      </w:r>
      <w:r w:rsidRPr="00E40016">
        <w:rPr>
          <w:rFonts w:ascii="Arial" w:hAnsi="Arial" w:cs="Arial"/>
          <w:spacing w:val="-11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свойств;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7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данные об объ</w:t>
      </w:r>
      <w:r w:rsidR="002D0FFF">
        <w:rPr>
          <w:rFonts w:ascii="Arial" w:hAnsi="Arial" w:cs="Arial"/>
          <w:sz w:val="24"/>
          <w:szCs w:val="24"/>
          <w:lang w:val="ru-RU"/>
        </w:rPr>
        <w:t>ё</w:t>
      </w:r>
      <w:r w:rsidRPr="00E40016">
        <w:rPr>
          <w:rFonts w:ascii="Arial" w:hAnsi="Arial" w:cs="Arial"/>
          <w:sz w:val="24"/>
          <w:szCs w:val="24"/>
          <w:lang w:val="ru-RU"/>
        </w:rPr>
        <w:t>мных коэффициентах пластовой нефти, растворимости газа в нефти, газоконденсатной характеристике, коэффициентах сжимаемости природного газа;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3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lastRenderedPageBreak/>
        <w:t>данные замеров дебитов нефти, природного газа и воды, пластовых, забойных и устьевых давлений, газосодержания нефти и воды, температуры</w:t>
      </w:r>
      <w:r w:rsidRPr="00E40016">
        <w:rPr>
          <w:rFonts w:ascii="Arial" w:hAnsi="Arial" w:cs="Arial"/>
          <w:spacing w:val="-11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пласта.</w:t>
      </w:r>
    </w:p>
    <w:p w:rsidR="00CA5ABB" w:rsidRPr="00E40016" w:rsidRDefault="00024C41" w:rsidP="0065751F">
      <w:pPr>
        <w:widowControl w:val="0"/>
        <w:tabs>
          <w:tab w:val="left" w:pos="1531"/>
        </w:tabs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6</w:t>
      </w:r>
      <w:r w:rsidR="00CA5ABB" w:rsidRPr="00E40016">
        <w:rPr>
          <w:rFonts w:ascii="Arial" w:hAnsi="Arial" w:cs="Arial"/>
          <w:b/>
        </w:rPr>
        <w:t xml:space="preserve">.5.1. </w:t>
      </w:r>
      <w:r w:rsidR="00CA5ABB" w:rsidRPr="00E40016">
        <w:rPr>
          <w:rFonts w:ascii="Arial" w:hAnsi="Arial" w:cs="Arial"/>
        </w:rPr>
        <w:t>При повторном подсч</w:t>
      </w:r>
      <w:r w:rsidR="002D0FFF">
        <w:rPr>
          <w:rFonts w:ascii="Arial" w:hAnsi="Arial" w:cs="Arial"/>
        </w:rPr>
        <w:t>ё</w:t>
      </w:r>
      <w:r w:rsidR="00CA5ABB" w:rsidRPr="00E40016">
        <w:rPr>
          <w:rFonts w:ascii="Arial" w:hAnsi="Arial" w:cs="Arial"/>
        </w:rPr>
        <w:t>те запасов первичная документация приводится только по буровым скважинам, пробуренным после предыдущего</w:t>
      </w:r>
      <w:r w:rsidR="00CA5ABB" w:rsidRPr="00E40016">
        <w:rPr>
          <w:rFonts w:ascii="Arial" w:hAnsi="Arial" w:cs="Arial"/>
          <w:spacing w:val="-4"/>
        </w:rPr>
        <w:t xml:space="preserve"> </w:t>
      </w:r>
      <w:r w:rsidR="00CA5ABB" w:rsidRPr="00E40016">
        <w:rPr>
          <w:rFonts w:ascii="Arial" w:hAnsi="Arial" w:cs="Arial"/>
        </w:rPr>
        <w:t>подсч</w:t>
      </w:r>
      <w:r w:rsidR="002D0FFF">
        <w:rPr>
          <w:rFonts w:ascii="Arial" w:hAnsi="Arial" w:cs="Arial"/>
        </w:rPr>
        <w:t>ё</w:t>
      </w:r>
      <w:r w:rsidR="00CA5ABB" w:rsidRPr="00E40016">
        <w:rPr>
          <w:rFonts w:ascii="Arial" w:hAnsi="Arial" w:cs="Arial"/>
        </w:rPr>
        <w:t>та.</w:t>
      </w:r>
    </w:p>
    <w:p w:rsidR="00CA5ABB" w:rsidRPr="00E40016" w:rsidRDefault="00024C41" w:rsidP="00E54AB5">
      <w:pPr>
        <w:widowControl w:val="0"/>
        <w:tabs>
          <w:tab w:val="left" w:pos="1664"/>
          <w:tab w:val="left" w:pos="1665"/>
          <w:tab w:val="left" w:pos="2187"/>
          <w:tab w:val="left" w:pos="3075"/>
          <w:tab w:val="left" w:pos="4813"/>
          <w:tab w:val="left" w:pos="6306"/>
          <w:tab w:val="left" w:pos="6787"/>
          <w:tab w:val="left" w:pos="7958"/>
          <w:tab w:val="left" w:pos="8303"/>
          <w:tab w:val="left" w:pos="9772"/>
        </w:tabs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6</w:t>
      </w:r>
      <w:r w:rsidR="00CA5ABB" w:rsidRPr="00E40016">
        <w:rPr>
          <w:rFonts w:ascii="Arial" w:hAnsi="Arial" w:cs="Arial"/>
          <w:b/>
        </w:rPr>
        <w:t>.6.</w:t>
      </w:r>
      <w:r w:rsidR="00CA5ABB" w:rsidRPr="00E40016">
        <w:rPr>
          <w:rFonts w:ascii="Arial" w:hAnsi="Arial" w:cs="Arial"/>
        </w:rPr>
        <w:t xml:space="preserve"> Материалы предварительного подсч</w:t>
      </w:r>
      <w:r w:rsidR="002D0FFF">
        <w:rPr>
          <w:rFonts w:ascii="Arial" w:hAnsi="Arial" w:cs="Arial"/>
        </w:rPr>
        <w:t>ё</w:t>
      </w:r>
      <w:r w:rsidR="00CA5ABB" w:rsidRPr="00E40016">
        <w:rPr>
          <w:rFonts w:ascii="Arial" w:hAnsi="Arial" w:cs="Arial"/>
        </w:rPr>
        <w:t>та запасов, обосновывающи</w:t>
      </w:r>
      <w:r w:rsidR="00E54AB5">
        <w:rPr>
          <w:rFonts w:ascii="Arial" w:hAnsi="Arial" w:cs="Arial"/>
        </w:rPr>
        <w:t xml:space="preserve">е </w:t>
      </w:r>
      <w:r w:rsidR="00CA5ABB" w:rsidRPr="00E40016">
        <w:rPr>
          <w:rFonts w:ascii="Arial" w:hAnsi="Arial" w:cs="Arial"/>
        </w:rPr>
        <w:t>их ежегодные изменения, оформляются в виде</w:t>
      </w:r>
      <w:r w:rsidR="00CA5ABB" w:rsidRPr="00E40016">
        <w:rPr>
          <w:rFonts w:ascii="Arial" w:hAnsi="Arial" w:cs="Arial"/>
          <w:spacing w:val="-1"/>
        </w:rPr>
        <w:t xml:space="preserve"> </w:t>
      </w:r>
      <w:r w:rsidR="00CA5ABB" w:rsidRPr="00E40016">
        <w:rPr>
          <w:rFonts w:ascii="Arial" w:hAnsi="Arial" w:cs="Arial"/>
        </w:rPr>
        <w:t>отч</w:t>
      </w:r>
      <w:r w:rsidR="00C3042C">
        <w:rPr>
          <w:rFonts w:ascii="Arial" w:hAnsi="Arial" w:cs="Arial"/>
        </w:rPr>
        <w:t>ё</w:t>
      </w:r>
      <w:r w:rsidR="00CA5ABB" w:rsidRPr="00E40016">
        <w:rPr>
          <w:rFonts w:ascii="Arial" w:hAnsi="Arial" w:cs="Arial"/>
        </w:rPr>
        <w:t>та.</w:t>
      </w:r>
    </w:p>
    <w:p w:rsidR="00CA5ABB" w:rsidRPr="00E40016" w:rsidRDefault="00024C41" w:rsidP="0065751F">
      <w:pPr>
        <w:widowControl w:val="0"/>
        <w:tabs>
          <w:tab w:val="left" w:pos="1315"/>
        </w:tabs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6</w:t>
      </w:r>
      <w:r w:rsidR="00CA5ABB" w:rsidRPr="00E40016">
        <w:rPr>
          <w:rFonts w:ascii="Arial" w:hAnsi="Arial" w:cs="Arial"/>
          <w:b/>
        </w:rPr>
        <w:t>.6.1.</w:t>
      </w:r>
      <w:r w:rsidR="00CA5ABB" w:rsidRPr="00E40016">
        <w:rPr>
          <w:rFonts w:ascii="Arial" w:hAnsi="Arial" w:cs="Arial"/>
        </w:rPr>
        <w:t xml:space="preserve"> Отч</w:t>
      </w:r>
      <w:r w:rsidR="00C3042C">
        <w:rPr>
          <w:rFonts w:ascii="Arial" w:hAnsi="Arial" w:cs="Arial"/>
        </w:rPr>
        <w:t>ё</w:t>
      </w:r>
      <w:r w:rsidR="00CA5ABB" w:rsidRPr="00E40016">
        <w:rPr>
          <w:rFonts w:ascii="Arial" w:hAnsi="Arial" w:cs="Arial"/>
        </w:rPr>
        <w:t>т составляется по результатам, полученным за отч</w:t>
      </w:r>
      <w:r w:rsidR="00C3042C">
        <w:rPr>
          <w:rFonts w:ascii="Arial" w:hAnsi="Arial" w:cs="Arial"/>
        </w:rPr>
        <w:t>ё</w:t>
      </w:r>
      <w:r w:rsidR="00CA5ABB" w:rsidRPr="00E40016">
        <w:rPr>
          <w:rFonts w:ascii="Arial" w:hAnsi="Arial" w:cs="Arial"/>
        </w:rPr>
        <w:t>тный период (год). В н</w:t>
      </w:r>
      <w:r w:rsidR="00C3042C">
        <w:rPr>
          <w:rFonts w:ascii="Arial" w:hAnsi="Arial" w:cs="Arial"/>
        </w:rPr>
        <w:t>ё</w:t>
      </w:r>
      <w:r w:rsidR="00CA5ABB" w:rsidRPr="00E40016">
        <w:rPr>
          <w:rFonts w:ascii="Arial" w:hAnsi="Arial" w:cs="Arial"/>
        </w:rPr>
        <w:t>м приводятся объ</w:t>
      </w:r>
      <w:r w:rsidR="00C3042C">
        <w:rPr>
          <w:rFonts w:ascii="Arial" w:hAnsi="Arial" w:cs="Arial"/>
        </w:rPr>
        <w:t>ё</w:t>
      </w:r>
      <w:r w:rsidR="00CA5ABB" w:rsidRPr="00E40016">
        <w:rPr>
          <w:rFonts w:ascii="Arial" w:hAnsi="Arial" w:cs="Arial"/>
        </w:rPr>
        <w:t>мы геологоразведочных работ на нефть и газ за истекший год, по результатам которых произвед</w:t>
      </w:r>
      <w:r w:rsidR="00C3042C">
        <w:rPr>
          <w:rFonts w:ascii="Arial" w:hAnsi="Arial" w:cs="Arial"/>
        </w:rPr>
        <w:t>ё</w:t>
      </w:r>
      <w:r w:rsidR="00CA5ABB" w:rsidRPr="00E40016">
        <w:rPr>
          <w:rFonts w:ascii="Arial" w:hAnsi="Arial" w:cs="Arial"/>
        </w:rPr>
        <w:t>н предварительный подсч</w:t>
      </w:r>
      <w:r w:rsidR="00C3042C">
        <w:rPr>
          <w:rFonts w:ascii="Arial" w:hAnsi="Arial" w:cs="Arial"/>
        </w:rPr>
        <w:t>ё</w:t>
      </w:r>
      <w:r w:rsidR="00CA5ABB" w:rsidRPr="00E40016">
        <w:rPr>
          <w:rFonts w:ascii="Arial" w:hAnsi="Arial" w:cs="Arial"/>
        </w:rPr>
        <w:t>т запасов по конкретным нефтеносным</w:t>
      </w:r>
      <w:r w:rsidR="00CA5ABB" w:rsidRPr="00E40016">
        <w:rPr>
          <w:rFonts w:ascii="Arial" w:hAnsi="Arial" w:cs="Arial"/>
          <w:spacing w:val="-3"/>
        </w:rPr>
        <w:t xml:space="preserve"> </w:t>
      </w:r>
      <w:r w:rsidR="00CA5ABB" w:rsidRPr="00E40016">
        <w:rPr>
          <w:rFonts w:ascii="Arial" w:hAnsi="Arial" w:cs="Arial"/>
        </w:rPr>
        <w:t>резервуарам.</w:t>
      </w:r>
    </w:p>
    <w:p w:rsidR="00CA5ABB" w:rsidRPr="00E40016" w:rsidRDefault="00CA5ABB" w:rsidP="0065751F">
      <w:pPr>
        <w:pStyle w:val="af7"/>
        <w:widowControl w:val="0"/>
        <w:spacing w:after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При получении новых геологических данных, приведших к изменению запасов, производятся пересч</w:t>
      </w:r>
      <w:r w:rsidR="00C3042C">
        <w:rPr>
          <w:rFonts w:ascii="Arial" w:hAnsi="Arial" w:cs="Arial"/>
        </w:rPr>
        <w:t>ё</w:t>
      </w:r>
      <w:r w:rsidRPr="00E40016">
        <w:rPr>
          <w:rFonts w:ascii="Arial" w:hAnsi="Arial" w:cs="Arial"/>
        </w:rPr>
        <w:t>ты запасов.</w:t>
      </w:r>
    </w:p>
    <w:p w:rsidR="00CA5ABB" w:rsidRPr="00E40016" w:rsidRDefault="00024C41" w:rsidP="0065751F">
      <w:pPr>
        <w:widowControl w:val="0"/>
        <w:tabs>
          <w:tab w:val="left" w:pos="1276"/>
        </w:tabs>
        <w:ind w:firstLine="709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6</w:t>
      </w:r>
      <w:r w:rsidR="00CA5ABB" w:rsidRPr="00E40016">
        <w:rPr>
          <w:rFonts w:ascii="Arial" w:hAnsi="Arial" w:cs="Arial"/>
          <w:b/>
        </w:rPr>
        <w:t>.6.2.</w:t>
      </w:r>
      <w:r w:rsidR="00E54AB5">
        <w:rPr>
          <w:rFonts w:ascii="Arial" w:hAnsi="Arial" w:cs="Arial"/>
          <w:b/>
        </w:rPr>
        <w:t xml:space="preserve"> </w:t>
      </w:r>
      <w:r w:rsidR="00CA5ABB" w:rsidRPr="00E40016">
        <w:rPr>
          <w:rFonts w:ascii="Arial" w:hAnsi="Arial" w:cs="Arial"/>
        </w:rPr>
        <w:t>Текст отч</w:t>
      </w:r>
      <w:r w:rsidR="00C3042C">
        <w:rPr>
          <w:rFonts w:ascii="Arial" w:hAnsi="Arial" w:cs="Arial"/>
        </w:rPr>
        <w:t>ё</w:t>
      </w:r>
      <w:r w:rsidR="00CA5ABB" w:rsidRPr="00E40016">
        <w:rPr>
          <w:rFonts w:ascii="Arial" w:hAnsi="Arial" w:cs="Arial"/>
        </w:rPr>
        <w:t>та включает следующие</w:t>
      </w:r>
      <w:r w:rsidR="00CA5ABB" w:rsidRPr="00E40016">
        <w:rPr>
          <w:rFonts w:ascii="Arial" w:hAnsi="Arial" w:cs="Arial"/>
          <w:spacing w:val="-20"/>
        </w:rPr>
        <w:t xml:space="preserve"> </w:t>
      </w:r>
      <w:r w:rsidR="00712ABB">
        <w:rPr>
          <w:rFonts w:ascii="Arial" w:hAnsi="Arial" w:cs="Arial"/>
        </w:rPr>
        <w:t>разделы</w:t>
      </w:r>
      <w:r w:rsidR="00CA5ABB" w:rsidRPr="00E40016">
        <w:rPr>
          <w:rFonts w:ascii="Arial" w:hAnsi="Arial" w:cs="Arial"/>
        </w:rPr>
        <w:t xml:space="preserve">: </w:t>
      </w:r>
    </w:p>
    <w:p w:rsidR="00CA5ABB" w:rsidRPr="00E54AB5" w:rsidRDefault="00C3042C" w:rsidP="00E54AB5">
      <w:pPr>
        <w:pStyle w:val="ab"/>
        <w:widowControl w:val="0"/>
        <w:numPr>
          <w:ilvl w:val="0"/>
          <w:numId w:val="13"/>
        </w:numPr>
        <w:tabs>
          <w:tab w:val="left" w:pos="1276"/>
        </w:tabs>
        <w:spacing w:after="0" w:line="240" w:lineRule="auto"/>
        <w:ind w:left="1418" w:hanging="29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  </w:t>
      </w:r>
      <w:r w:rsidR="00CA5ABB" w:rsidRPr="00E54AB5">
        <w:rPr>
          <w:rFonts w:ascii="Arial" w:hAnsi="Arial" w:cs="Arial"/>
          <w:sz w:val="24"/>
          <w:szCs w:val="24"/>
        </w:rPr>
        <w:t>введение;</w:t>
      </w:r>
    </w:p>
    <w:p w:rsidR="00CA5ABB" w:rsidRPr="00E54AB5" w:rsidRDefault="00CA5ABB" w:rsidP="00E54AB5">
      <w:pPr>
        <w:pStyle w:val="af7"/>
        <w:widowControl w:val="0"/>
        <w:numPr>
          <w:ilvl w:val="0"/>
          <w:numId w:val="13"/>
        </w:numPr>
        <w:spacing w:after="0"/>
        <w:ind w:hanging="357"/>
        <w:jc w:val="both"/>
        <w:rPr>
          <w:rFonts w:ascii="Arial" w:hAnsi="Arial" w:cs="Arial"/>
        </w:rPr>
      </w:pPr>
      <w:r w:rsidRPr="00E54AB5">
        <w:rPr>
          <w:rFonts w:ascii="Arial" w:hAnsi="Arial" w:cs="Arial"/>
        </w:rPr>
        <w:t>сведения об объ</w:t>
      </w:r>
      <w:r w:rsidR="00C3042C">
        <w:rPr>
          <w:rFonts w:ascii="Arial" w:hAnsi="Arial" w:cs="Arial"/>
        </w:rPr>
        <w:t>ё</w:t>
      </w:r>
      <w:r w:rsidRPr="00E54AB5">
        <w:rPr>
          <w:rFonts w:ascii="Arial" w:hAnsi="Arial" w:cs="Arial"/>
        </w:rPr>
        <w:t>мах выполненных поисковых и разведочных работ и их практическом значении для выполнения плана прироста запасов углеводородов за отчетный период;</w:t>
      </w:r>
    </w:p>
    <w:p w:rsidR="00CA5ABB" w:rsidRPr="00E54AB5" w:rsidRDefault="00CA5ABB" w:rsidP="00E54AB5">
      <w:pPr>
        <w:pStyle w:val="af7"/>
        <w:widowControl w:val="0"/>
        <w:numPr>
          <w:ilvl w:val="0"/>
          <w:numId w:val="13"/>
        </w:numPr>
        <w:spacing w:after="0"/>
        <w:ind w:hanging="357"/>
        <w:rPr>
          <w:rFonts w:ascii="Arial" w:hAnsi="Arial" w:cs="Arial"/>
        </w:rPr>
      </w:pPr>
      <w:r w:rsidRPr="00E54AB5">
        <w:rPr>
          <w:rFonts w:ascii="Arial" w:hAnsi="Arial" w:cs="Arial"/>
        </w:rPr>
        <w:t>результаты предварительного подсч</w:t>
      </w:r>
      <w:r w:rsidR="00C3042C">
        <w:rPr>
          <w:rFonts w:ascii="Arial" w:hAnsi="Arial" w:cs="Arial"/>
        </w:rPr>
        <w:t>ё</w:t>
      </w:r>
      <w:r w:rsidRPr="00E54AB5">
        <w:rPr>
          <w:rFonts w:ascii="Arial" w:hAnsi="Arial" w:cs="Arial"/>
        </w:rPr>
        <w:t xml:space="preserve">та запасов углеводородов; </w:t>
      </w:r>
    </w:p>
    <w:p w:rsidR="00CA5ABB" w:rsidRPr="00E54AB5" w:rsidRDefault="00CA5ABB" w:rsidP="00E54AB5">
      <w:pPr>
        <w:pStyle w:val="af7"/>
        <w:widowControl w:val="0"/>
        <w:numPr>
          <w:ilvl w:val="0"/>
          <w:numId w:val="13"/>
        </w:numPr>
        <w:spacing w:after="0"/>
        <w:ind w:hanging="357"/>
        <w:rPr>
          <w:rFonts w:ascii="Arial" w:hAnsi="Arial" w:cs="Arial"/>
        </w:rPr>
      </w:pPr>
      <w:r w:rsidRPr="00E54AB5">
        <w:rPr>
          <w:rFonts w:ascii="Arial" w:hAnsi="Arial" w:cs="Arial"/>
        </w:rPr>
        <w:t>сведения о пробной эксплуатации (при е</w:t>
      </w:r>
      <w:r w:rsidR="00C3042C">
        <w:rPr>
          <w:rFonts w:ascii="Arial" w:hAnsi="Arial" w:cs="Arial"/>
        </w:rPr>
        <w:t>ё</w:t>
      </w:r>
      <w:r w:rsidRPr="00E54AB5">
        <w:rPr>
          <w:rFonts w:ascii="Arial" w:hAnsi="Arial" w:cs="Arial"/>
        </w:rPr>
        <w:t xml:space="preserve"> выполнении); </w:t>
      </w:r>
    </w:p>
    <w:p w:rsidR="00CA5ABB" w:rsidRPr="00E54AB5" w:rsidRDefault="00CA5ABB" w:rsidP="00E54AB5">
      <w:pPr>
        <w:pStyle w:val="af7"/>
        <w:widowControl w:val="0"/>
        <w:numPr>
          <w:ilvl w:val="0"/>
          <w:numId w:val="13"/>
        </w:numPr>
        <w:spacing w:after="0"/>
        <w:ind w:hanging="357"/>
        <w:rPr>
          <w:rFonts w:ascii="Arial" w:hAnsi="Arial" w:cs="Arial"/>
        </w:rPr>
      </w:pPr>
      <w:r w:rsidRPr="00E54AB5">
        <w:rPr>
          <w:rFonts w:ascii="Arial" w:hAnsi="Arial" w:cs="Arial"/>
        </w:rPr>
        <w:t>заключение;</w:t>
      </w:r>
    </w:p>
    <w:p w:rsidR="00CA5ABB" w:rsidRPr="00E40016" w:rsidRDefault="00CA5ABB" w:rsidP="00E54AB5">
      <w:pPr>
        <w:pStyle w:val="af7"/>
        <w:widowControl w:val="0"/>
        <w:numPr>
          <w:ilvl w:val="0"/>
          <w:numId w:val="13"/>
        </w:numPr>
        <w:spacing w:after="0"/>
        <w:ind w:hanging="357"/>
        <w:rPr>
          <w:rFonts w:ascii="Arial" w:hAnsi="Arial" w:cs="Arial"/>
        </w:rPr>
      </w:pPr>
      <w:r w:rsidRPr="00E54AB5">
        <w:rPr>
          <w:rFonts w:ascii="Arial" w:hAnsi="Arial" w:cs="Arial"/>
        </w:rPr>
        <w:t>библиография</w:t>
      </w:r>
      <w:r w:rsidRPr="00E40016">
        <w:rPr>
          <w:rFonts w:ascii="Arial" w:hAnsi="Arial" w:cs="Arial"/>
        </w:rPr>
        <w:t>.</w:t>
      </w:r>
    </w:p>
    <w:p w:rsidR="00CA5ABB" w:rsidRPr="00E40016" w:rsidRDefault="00C3042C" w:rsidP="0065751F">
      <w:pPr>
        <w:widowControl w:val="0"/>
        <w:tabs>
          <w:tab w:val="left" w:pos="16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Раздел</w:t>
      </w:r>
      <w:r w:rsidRPr="00E400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="00CA5ABB" w:rsidRPr="00E40016">
        <w:rPr>
          <w:rFonts w:ascii="Arial" w:hAnsi="Arial" w:cs="Arial"/>
        </w:rPr>
        <w:t>Введени</w:t>
      </w:r>
      <w:r w:rsidR="00712ABB">
        <w:rPr>
          <w:rFonts w:ascii="Arial" w:hAnsi="Arial" w:cs="Arial"/>
        </w:rPr>
        <w:t>е</w:t>
      </w:r>
      <w:r>
        <w:rPr>
          <w:rFonts w:ascii="Arial" w:hAnsi="Arial" w:cs="Arial"/>
        </w:rPr>
        <w:t>»</w:t>
      </w:r>
      <w:r w:rsidR="00712ABB">
        <w:rPr>
          <w:rFonts w:ascii="Arial" w:hAnsi="Arial" w:cs="Arial"/>
        </w:rPr>
        <w:t xml:space="preserve"> содержит следующую информацию:</w:t>
      </w:r>
      <w:r w:rsidR="00CA5ABB" w:rsidRPr="00E400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описание</w:t>
      </w:r>
      <w:r w:rsidR="00CA5ABB" w:rsidRPr="00E40016">
        <w:rPr>
          <w:rFonts w:ascii="Arial" w:hAnsi="Arial" w:cs="Arial"/>
        </w:rPr>
        <w:t xml:space="preserve"> задач, стоящи</w:t>
      </w:r>
      <w:r>
        <w:rPr>
          <w:rFonts w:ascii="Arial" w:hAnsi="Arial" w:cs="Arial"/>
        </w:rPr>
        <w:t>х</w:t>
      </w:r>
      <w:r w:rsidR="00CA5ABB" w:rsidRPr="00E40016">
        <w:rPr>
          <w:rFonts w:ascii="Arial" w:hAnsi="Arial" w:cs="Arial"/>
        </w:rPr>
        <w:t xml:space="preserve"> перед недропользователем, направления геологоразведочных работ в отч</w:t>
      </w:r>
      <w:r w:rsidR="009527C5">
        <w:rPr>
          <w:rFonts w:ascii="Arial" w:hAnsi="Arial" w:cs="Arial"/>
        </w:rPr>
        <w:t>ё</w:t>
      </w:r>
      <w:r w:rsidR="00CA5ABB" w:rsidRPr="00E40016">
        <w:rPr>
          <w:rFonts w:ascii="Arial" w:hAnsi="Arial" w:cs="Arial"/>
        </w:rPr>
        <w:t>тный период, перечень площадей, объектов или структур, введ</w:t>
      </w:r>
      <w:r w:rsidR="009527C5">
        <w:rPr>
          <w:rFonts w:ascii="Arial" w:hAnsi="Arial" w:cs="Arial"/>
        </w:rPr>
        <w:t>ё</w:t>
      </w:r>
      <w:r w:rsidR="00CA5ABB" w:rsidRPr="00E40016">
        <w:rPr>
          <w:rFonts w:ascii="Arial" w:hAnsi="Arial" w:cs="Arial"/>
        </w:rPr>
        <w:t>нных и выведенных из глубокого</w:t>
      </w:r>
      <w:r w:rsidR="00CA5ABB" w:rsidRPr="00E40016">
        <w:rPr>
          <w:rFonts w:ascii="Arial" w:hAnsi="Arial" w:cs="Arial"/>
          <w:spacing w:val="-18"/>
        </w:rPr>
        <w:t xml:space="preserve"> </w:t>
      </w:r>
      <w:r w:rsidR="00CA5ABB" w:rsidRPr="00E40016">
        <w:rPr>
          <w:rFonts w:ascii="Arial" w:hAnsi="Arial" w:cs="Arial"/>
        </w:rPr>
        <w:t>бурения.</w:t>
      </w:r>
    </w:p>
    <w:p w:rsidR="00CA5ABB" w:rsidRPr="00E40016" w:rsidRDefault="003D765E" w:rsidP="0065751F">
      <w:pPr>
        <w:widowControl w:val="0"/>
        <w:tabs>
          <w:tab w:val="left" w:pos="1526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712ABB">
        <w:rPr>
          <w:rFonts w:ascii="Arial" w:hAnsi="Arial" w:cs="Arial"/>
        </w:rPr>
        <w:t>аздел</w:t>
      </w:r>
      <w:r w:rsidR="00CA5ABB" w:rsidRPr="00E40016">
        <w:rPr>
          <w:rFonts w:ascii="Arial" w:hAnsi="Arial" w:cs="Arial"/>
        </w:rPr>
        <w:t xml:space="preserve"> «Сведения об объемах выполненных поисковых и разведочных работ и их практическом значении для выполнения плана прироста запасов углеводородов за отч</w:t>
      </w:r>
      <w:r w:rsidR="009527C5">
        <w:rPr>
          <w:rFonts w:ascii="Arial" w:hAnsi="Arial" w:cs="Arial"/>
        </w:rPr>
        <w:t>ё</w:t>
      </w:r>
      <w:r w:rsidR="00CA5ABB" w:rsidRPr="00E40016">
        <w:rPr>
          <w:rFonts w:ascii="Arial" w:hAnsi="Arial" w:cs="Arial"/>
        </w:rPr>
        <w:t>тный период»</w:t>
      </w:r>
      <w:r w:rsidR="00CA5ABB" w:rsidRPr="00E40016">
        <w:rPr>
          <w:rFonts w:ascii="Arial" w:hAnsi="Arial" w:cs="Arial"/>
          <w:spacing w:val="-1"/>
        </w:rPr>
        <w:t xml:space="preserve"> </w:t>
      </w:r>
      <w:r w:rsidR="00E54AB5">
        <w:rPr>
          <w:rFonts w:ascii="Arial" w:hAnsi="Arial" w:cs="Arial"/>
        </w:rPr>
        <w:t>содерж</w:t>
      </w:r>
      <w:r w:rsidR="00DC2716">
        <w:rPr>
          <w:rFonts w:ascii="Arial" w:hAnsi="Arial" w:cs="Arial"/>
        </w:rPr>
        <w:t>и</w:t>
      </w:r>
      <w:r w:rsidR="00E54AB5">
        <w:rPr>
          <w:rFonts w:ascii="Arial" w:hAnsi="Arial" w:cs="Arial"/>
        </w:rPr>
        <w:t>т следующ</w:t>
      </w:r>
      <w:r>
        <w:rPr>
          <w:rFonts w:ascii="Arial" w:hAnsi="Arial" w:cs="Arial"/>
        </w:rPr>
        <w:t>ую</w:t>
      </w:r>
      <w:r w:rsidR="00E54AB5">
        <w:rPr>
          <w:rFonts w:ascii="Arial" w:hAnsi="Arial" w:cs="Arial"/>
        </w:rPr>
        <w:t xml:space="preserve"> </w:t>
      </w:r>
      <w:r w:rsidR="00DC2716">
        <w:rPr>
          <w:rFonts w:ascii="Arial" w:hAnsi="Arial" w:cs="Arial"/>
        </w:rPr>
        <w:t>информаци</w:t>
      </w:r>
      <w:r>
        <w:rPr>
          <w:rFonts w:ascii="Arial" w:hAnsi="Arial" w:cs="Arial"/>
        </w:rPr>
        <w:t>ю</w:t>
      </w:r>
      <w:r w:rsidR="00CA5ABB" w:rsidRPr="00E40016">
        <w:rPr>
          <w:rFonts w:ascii="Arial" w:hAnsi="Arial" w:cs="Arial"/>
        </w:rPr>
        <w:t>:</w:t>
      </w:r>
    </w:p>
    <w:p w:rsidR="00CA5ABB" w:rsidRPr="00E40016" w:rsidRDefault="00A80557" w:rsidP="0065751F">
      <w:pPr>
        <w:pStyle w:val="ab"/>
        <w:widowControl w:val="0"/>
        <w:numPr>
          <w:ilvl w:val="1"/>
          <w:numId w:val="5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задачи</w:t>
      </w:r>
      <w:r w:rsidR="003B5E93">
        <w:rPr>
          <w:rFonts w:ascii="Arial" w:hAnsi="Arial" w:cs="Arial"/>
          <w:sz w:val="24"/>
          <w:szCs w:val="24"/>
          <w:lang w:val="ru-RU"/>
        </w:rPr>
        <w:t xml:space="preserve"> и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CA5ABB" w:rsidRPr="00E40016">
        <w:rPr>
          <w:rFonts w:ascii="Arial" w:hAnsi="Arial" w:cs="Arial"/>
          <w:sz w:val="24"/>
          <w:szCs w:val="24"/>
          <w:lang w:val="ru-RU"/>
        </w:rPr>
        <w:t>направления геологоразведочных работ</w:t>
      </w:r>
      <w:r w:rsidR="003B5E93">
        <w:rPr>
          <w:rFonts w:ascii="Arial" w:hAnsi="Arial" w:cs="Arial"/>
          <w:sz w:val="24"/>
          <w:szCs w:val="24"/>
          <w:lang w:val="ru-RU"/>
        </w:rPr>
        <w:t>,</w:t>
      </w:r>
      <w:r w:rsidR="00CA5ABB" w:rsidRPr="00E40016">
        <w:rPr>
          <w:rFonts w:ascii="Arial" w:hAnsi="Arial" w:cs="Arial"/>
          <w:sz w:val="24"/>
          <w:szCs w:val="24"/>
          <w:lang w:val="ru-RU"/>
        </w:rPr>
        <w:t xml:space="preserve"> их</w:t>
      </w:r>
      <w:r w:rsidR="00CA5ABB" w:rsidRPr="00E40016">
        <w:rPr>
          <w:rFonts w:ascii="Arial" w:hAnsi="Arial" w:cs="Arial"/>
          <w:spacing w:val="-12"/>
          <w:sz w:val="24"/>
          <w:szCs w:val="24"/>
          <w:lang w:val="ru-RU"/>
        </w:rPr>
        <w:t xml:space="preserve"> </w:t>
      </w:r>
      <w:r w:rsidR="00CA5ABB" w:rsidRPr="00E40016">
        <w:rPr>
          <w:rFonts w:ascii="Arial" w:hAnsi="Arial" w:cs="Arial"/>
          <w:sz w:val="24"/>
          <w:szCs w:val="24"/>
          <w:lang w:val="ru-RU"/>
        </w:rPr>
        <w:t>объемы;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0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ввод структур в бурение и вывод из</w:t>
      </w:r>
      <w:r w:rsidRPr="00E40016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бурения;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71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общие сведения о результатах поисковых и разведочных</w:t>
      </w:r>
      <w:r w:rsidRPr="00E40016">
        <w:rPr>
          <w:rFonts w:ascii="Arial" w:hAnsi="Arial" w:cs="Arial"/>
          <w:spacing w:val="-20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работ;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80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результаты выполнения плана прироста</w:t>
      </w:r>
      <w:r w:rsidRPr="00E40016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запасов.</w:t>
      </w:r>
    </w:p>
    <w:p w:rsidR="00CA5ABB" w:rsidRPr="00E40016" w:rsidRDefault="00712ABB" w:rsidP="003D765E">
      <w:pPr>
        <w:widowControl w:val="0"/>
        <w:tabs>
          <w:tab w:val="left" w:pos="1659"/>
          <w:tab w:val="left" w:pos="1660"/>
          <w:tab w:val="left" w:pos="2538"/>
          <w:tab w:val="left" w:pos="4199"/>
          <w:tab w:val="left" w:pos="5932"/>
          <w:tab w:val="left" w:pos="7171"/>
          <w:tab w:val="left" w:pos="8275"/>
          <w:tab w:val="left" w:pos="10176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Раздел</w:t>
      </w:r>
      <w:r w:rsidR="00CA5ABB" w:rsidRPr="00E40016">
        <w:rPr>
          <w:rFonts w:ascii="Arial" w:hAnsi="Arial" w:cs="Arial"/>
        </w:rPr>
        <w:t xml:space="preserve"> «Результаты предварительного подсч</w:t>
      </w:r>
      <w:r w:rsidR="003B5E93">
        <w:rPr>
          <w:rFonts w:ascii="Arial" w:hAnsi="Arial" w:cs="Arial"/>
        </w:rPr>
        <w:t>ё</w:t>
      </w:r>
      <w:r w:rsidR="00CA5ABB" w:rsidRPr="00E40016">
        <w:rPr>
          <w:rFonts w:ascii="Arial" w:hAnsi="Arial" w:cs="Arial"/>
        </w:rPr>
        <w:t>та запасов углеводородов по месторождениям и перспективным площадям»</w:t>
      </w:r>
      <w:r w:rsidR="00CA5ABB" w:rsidRPr="00E40016">
        <w:rPr>
          <w:rFonts w:ascii="Arial" w:hAnsi="Arial" w:cs="Arial"/>
          <w:spacing w:val="-7"/>
        </w:rPr>
        <w:t xml:space="preserve"> </w:t>
      </w:r>
      <w:r w:rsidR="00CA5ABB" w:rsidRPr="00E40016">
        <w:rPr>
          <w:rFonts w:ascii="Arial" w:hAnsi="Arial" w:cs="Arial"/>
        </w:rPr>
        <w:t>содержит</w:t>
      </w:r>
      <w:r w:rsidR="003D765E">
        <w:rPr>
          <w:rFonts w:ascii="Arial" w:hAnsi="Arial" w:cs="Arial"/>
        </w:rPr>
        <w:t xml:space="preserve"> следующую информацию</w:t>
      </w:r>
      <w:r w:rsidR="00CA5ABB" w:rsidRPr="00E40016">
        <w:rPr>
          <w:rFonts w:ascii="Arial" w:hAnsi="Arial" w:cs="Arial"/>
        </w:rPr>
        <w:t>: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24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перечень месторождений, по которым производился предварительный подсч</w:t>
      </w:r>
      <w:r w:rsidR="003B5E93">
        <w:rPr>
          <w:rFonts w:ascii="Arial" w:hAnsi="Arial" w:cs="Arial"/>
          <w:sz w:val="24"/>
          <w:szCs w:val="24"/>
          <w:lang w:val="ru-RU"/>
        </w:rPr>
        <w:t>ё</w:t>
      </w:r>
      <w:r w:rsidRPr="00E40016">
        <w:rPr>
          <w:rFonts w:ascii="Arial" w:hAnsi="Arial" w:cs="Arial"/>
          <w:sz w:val="24"/>
          <w:szCs w:val="24"/>
          <w:lang w:val="ru-RU"/>
        </w:rPr>
        <w:t>т запасов;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административное и географическое положение, структурно-тектоническ</w:t>
      </w:r>
      <w:r w:rsidR="003B5E93">
        <w:rPr>
          <w:rFonts w:ascii="Arial" w:hAnsi="Arial" w:cs="Arial"/>
          <w:sz w:val="24"/>
          <w:szCs w:val="24"/>
          <w:lang w:val="ru-RU"/>
        </w:rPr>
        <w:t>ую</w:t>
      </w:r>
      <w:r w:rsidRPr="00E40016">
        <w:rPr>
          <w:rFonts w:ascii="Arial" w:hAnsi="Arial" w:cs="Arial"/>
          <w:sz w:val="24"/>
          <w:szCs w:val="24"/>
          <w:lang w:val="ru-RU"/>
        </w:rPr>
        <w:t xml:space="preserve"> приуроченность, краткое описание истории открытия и разведки месторождений, сведения о проведенных </w:t>
      </w:r>
      <w:r w:rsidR="003B5E93">
        <w:rPr>
          <w:rFonts w:ascii="Arial" w:hAnsi="Arial" w:cs="Arial"/>
          <w:sz w:val="24"/>
          <w:szCs w:val="24"/>
          <w:lang w:val="ru-RU"/>
        </w:rPr>
        <w:t xml:space="preserve">ранее </w:t>
      </w:r>
      <w:r w:rsidRPr="00E40016">
        <w:rPr>
          <w:rFonts w:ascii="Arial" w:hAnsi="Arial" w:cs="Arial"/>
          <w:sz w:val="24"/>
          <w:szCs w:val="24"/>
          <w:lang w:val="ru-RU"/>
        </w:rPr>
        <w:t>работах и исследованиях, геологическом строении месторождения и продуктивных</w:t>
      </w:r>
      <w:r w:rsidRPr="00E40016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резервуаров;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освещ</w:t>
      </w:r>
      <w:r w:rsidR="003B5E93">
        <w:rPr>
          <w:rFonts w:ascii="Arial" w:hAnsi="Arial" w:cs="Arial"/>
          <w:sz w:val="24"/>
          <w:szCs w:val="24"/>
          <w:lang w:val="ru-RU"/>
        </w:rPr>
        <w:t>ё</w:t>
      </w:r>
      <w:r w:rsidRPr="00E40016">
        <w:rPr>
          <w:rFonts w:ascii="Arial" w:hAnsi="Arial" w:cs="Arial"/>
          <w:sz w:val="24"/>
          <w:szCs w:val="24"/>
          <w:lang w:val="ru-RU"/>
        </w:rPr>
        <w:t>нность продуктивных пластов керновым</w:t>
      </w:r>
      <w:r w:rsidRPr="00E40016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материалом;</w:t>
      </w:r>
    </w:p>
    <w:p w:rsidR="00CA5ABB" w:rsidRPr="00E40016" w:rsidRDefault="00CA5ABB" w:rsidP="003B5E93">
      <w:pPr>
        <w:pStyle w:val="ab"/>
        <w:widowControl w:val="0"/>
        <w:numPr>
          <w:ilvl w:val="1"/>
          <w:numId w:val="5"/>
        </w:numPr>
        <w:tabs>
          <w:tab w:val="left" w:pos="111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результаты интерпретации промыслово-геофизических исследований, сведения о результатах испытания буровых</w:t>
      </w:r>
      <w:r w:rsidRPr="00E40016">
        <w:rPr>
          <w:rFonts w:ascii="Arial" w:hAnsi="Arial" w:cs="Arial"/>
          <w:spacing w:val="-11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скважин;</w:t>
      </w:r>
    </w:p>
    <w:p w:rsidR="00CA5ABB" w:rsidRPr="00E40016" w:rsidRDefault="00CA5ABB" w:rsidP="003B5E93">
      <w:pPr>
        <w:pStyle w:val="ab"/>
        <w:widowControl w:val="0"/>
        <w:numPr>
          <w:ilvl w:val="1"/>
          <w:numId w:val="5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обоснование границ залежей, категорий запасов, площади подсч</w:t>
      </w:r>
      <w:r w:rsidR="003B5E93">
        <w:rPr>
          <w:rFonts w:ascii="Arial" w:hAnsi="Arial" w:cs="Arial"/>
          <w:sz w:val="24"/>
          <w:szCs w:val="24"/>
          <w:lang w:val="ru-RU"/>
        </w:rPr>
        <w:t>ё</w:t>
      </w:r>
      <w:r w:rsidRPr="00E40016">
        <w:rPr>
          <w:rFonts w:ascii="Arial" w:hAnsi="Arial" w:cs="Arial"/>
          <w:sz w:val="24"/>
          <w:szCs w:val="24"/>
          <w:lang w:val="ru-RU"/>
        </w:rPr>
        <w:t>та</w:t>
      </w:r>
      <w:r w:rsidRPr="00E40016">
        <w:rPr>
          <w:rFonts w:ascii="Arial" w:hAnsi="Arial" w:cs="Arial"/>
          <w:spacing w:val="-11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запасов;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9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определение коэффициентов пористости и нефтенасыщенности, плотности и газонасыщенности нефти, пересч</w:t>
      </w:r>
      <w:r w:rsidR="003B5E93">
        <w:rPr>
          <w:rFonts w:ascii="Arial" w:hAnsi="Arial" w:cs="Arial"/>
          <w:sz w:val="24"/>
          <w:szCs w:val="24"/>
          <w:lang w:val="ru-RU"/>
        </w:rPr>
        <w:t>ё</w:t>
      </w:r>
      <w:r w:rsidRPr="00E40016">
        <w:rPr>
          <w:rFonts w:ascii="Arial" w:hAnsi="Arial" w:cs="Arial"/>
          <w:sz w:val="24"/>
          <w:szCs w:val="24"/>
          <w:lang w:val="ru-RU"/>
        </w:rPr>
        <w:t>тного коэффициента усадки нефти, обоснование коэффициента нефтеизвлечения;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lastRenderedPageBreak/>
        <w:t>подсч</w:t>
      </w:r>
      <w:r w:rsidR="003B5E93">
        <w:rPr>
          <w:rFonts w:ascii="Arial" w:hAnsi="Arial" w:cs="Arial"/>
          <w:sz w:val="24"/>
          <w:szCs w:val="24"/>
          <w:lang w:val="ru-RU"/>
        </w:rPr>
        <w:t>ё</w:t>
      </w:r>
      <w:r w:rsidRPr="00E40016">
        <w:rPr>
          <w:rFonts w:ascii="Arial" w:hAnsi="Arial" w:cs="Arial"/>
          <w:sz w:val="24"/>
          <w:szCs w:val="24"/>
          <w:lang w:val="ru-RU"/>
        </w:rPr>
        <w:t>т геологических и извлекаемых</w:t>
      </w:r>
      <w:r w:rsidRPr="00E40016">
        <w:rPr>
          <w:rFonts w:ascii="Arial" w:hAnsi="Arial" w:cs="Arial"/>
          <w:spacing w:val="-11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запасов.</w:t>
      </w:r>
    </w:p>
    <w:p w:rsidR="00CA5ABB" w:rsidRPr="00E40016" w:rsidRDefault="003D765E" w:rsidP="0065751F">
      <w:pPr>
        <w:widowControl w:val="0"/>
        <w:tabs>
          <w:tab w:val="left" w:pos="1516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Раздел</w:t>
      </w:r>
      <w:r w:rsidR="00CA5ABB" w:rsidRPr="00E40016">
        <w:rPr>
          <w:rFonts w:ascii="Arial" w:hAnsi="Arial" w:cs="Arial"/>
        </w:rPr>
        <w:t xml:space="preserve"> «Сведения о пробной эксплуатации»</w:t>
      </w:r>
      <w:r w:rsidR="00CA5ABB" w:rsidRPr="00E40016">
        <w:rPr>
          <w:rFonts w:ascii="Arial" w:hAnsi="Arial" w:cs="Arial"/>
          <w:spacing w:val="-2"/>
        </w:rPr>
        <w:t xml:space="preserve"> </w:t>
      </w:r>
      <w:r w:rsidRPr="00E40016">
        <w:rPr>
          <w:rFonts w:ascii="Arial" w:hAnsi="Arial" w:cs="Arial"/>
        </w:rPr>
        <w:t>содержит</w:t>
      </w:r>
      <w:r>
        <w:rPr>
          <w:rFonts w:ascii="Arial" w:hAnsi="Arial" w:cs="Arial"/>
        </w:rPr>
        <w:t xml:space="preserve"> следующую информацию</w:t>
      </w:r>
      <w:r w:rsidR="00CA5ABB" w:rsidRPr="00E40016">
        <w:rPr>
          <w:rFonts w:ascii="Arial" w:hAnsi="Arial" w:cs="Arial"/>
        </w:rPr>
        <w:t>: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2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перечень месторождений, учт</w:t>
      </w:r>
      <w:r w:rsidR="003B5E93">
        <w:rPr>
          <w:rFonts w:ascii="Arial" w:hAnsi="Arial" w:cs="Arial"/>
          <w:sz w:val="24"/>
          <w:szCs w:val="24"/>
          <w:lang w:val="ru-RU"/>
        </w:rPr>
        <w:t>ё</w:t>
      </w:r>
      <w:r w:rsidRPr="00E40016">
        <w:rPr>
          <w:rFonts w:ascii="Arial" w:hAnsi="Arial" w:cs="Arial"/>
          <w:sz w:val="24"/>
          <w:szCs w:val="24"/>
          <w:lang w:val="ru-RU"/>
        </w:rPr>
        <w:t>нных в государственном балансе и числящихся на балансе недропользователя, проводившего геологоразведочные работы на углеводороды;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данные о количестве буровых скважин, досрочно переданных в</w:t>
      </w:r>
      <w:r w:rsidRPr="00E40016">
        <w:rPr>
          <w:rFonts w:ascii="Arial" w:hAnsi="Arial" w:cs="Arial"/>
          <w:spacing w:val="-14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эксплуатацию;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сведения об объемах отбора углеводородов в отч</w:t>
      </w:r>
      <w:r w:rsidR="003B5E93">
        <w:rPr>
          <w:rFonts w:ascii="Arial" w:hAnsi="Arial" w:cs="Arial"/>
          <w:sz w:val="24"/>
          <w:szCs w:val="24"/>
          <w:lang w:val="ru-RU"/>
        </w:rPr>
        <w:t>ё</w:t>
      </w:r>
      <w:r w:rsidRPr="00E40016">
        <w:rPr>
          <w:rFonts w:ascii="Arial" w:hAnsi="Arial" w:cs="Arial"/>
          <w:sz w:val="24"/>
          <w:szCs w:val="24"/>
          <w:lang w:val="ru-RU"/>
        </w:rPr>
        <w:t>тном</w:t>
      </w:r>
      <w:r w:rsidRPr="00E40016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периоде.</w:t>
      </w:r>
    </w:p>
    <w:p w:rsidR="00CA5ABB" w:rsidRPr="00E40016" w:rsidRDefault="003B5E93" w:rsidP="0065751F">
      <w:pPr>
        <w:widowControl w:val="0"/>
        <w:tabs>
          <w:tab w:val="left" w:pos="155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Раздел «</w:t>
      </w:r>
      <w:r w:rsidR="003D765E">
        <w:rPr>
          <w:rFonts w:ascii="Arial" w:hAnsi="Arial" w:cs="Arial"/>
        </w:rPr>
        <w:t>З</w:t>
      </w:r>
      <w:r w:rsidR="00CA5ABB" w:rsidRPr="00E40016">
        <w:rPr>
          <w:rFonts w:ascii="Arial" w:hAnsi="Arial" w:cs="Arial"/>
        </w:rPr>
        <w:t>аключени</w:t>
      </w:r>
      <w:r w:rsidR="003D765E">
        <w:rPr>
          <w:rFonts w:ascii="Arial" w:hAnsi="Arial" w:cs="Arial"/>
        </w:rPr>
        <w:t>е</w:t>
      </w:r>
      <w:r>
        <w:rPr>
          <w:rFonts w:ascii="Arial" w:hAnsi="Arial" w:cs="Arial"/>
        </w:rPr>
        <w:t>»</w:t>
      </w:r>
      <w:r w:rsidR="003D765E">
        <w:rPr>
          <w:rFonts w:ascii="Arial" w:hAnsi="Arial" w:cs="Arial"/>
        </w:rPr>
        <w:t xml:space="preserve"> </w:t>
      </w:r>
      <w:r w:rsidR="003D765E" w:rsidRPr="00E40016">
        <w:rPr>
          <w:rFonts w:ascii="Arial" w:hAnsi="Arial" w:cs="Arial"/>
        </w:rPr>
        <w:t>содержит</w:t>
      </w:r>
      <w:r w:rsidR="003D765E">
        <w:rPr>
          <w:rFonts w:ascii="Arial" w:hAnsi="Arial" w:cs="Arial"/>
        </w:rPr>
        <w:t xml:space="preserve"> следующую информацию</w:t>
      </w:r>
      <w:r w:rsidR="00CA5ABB" w:rsidRPr="00E4001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о </w:t>
      </w:r>
      <w:r w:rsidR="00CA5ABB" w:rsidRPr="00E40016">
        <w:rPr>
          <w:rFonts w:ascii="Arial" w:hAnsi="Arial" w:cs="Arial"/>
        </w:rPr>
        <w:t>выполнени</w:t>
      </w:r>
      <w:r>
        <w:rPr>
          <w:rFonts w:ascii="Arial" w:hAnsi="Arial" w:cs="Arial"/>
        </w:rPr>
        <w:t>и</w:t>
      </w:r>
      <w:r w:rsidR="00CA5ABB" w:rsidRPr="00E40016">
        <w:rPr>
          <w:rFonts w:ascii="Arial" w:hAnsi="Arial" w:cs="Arial"/>
        </w:rPr>
        <w:t xml:space="preserve"> геологического задания по приросту запасов за отч</w:t>
      </w:r>
      <w:r>
        <w:rPr>
          <w:rFonts w:ascii="Arial" w:hAnsi="Arial" w:cs="Arial"/>
        </w:rPr>
        <w:t>ё</w:t>
      </w:r>
      <w:r w:rsidR="00CA5ABB" w:rsidRPr="00E40016">
        <w:rPr>
          <w:rFonts w:ascii="Arial" w:hAnsi="Arial" w:cs="Arial"/>
        </w:rPr>
        <w:t>тный период; рекомендации по доразведке месторождений и по вводу в бурение нефтеперспективных</w:t>
      </w:r>
      <w:r w:rsidR="00CA5ABB" w:rsidRPr="00E40016">
        <w:rPr>
          <w:rFonts w:ascii="Arial" w:hAnsi="Arial" w:cs="Arial"/>
          <w:spacing w:val="-10"/>
        </w:rPr>
        <w:t xml:space="preserve"> </w:t>
      </w:r>
      <w:r w:rsidR="00CA5ABB" w:rsidRPr="00E40016">
        <w:rPr>
          <w:rFonts w:ascii="Arial" w:hAnsi="Arial" w:cs="Arial"/>
        </w:rPr>
        <w:t>структур.</w:t>
      </w:r>
    </w:p>
    <w:p w:rsidR="00CA5ABB" w:rsidRPr="00E40016" w:rsidRDefault="003B5E93" w:rsidP="0065751F">
      <w:pPr>
        <w:widowControl w:val="0"/>
        <w:tabs>
          <w:tab w:val="left" w:pos="1688"/>
          <w:tab w:val="left" w:pos="1689"/>
          <w:tab w:val="left" w:pos="2087"/>
          <w:tab w:val="left" w:pos="3963"/>
          <w:tab w:val="left" w:pos="5495"/>
          <w:tab w:val="left" w:pos="6782"/>
          <w:tab w:val="left" w:pos="885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Раздел «</w:t>
      </w:r>
      <w:r w:rsidR="00095304" w:rsidRPr="00E40016">
        <w:rPr>
          <w:rFonts w:ascii="Arial" w:hAnsi="Arial" w:cs="Arial"/>
        </w:rPr>
        <w:t xml:space="preserve">Список </w:t>
      </w:r>
      <w:r w:rsidR="00095304" w:rsidRPr="00676B05">
        <w:rPr>
          <w:rFonts w:ascii="Arial" w:hAnsi="Arial" w:cs="Arial"/>
        </w:rPr>
        <w:t>использованных источников</w:t>
      </w:r>
      <w:r>
        <w:rPr>
          <w:rFonts w:ascii="Arial" w:hAnsi="Arial" w:cs="Arial"/>
        </w:rPr>
        <w:t xml:space="preserve">» содержит </w:t>
      </w:r>
      <w:r w:rsidR="00CA5ABB" w:rsidRPr="00E40016">
        <w:rPr>
          <w:rFonts w:ascii="Arial" w:hAnsi="Arial" w:cs="Arial"/>
        </w:rPr>
        <w:t>перечень использованных литературных источников, нормативно-правовых актов и других</w:t>
      </w:r>
      <w:r w:rsidR="00CA5ABB" w:rsidRPr="00E40016">
        <w:rPr>
          <w:rFonts w:ascii="Arial" w:hAnsi="Arial" w:cs="Arial"/>
          <w:spacing w:val="-6"/>
        </w:rPr>
        <w:t xml:space="preserve"> </w:t>
      </w:r>
      <w:r w:rsidR="00CA5ABB" w:rsidRPr="00E40016">
        <w:rPr>
          <w:rFonts w:ascii="Arial" w:hAnsi="Arial" w:cs="Arial"/>
        </w:rPr>
        <w:t>документов.</w:t>
      </w:r>
    </w:p>
    <w:p w:rsidR="00CA5ABB" w:rsidRPr="00E40016" w:rsidRDefault="009470F3" w:rsidP="003D765E">
      <w:pPr>
        <w:widowControl w:val="0"/>
        <w:tabs>
          <w:tab w:val="left" w:pos="1315"/>
        </w:tabs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6.6.</w:t>
      </w:r>
      <w:r>
        <w:rPr>
          <w:rFonts w:ascii="Arial" w:hAnsi="Arial" w:cs="Arial"/>
          <w:b/>
        </w:rPr>
        <w:t>3</w:t>
      </w:r>
      <w:r w:rsidRPr="00E4001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3B5E93" w:rsidRPr="003B5E93">
        <w:rPr>
          <w:rFonts w:ascii="Arial" w:hAnsi="Arial" w:cs="Arial"/>
        </w:rPr>
        <w:t>Разделы «</w:t>
      </w:r>
      <w:r w:rsidR="00CA5ABB" w:rsidRPr="00E40016">
        <w:rPr>
          <w:rFonts w:ascii="Arial" w:hAnsi="Arial" w:cs="Arial"/>
        </w:rPr>
        <w:t>Текстовые и табличные</w:t>
      </w:r>
      <w:r w:rsidR="00CA5ABB" w:rsidRPr="00E40016">
        <w:rPr>
          <w:rFonts w:ascii="Arial" w:hAnsi="Arial" w:cs="Arial"/>
          <w:spacing w:val="-4"/>
        </w:rPr>
        <w:t xml:space="preserve"> </w:t>
      </w:r>
      <w:r w:rsidR="00CA5ABB" w:rsidRPr="00E40016">
        <w:rPr>
          <w:rFonts w:ascii="Arial" w:hAnsi="Arial" w:cs="Arial"/>
        </w:rPr>
        <w:t>приложения</w:t>
      </w:r>
      <w:r w:rsidR="003B5E93">
        <w:rPr>
          <w:rFonts w:ascii="Arial" w:hAnsi="Arial" w:cs="Arial"/>
        </w:rPr>
        <w:t>» содержат следующую информацию</w:t>
      </w:r>
      <w:r w:rsidR="00CA5ABB" w:rsidRPr="00E40016">
        <w:rPr>
          <w:rFonts w:ascii="Arial" w:hAnsi="Arial" w:cs="Arial"/>
        </w:rPr>
        <w:t>: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сведения о пластах-коллекторах продуктивных</w:t>
      </w:r>
      <w:r w:rsidRPr="00E40016">
        <w:rPr>
          <w:rFonts w:ascii="Arial" w:hAnsi="Arial" w:cs="Arial"/>
          <w:spacing w:val="-15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горизонтов;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результаты испытания и опробования буровых</w:t>
      </w:r>
      <w:r w:rsidRPr="00E40016">
        <w:rPr>
          <w:rFonts w:ascii="Arial" w:hAnsi="Arial" w:cs="Arial"/>
          <w:spacing w:val="-12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скважин;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Arial" w:hAnsi="Arial" w:cs="Arial"/>
          <w:sz w:val="24"/>
          <w:szCs w:val="24"/>
        </w:rPr>
      </w:pPr>
      <w:r w:rsidRPr="00E40016">
        <w:rPr>
          <w:rFonts w:ascii="Arial" w:hAnsi="Arial" w:cs="Arial"/>
          <w:sz w:val="24"/>
          <w:szCs w:val="24"/>
        </w:rPr>
        <w:t>результаты исследования пластовых</w:t>
      </w:r>
      <w:r w:rsidRPr="00E40016">
        <w:rPr>
          <w:rFonts w:ascii="Arial" w:hAnsi="Arial" w:cs="Arial"/>
          <w:spacing w:val="-6"/>
          <w:sz w:val="24"/>
          <w:szCs w:val="24"/>
        </w:rPr>
        <w:t xml:space="preserve"> </w:t>
      </w:r>
      <w:r w:rsidRPr="00E40016">
        <w:rPr>
          <w:rFonts w:ascii="Arial" w:hAnsi="Arial" w:cs="Arial"/>
          <w:sz w:val="24"/>
          <w:szCs w:val="24"/>
        </w:rPr>
        <w:t>нефтей;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физико-химические свойства нефтей в поверхностных</w:t>
      </w:r>
      <w:r w:rsidRPr="00E40016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условиях;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Arial" w:hAnsi="Arial" w:cs="Arial"/>
          <w:sz w:val="24"/>
          <w:szCs w:val="24"/>
        </w:rPr>
      </w:pPr>
      <w:r w:rsidRPr="00E40016">
        <w:rPr>
          <w:rFonts w:ascii="Arial" w:hAnsi="Arial" w:cs="Arial"/>
          <w:sz w:val="24"/>
          <w:szCs w:val="24"/>
        </w:rPr>
        <w:t>результаты</w:t>
      </w:r>
      <w:r w:rsidRPr="00E40016">
        <w:rPr>
          <w:rFonts w:ascii="Arial" w:hAnsi="Arial" w:cs="Arial"/>
          <w:spacing w:val="-1"/>
          <w:sz w:val="24"/>
          <w:szCs w:val="24"/>
        </w:rPr>
        <w:t xml:space="preserve"> </w:t>
      </w:r>
      <w:r w:rsidRPr="00E40016">
        <w:rPr>
          <w:rFonts w:ascii="Arial" w:hAnsi="Arial" w:cs="Arial"/>
          <w:sz w:val="24"/>
          <w:szCs w:val="24"/>
        </w:rPr>
        <w:t>испытаний;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22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сопоставление выданных рекомендаций по испытанию в эксплуатационной колонне интервалов с фактически полученными</w:t>
      </w:r>
      <w:r w:rsidRPr="00E40016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результатами;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сведения о выполнении геологического</w:t>
      </w:r>
      <w:r w:rsidR="009470F3">
        <w:rPr>
          <w:rFonts w:ascii="Arial" w:hAnsi="Arial" w:cs="Arial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задания по приросту запасов углеводородов и объ</w:t>
      </w:r>
      <w:r w:rsidR="009470F3">
        <w:rPr>
          <w:rFonts w:ascii="Arial" w:hAnsi="Arial" w:cs="Arial"/>
          <w:sz w:val="24"/>
          <w:szCs w:val="24"/>
          <w:lang w:val="ru-RU"/>
        </w:rPr>
        <w:t>ё</w:t>
      </w:r>
      <w:r w:rsidRPr="00E40016">
        <w:rPr>
          <w:rFonts w:ascii="Arial" w:hAnsi="Arial" w:cs="Arial"/>
          <w:sz w:val="24"/>
          <w:szCs w:val="24"/>
          <w:lang w:val="ru-RU"/>
        </w:rPr>
        <w:t>мов геологоразведочных работ за отч</w:t>
      </w:r>
      <w:r w:rsidR="009470F3">
        <w:rPr>
          <w:rFonts w:ascii="Arial" w:hAnsi="Arial" w:cs="Arial"/>
          <w:sz w:val="24"/>
          <w:szCs w:val="24"/>
          <w:lang w:val="ru-RU"/>
        </w:rPr>
        <w:t>ё</w:t>
      </w:r>
      <w:r w:rsidRPr="00E40016">
        <w:rPr>
          <w:rFonts w:ascii="Arial" w:hAnsi="Arial" w:cs="Arial"/>
          <w:sz w:val="24"/>
          <w:szCs w:val="24"/>
          <w:lang w:val="ru-RU"/>
        </w:rPr>
        <w:t>тный период;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сводная таблица запасов и параметров подсч</w:t>
      </w:r>
      <w:r w:rsidR="009470F3">
        <w:rPr>
          <w:rFonts w:ascii="Arial" w:hAnsi="Arial" w:cs="Arial"/>
          <w:sz w:val="24"/>
          <w:szCs w:val="24"/>
          <w:lang w:val="ru-RU"/>
        </w:rPr>
        <w:t>ё</w:t>
      </w:r>
      <w:r w:rsidRPr="00E40016">
        <w:rPr>
          <w:rFonts w:ascii="Arial" w:hAnsi="Arial" w:cs="Arial"/>
          <w:sz w:val="24"/>
          <w:szCs w:val="24"/>
          <w:lang w:val="ru-RU"/>
        </w:rPr>
        <w:t>та;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сопоставление вновь подсчитанных запасов нефти и раствор</w:t>
      </w:r>
      <w:r w:rsidR="009470F3">
        <w:rPr>
          <w:rFonts w:ascii="Arial" w:hAnsi="Arial" w:cs="Arial"/>
          <w:sz w:val="24"/>
          <w:szCs w:val="24"/>
          <w:lang w:val="ru-RU"/>
        </w:rPr>
        <w:t>ё</w:t>
      </w:r>
      <w:r w:rsidRPr="00E40016">
        <w:rPr>
          <w:rFonts w:ascii="Arial" w:hAnsi="Arial" w:cs="Arial"/>
          <w:sz w:val="24"/>
          <w:szCs w:val="24"/>
          <w:lang w:val="ru-RU"/>
        </w:rPr>
        <w:t>нного газа разведываемых месторождений с учт</w:t>
      </w:r>
      <w:r w:rsidR="009470F3">
        <w:rPr>
          <w:rFonts w:ascii="Arial" w:hAnsi="Arial" w:cs="Arial"/>
          <w:sz w:val="24"/>
          <w:szCs w:val="24"/>
          <w:lang w:val="ru-RU"/>
        </w:rPr>
        <w:t>ё</w:t>
      </w:r>
      <w:r w:rsidRPr="00E40016">
        <w:rPr>
          <w:rFonts w:ascii="Arial" w:hAnsi="Arial" w:cs="Arial"/>
          <w:sz w:val="24"/>
          <w:szCs w:val="24"/>
          <w:lang w:val="ru-RU"/>
        </w:rPr>
        <w:t>нными в государственном балансе.</w:t>
      </w:r>
    </w:p>
    <w:p w:rsidR="00CA5ABB" w:rsidRPr="00E40016" w:rsidRDefault="009470F3" w:rsidP="003D765E">
      <w:pPr>
        <w:widowControl w:val="0"/>
        <w:tabs>
          <w:tab w:val="left" w:pos="1315"/>
        </w:tabs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6.6.</w:t>
      </w:r>
      <w:r>
        <w:rPr>
          <w:rFonts w:ascii="Arial" w:hAnsi="Arial" w:cs="Arial"/>
          <w:b/>
        </w:rPr>
        <w:t>4</w:t>
      </w:r>
      <w:r w:rsidRPr="00E4001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>Раздел «</w:t>
      </w:r>
      <w:r w:rsidR="00CA5ABB" w:rsidRPr="00E40016">
        <w:rPr>
          <w:rFonts w:ascii="Arial" w:hAnsi="Arial" w:cs="Arial"/>
        </w:rPr>
        <w:t>Графические</w:t>
      </w:r>
      <w:r w:rsidR="00CA5ABB" w:rsidRPr="00E40016">
        <w:rPr>
          <w:rFonts w:ascii="Arial" w:hAnsi="Arial" w:cs="Arial"/>
          <w:spacing w:val="-5"/>
        </w:rPr>
        <w:t xml:space="preserve"> </w:t>
      </w:r>
      <w:r w:rsidR="00CA5ABB" w:rsidRPr="00E40016">
        <w:rPr>
          <w:rFonts w:ascii="Arial" w:hAnsi="Arial" w:cs="Arial"/>
        </w:rPr>
        <w:t>приложения</w:t>
      </w:r>
      <w:r>
        <w:rPr>
          <w:rFonts w:ascii="Arial" w:hAnsi="Arial" w:cs="Arial"/>
        </w:rPr>
        <w:t>» содержит следующие сведения</w:t>
      </w:r>
      <w:r w:rsidR="003D765E" w:rsidRPr="00E40016">
        <w:rPr>
          <w:rFonts w:ascii="Arial" w:hAnsi="Arial" w:cs="Arial"/>
        </w:rPr>
        <w:t>: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4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обзорн</w:t>
      </w:r>
      <w:r w:rsidR="009470F3">
        <w:rPr>
          <w:rFonts w:ascii="Arial" w:hAnsi="Arial" w:cs="Arial"/>
          <w:sz w:val="24"/>
          <w:szCs w:val="24"/>
          <w:lang w:val="ru-RU"/>
        </w:rPr>
        <w:t>ую</w:t>
      </w:r>
      <w:r w:rsidRPr="00E40016">
        <w:rPr>
          <w:rFonts w:ascii="Arial" w:hAnsi="Arial" w:cs="Arial"/>
          <w:sz w:val="24"/>
          <w:szCs w:val="24"/>
          <w:lang w:val="ru-RU"/>
        </w:rPr>
        <w:t xml:space="preserve"> карт</w:t>
      </w:r>
      <w:r w:rsidR="009470F3">
        <w:rPr>
          <w:rFonts w:ascii="Arial" w:hAnsi="Arial" w:cs="Arial"/>
          <w:sz w:val="24"/>
          <w:szCs w:val="24"/>
          <w:lang w:val="ru-RU"/>
        </w:rPr>
        <w:t>у</w:t>
      </w:r>
      <w:r w:rsidRPr="00E40016">
        <w:rPr>
          <w:rFonts w:ascii="Arial" w:hAnsi="Arial" w:cs="Arial"/>
          <w:sz w:val="24"/>
          <w:szCs w:val="24"/>
          <w:lang w:val="ru-RU"/>
        </w:rPr>
        <w:t xml:space="preserve"> (схем</w:t>
      </w:r>
      <w:r w:rsidR="009470F3">
        <w:rPr>
          <w:rFonts w:ascii="Arial" w:hAnsi="Arial" w:cs="Arial"/>
          <w:sz w:val="24"/>
          <w:szCs w:val="24"/>
          <w:lang w:val="ru-RU"/>
        </w:rPr>
        <w:t>у</w:t>
      </w:r>
      <w:r w:rsidRPr="00E40016">
        <w:rPr>
          <w:rFonts w:ascii="Arial" w:hAnsi="Arial" w:cs="Arial"/>
          <w:sz w:val="24"/>
          <w:szCs w:val="24"/>
          <w:lang w:val="ru-RU"/>
        </w:rPr>
        <w:t>) размещения нефтяных месторождений и перспективных площадей нефтегазоносного района</w:t>
      </w:r>
      <w:r w:rsidRPr="00E40016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(области);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2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структурные карты, послужившие основой при обосновании заложения поисковых и разведочных буровых скважин, по которым планировался прирост</w:t>
      </w:r>
      <w:r w:rsidRPr="00E40016">
        <w:rPr>
          <w:rFonts w:ascii="Arial" w:hAnsi="Arial" w:cs="Arial"/>
          <w:spacing w:val="-20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запасов;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4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структурные карты и подсч</w:t>
      </w:r>
      <w:r w:rsidR="009470F3">
        <w:rPr>
          <w:rFonts w:ascii="Arial" w:hAnsi="Arial" w:cs="Arial"/>
          <w:sz w:val="24"/>
          <w:szCs w:val="24"/>
          <w:lang w:val="ru-RU"/>
        </w:rPr>
        <w:t>ё</w:t>
      </w:r>
      <w:r w:rsidRPr="00E40016">
        <w:rPr>
          <w:rFonts w:ascii="Arial" w:hAnsi="Arial" w:cs="Arial"/>
          <w:sz w:val="24"/>
          <w:szCs w:val="24"/>
          <w:lang w:val="ru-RU"/>
        </w:rPr>
        <w:t>тные планы по поверхности и подошве резервуаров оцениваемых</w:t>
      </w:r>
      <w:r w:rsidRPr="00E40016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горизонтов;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31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 xml:space="preserve">геологические разрезы, отражающие стратиграфические, литологические особенности комплекса отложений, положения тектонических нарушений, залежей нефти и природного газа, </w:t>
      </w:r>
      <w:r w:rsidR="009470F3">
        <w:rPr>
          <w:rFonts w:ascii="Arial" w:hAnsi="Arial" w:cs="Arial"/>
          <w:sz w:val="24"/>
          <w:szCs w:val="24"/>
          <w:lang w:val="ru-RU"/>
        </w:rPr>
        <w:t xml:space="preserve">ВНК, </w:t>
      </w:r>
      <w:r w:rsidRPr="00E40016">
        <w:rPr>
          <w:rFonts w:ascii="Arial" w:hAnsi="Arial" w:cs="Arial"/>
          <w:sz w:val="24"/>
          <w:szCs w:val="24"/>
          <w:lang w:val="ru-RU"/>
        </w:rPr>
        <w:t>газонефтяных</w:t>
      </w:r>
      <w:r w:rsidRPr="00E40016">
        <w:rPr>
          <w:rFonts w:ascii="Arial" w:hAnsi="Arial" w:cs="Arial"/>
          <w:spacing w:val="-14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контактов;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3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схемы корреляции (не менее тр</w:t>
      </w:r>
      <w:r w:rsidR="009470F3">
        <w:rPr>
          <w:rFonts w:ascii="Arial" w:hAnsi="Arial" w:cs="Arial"/>
          <w:sz w:val="24"/>
          <w:szCs w:val="24"/>
          <w:lang w:val="ru-RU"/>
        </w:rPr>
        <w:t>ё</w:t>
      </w:r>
      <w:r w:rsidRPr="00E40016">
        <w:rPr>
          <w:rFonts w:ascii="Arial" w:hAnsi="Arial" w:cs="Arial"/>
          <w:sz w:val="24"/>
          <w:szCs w:val="24"/>
          <w:lang w:val="ru-RU"/>
        </w:rPr>
        <w:t>х) разрезов буровых скважин, обосновывающих факт пересечения скважиной плоскости тектонического</w:t>
      </w:r>
      <w:r w:rsidRPr="00E40016">
        <w:rPr>
          <w:rFonts w:ascii="Arial" w:hAnsi="Arial" w:cs="Arial"/>
          <w:spacing w:val="-11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нарушения;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3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схемы корреляции продуктивных пластов с выделением природных резервуаров нефти, нефте- и газонасыщенных пластов, интервалов и результатов опробования и испытания буровых</w:t>
      </w:r>
      <w:r w:rsidRPr="00E40016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скважин;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9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>схемы опробования и испытания продуктивных горизонтов, обосновывающих положения водонефтяных</w:t>
      </w:r>
      <w:r w:rsidRPr="00E40016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E40016">
        <w:rPr>
          <w:rFonts w:ascii="Arial" w:hAnsi="Arial" w:cs="Arial"/>
          <w:sz w:val="24"/>
          <w:szCs w:val="24"/>
          <w:lang w:val="ru-RU"/>
        </w:rPr>
        <w:t>контактов;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3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E40016">
        <w:rPr>
          <w:rFonts w:ascii="Arial" w:hAnsi="Arial" w:cs="Arial"/>
          <w:sz w:val="24"/>
          <w:szCs w:val="24"/>
          <w:lang w:val="ru-RU"/>
        </w:rPr>
        <w:t xml:space="preserve">планшеты с комплексом геологических и промыслово-геофизических исследований продуктивной части разреза каждой буровой скважины с нанесением сведений </w:t>
      </w:r>
      <w:r w:rsidRPr="00E40016">
        <w:rPr>
          <w:rFonts w:ascii="Arial" w:hAnsi="Arial" w:cs="Arial"/>
          <w:spacing w:val="-3"/>
          <w:sz w:val="24"/>
          <w:szCs w:val="24"/>
          <w:lang w:val="ru-RU"/>
        </w:rPr>
        <w:t xml:space="preserve">по </w:t>
      </w:r>
      <w:r w:rsidRPr="00E40016">
        <w:rPr>
          <w:rFonts w:ascii="Arial" w:hAnsi="Arial" w:cs="Arial"/>
          <w:sz w:val="24"/>
          <w:szCs w:val="24"/>
          <w:lang w:val="ru-RU"/>
        </w:rPr>
        <w:t xml:space="preserve">стратиграфии и литологии, интервалов отбора керна с </w:t>
      </w:r>
      <w:r w:rsidRPr="00E40016">
        <w:rPr>
          <w:rFonts w:ascii="Arial" w:hAnsi="Arial" w:cs="Arial"/>
          <w:sz w:val="24"/>
          <w:szCs w:val="24"/>
          <w:lang w:val="ru-RU"/>
        </w:rPr>
        <w:lastRenderedPageBreak/>
        <w:t xml:space="preserve">его привязкой к материалам ГИС, интервалов опробования и испытания с указанием полученных результатов; по материалам изучения образцов керна – величины </w:t>
      </w:r>
      <w:r w:rsidR="009470F3">
        <w:rPr>
          <w:rFonts w:ascii="Arial" w:hAnsi="Arial" w:cs="Arial"/>
          <w:sz w:val="24"/>
          <w:szCs w:val="24"/>
          <w:lang w:val="ru-RU"/>
        </w:rPr>
        <w:t>ё</w:t>
      </w:r>
      <w:r w:rsidRPr="00E40016">
        <w:rPr>
          <w:rFonts w:ascii="Arial" w:hAnsi="Arial" w:cs="Arial"/>
          <w:sz w:val="24"/>
          <w:szCs w:val="24"/>
          <w:lang w:val="ru-RU"/>
        </w:rPr>
        <w:t xml:space="preserve">мкости и проницаемости; по результатам интерпретации ГИС – эффективные нефтенасыщенные толщины, коэффициенты пористости и нефтенасыщенности; диаграммы </w:t>
      </w:r>
      <w:r w:rsidR="00BF2ECB" w:rsidRPr="00C85A4F">
        <w:rPr>
          <w:rFonts w:ascii="Arial" w:eastAsia="Times New Roman" w:hAnsi="Arial" w:cs="Arial"/>
          <w:sz w:val="24"/>
          <w:szCs w:val="24"/>
          <w:lang w:val="ru-RU" w:eastAsia="ru-RU"/>
        </w:rPr>
        <w:t>гамма-каротажа,</w:t>
      </w:r>
      <w:r w:rsidR="00BF2ECB" w:rsidRPr="00C85A4F">
        <w:rPr>
          <w:rFonts w:ascii="Arial" w:hAnsi="Arial" w:cs="Arial"/>
          <w:sz w:val="24"/>
          <w:szCs w:val="24"/>
          <w:lang w:val="ru-RU"/>
        </w:rPr>
        <w:t xml:space="preserve"> </w:t>
      </w:r>
      <w:r w:rsidR="00BF2ECB" w:rsidRPr="00C85A4F">
        <w:rPr>
          <w:rFonts w:ascii="Arial" w:eastAsia="Times New Roman" w:hAnsi="Arial" w:cs="Arial"/>
          <w:sz w:val="24"/>
          <w:szCs w:val="24"/>
          <w:lang w:val="ru-RU" w:eastAsia="ru-RU"/>
        </w:rPr>
        <w:t>нейтронного гамма-каротажа,</w:t>
      </w:r>
      <w:r w:rsidR="00BF2ECB" w:rsidRPr="00C85A4F">
        <w:rPr>
          <w:rFonts w:ascii="Arial" w:hAnsi="Arial" w:cs="Arial"/>
          <w:sz w:val="24"/>
          <w:szCs w:val="24"/>
          <w:lang w:val="ru-RU"/>
        </w:rPr>
        <w:t xml:space="preserve"> </w:t>
      </w:r>
      <w:r w:rsidR="00BF2ECB" w:rsidRPr="00C85A4F">
        <w:rPr>
          <w:rFonts w:ascii="Arial" w:eastAsia="Times New Roman" w:hAnsi="Arial" w:cs="Arial"/>
          <w:sz w:val="24"/>
          <w:szCs w:val="24"/>
          <w:lang w:val="ru-RU" w:eastAsia="ru-RU"/>
        </w:rPr>
        <w:t>акустического каротажа,</w:t>
      </w:r>
      <w:r w:rsidR="00BF2ECB" w:rsidRPr="00C85A4F">
        <w:rPr>
          <w:rFonts w:ascii="Arial" w:hAnsi="Arial" w:cs="Arial"/>
          <w:sz w:val="24"/>
          <w:szCs w:val="24"/>
          <w:lang w:val="ru-RU"/>
        </w:rPr>
        <w:t xml:space="preserve"> </w:t>
      </w:r>
      <w:r w:rsidR="00BF2ECB" w:rsidRPr="00C85A4F">
        <w:rPr>
          <w:rFonts w:ascii="Arial" w:eastAsia="Times New Roman" w:hAnsi="Arial" w:cs="Arial"/>
          <w:sz w:val="24"/>
          <w:szCs w:val="24"/>
          <w:lang w:val="ru-RU" w:eastAsia="ru-RU"/>
        </w:rPr>
        <w:t>бокового каротажа,</w:t>
      </w:r>
      <w:r w:rsidRPr="00E40016">
        <w:rPr>
          <w:rFonts w:ascii="Arial" w:hAnsi="Arial" w:cs="Arial"/>
          <w:sz w:val="24"/>
          <w:szCs w:val="24"/>
          <w:lang w:val="ru-RU"/>
        </w:rPr>
        <w:t xml:space="preserve"> кавернограммы, используемые для выделения и оценки коллекторов;</w:t>
      </w:r>
    </w:p>
    <w:p w:rsidR="00CA5ABB" w:rsidRPr="00E40016" w:rsidRDefault="00CA5ABB" w:rsidP="0065751F">
      <w:pPr>
        <w:pStyle w:val="ab"/>
        <w:widowControl w:val="0"/>
        <w:numPr>
          <w:ilvl w:val="1"/>
          <w:numId w:val="5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Arial" w:hAnsi="Arial" w:cs="Arial"/>
          <w:sz w:val="24"/>
          <w:szCs w:val="24"/>
        </w:rPr>
      </w:pPr>
      <w:r w:rsidRPr="00E40016">
        <w:rPr>
          <w:rFonts w:ascii="Arial" w:hAnsi="Arial" w:cs="Arial"/>
          <w:sz w:val="24"/>
          <w:szCs w:val="24"/>
        </w:rPr>
        <w:t>условные</w:t>
      </w:r>
      <w:r w:rsidRPr="00E40016">
        <w:rPr>
          <w:rFonts w:ascii="Arial" w:hAnsi="Arial" w:cs="Arial"/>
          <w:spacing w:val="-5"/>
          <w:sz w:val="24"/>
          <w:szCs w:val="24"/>
        </w:rPr>
        <w:t xml:space="preserve"> </w:t>
      </w:r>
      <w:r w:rsidRPr="00E40016">
        <w:rPr>
          <w:rFonts w:ascii="Arial" w:hAnsi="Arial" w:cs="Arial"/>
          <w:sz w:val="24"/>
          <w:szCs w:val="24"/>
        </w:rPr>
        <w:t>обозначения.</w:t>
      </w:r>
    </w:p>
    <w:p w:rsidR="00024C41" w:rsidRPr="00E40016" w:rsidRDefault="00024C41" w:rsidP="0065751F">
      <w:pPr>
        <w:widowControl w:val="0"/>
        <w:ind w:firstLine="709"/>
        <w:rPr>
          <w:rFonts w:ascii="Arial" w:eastAsia="Calibri" w:hAnsi="Arial" w:cs="Arial"/>
        </w:rPr>
      </w:pPr>
    </w:p>
    <w:p w:rsidR="00024C41" w:rsidRPr="00E40016" w:rsidRDefault="00024C41" w:rsidP="0065751F">
      <w:pPr>
        <w:widowControl w:val="0"/>
        <w:ind w:firstLine="709"/>
        <w:rPr>
          <w:rFonts w:ascii="Arial" w:eastAsia="Calibri" w:hAnsi="Arial" w:cs="Arial"/>
        </w:rPr>
      </w:pPr>
    </w:p>
    <w:p w:rsidR="00895DDD" w:rsidRPr="00E40016" w:rsidRDefault="00F0621B" w:rsidP="0065751F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E40016">
        <w:rPr>
          <w:rFonts w:ascii="Arial" w:hAnsi="Arial" w:cs="Arial"/>
          <w:b/>
          <w:sz w:val="26"/>
          <w:szCs w:val="26"/>
        </w:rPr>
        <w:t xml:space="preserve">Раздел </w:t>
      </w:r>
      <w:r w:rsidR="00024C41" w:rsidRPr="00E40016">
        <w:rPr>
          <w:rFonts w:ascii="Arial" w:hAnsi="Arial" w:cs="Arial"/>
          <w:b/>
          <w:sz w:val="26"/>
          <w:szCs w:val="26"/>
        </w:rPr>
        <w:t>7</w:t>
      </w:r>
      <w:r w:rsidR="00895DDD" w:rsidRPr="00E40016">
        <w:rPr>
          <w:rFonts w:ascii="Arial" w:hAnsi="Arial" w:cs="Arial"/>
          <w:b/>
          <w:sz w:val="26"/>
          <w:szCs w:val="26"/>
        </w:rPr>
        <w:t>. Требования к составу материалов подсч</w:t>
      </w:r>
      <w:r w:rsidR="00C85A4F">
        <w:rPr>
          <w:rFonts w:ascii="Arial" w:hAnsi="Arial" w:cs="Arial"/>
          <w:b/>
          <w:sz w:val="26"/>
          <w:szCs w:val="26"/>
        </w:rPr>
        <w:t>ё</w:t>
      </w:r>
      <w:r w:rsidR="00895DDD" w:rsidRPr="00E40016">
        <w:rPr>
          <w:rFonts w:ascii="Arial" w:hAnsi="Arial" w:cs="Arial"/>
          <w:b/>
          <w:sz w:val="26"/>
          <w:szCs w:val="26"/>
        </w:rPr>
        <w:t>та запасов тв</w:t>
      </w:r>
      <w:r w:rsidR="009470F3">
        <w:rPr>
          <w:rFonts w:ascii="Arial" w:hAnsi="Arial" w:cs="Arial"/>
          <w:b/>
          <w:sz w:val="26"/>
          <w:szCs w:val="26"/>
        </w:rPr>
        <w:t>ё</w:t>
      </w:r>
      <w:r w:rsidR="00895DDD" w:rsidRPr="00E40016">
        <w:rPr>
          <w:rFonts w:ascii="Arial" w:hAnsi="Arial" w:cs="Arial"/>
          <w:b/>
          <w:sz w:val="26"/>
          <w:szCs w:val="26"/>
        </w:rPr>
        <w:t>рдых</w:t>
      </w:r>
      <w:r w:rsidR="002F0C50" w:rsidRPr="00E40016">
        <w:rPr>
          <w:rFonts w:ascii="Arial" w:hAnsi="Arial" w:cs="Arial"/>
          <w:b/>
          <w:sz w:val="26"/>
          <w:szCs w:val="26"/>
        </w:rPr>
        <w:t xml:space="preserve"> </w:t>
      </w:r>
      <w:r w:rsidR="00895DDD" w:rsidRPr="00E40016">
        <w:rPr>
          <w:rFonts w:ascii="Arial" w:hAnsi="Arial" w:cs="Arial"/>
          <w:b/>
          <w:sz w:val="26"/>
          <w:szCs w:val="26"/>
        </w:rPr>
        <w:t>горючих, рудных и нерудных полезных ископаемых</w:t>
      </w:r>
      <w:r w:rsidR="00895DDD" w:rsidRPr="00E40016">
        <w:rPr>
          <w:rFonts w:ascii="Arial" w:hAnsi="Arial" w:cs="Arial"/>
          <w:sz w:val="26"/>
          <w:szCs w:val="26"/>
        </w:rPr>
        <w:t xml:space="preserve"> </w:t>
      </w:r>
    </w:p>
    <w:p w:rsidR="00895DDD" w:rsidRPr="00E40016" w:rsidRDefault="00895DDD" w:rsidP="006575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B2D7C" w:rsidRPr="00C85A4F" w:rsidRDefault="000B2D7C" w:rsidP="00F1576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85A4F">
        <w:rPr>
          <w:rFonts w:ascii="Arial" w:hAnsi="Arial" w:cs="Arial"/>
          <w:sz w:val="24"/>
          <w:szCs w:val="24"/>
        </w:rPr>
        <w:t>Материалы по подсч</w:t>
      </w:r>
      <w:r w:rsidR="00C85A4F">
        <w:rPr>
          <w:rFonts w:ascii="Arial" w:hAnsi="Arial" w:cs="Arial"/>
          <w:sz w:val="24"/>
          <w:szCs w:val="24"/>
        </w:rPr>
        <w:t>ё</w:t>
      </w:r>
      <w:r w:rsidRPr="00C85A4F">
        <w:rPr>
          <w:rFonts w:ascii="Arial" w:hAnsi="Arial" w:cs="Arial"/>
          <w:sz w:val="24"/>
          <w:szCs w:val="24"/>
        </w:rPr>
        <w:t xml:space="preserve">ту запасов </w:t>
      </w:r>
      <w:r w:rsidR="00C85A4F" w:rsidRPr="00C85A4F">
        <w:rPr>
          <w:rFonts w:ascii="Arial" w:hAnsi="Arial" w:cs="Arial"/>
          <w:sz w:val="24"/>
          <w:szCs w:val="24"/>
        </w:rPr>
        <w:t>тв</w:t>
      </w:r>
      <w:r w:rsidR="009470F3">
        <w:rPr>
          <w:rFonts w:ascii="Arial" w:hAnsi="Arial" w:cs="Arial"/>
          <w:sz w:val="24"/>
          <w:szCs w:val="24"/>
        </w:rPr>
        <w:t>ё</w:t>
      </w:r>
      <w:r w:rsidR="00C85A4F" w:rsidRPr="00C85A4F">
        <w:rPr>
          <w:rFonts w:ascii="Arial" w:hAnsi="Arial" w:cs="Arial"/>
          <w:sz w:val="24"/>
          <w:szCs w:val="24"/>
        </w:rPr>
        <w:t xml:space="preserve">рдых горючих, рудных и нерудных полезных ископаемых (далее – материалы подсчёта запасов) </w:t>
      </w:r>
      <w:r w:rsidRPr="00C85A4F">
        <w:rPr>
          <w:rFonts w:ascii="Arial" w:hAnsi="Arial" w:cs="Arial"/>
          <w:sz w:val="24"/>
          <w:szCs w:val="24"/>
        </w:rPr>
        <w:t>представляются на государственную экспертизу недропользователем в виде отч</w:t>
      </w:r>
      <w:r w:rsidR="009470F3">
        <w:rPr>
          <w:rFonts w:ascii="Arial" w:hAnsi="Arial" w:cs="Arial"/>
          <w:sz w:val="24"/>
          <w:szCs w:val="24"/>
        </w:rPr>
        <w:t>ё</w:t>
      </w:r>
      <w:r w:rsidRPr="00C85A4F">
        <w:rPr>
          <w:rFonts w:ascii="Arial" w:hAnsi="Arial" w:cs="Arial"/>
          <w:sz w:val="24"/>
          <w:szCs w:val="24"/>
        </w:rPr>
        <w:t xml:space="preserve">та, состоящего из текстовой части и </w:t>
      </w:r>
      <w:r w:rsidR="00C85A4F" w:rsidRPr="00C85A4F">
        <w:rPr>
          <w:rFonts w:ascii="Arial" w:hAnsi="Arial" w:cs="Arial"/>
          <w:sz w:val="24"/>
          <w:szCs w:val="24"/>
        </w:rPr>
        <w:t xml:space="preserve">приложений </w:t>
      </w:r>
      <w:r w:rsidR="00C85A4F">
        <w:rPr>
          <w:rFonts w:ascii="Arial" w:hAnsi="Arial" w:cs="Arial"/>
          <w:sz w:val="24"/>
          <w:szCs w:val="24"/>
        </w:rPr>
        <w:t>(</w:t>
      </w:r>
      <w:r w:rsidRPr="00C85A4F">
        <w:rPr>
          <w:rFonts w:ascii="Arial" w:hAnsi="Arial" w:cs="Arial"/>
          <w:sz w:val="24"/>
          <w:szCs w:val="24"/>
        </w:rPr>
        <w:t>текстовых, табличных и графических</w:t>
      </w:r>
      <w:r w:rsidR="00C85A4F">
        <w:rPr>
          <w:rFonts w:ascii="Arial" w:hAnsi="Arial" w:cs="Arial"/>
          <w:sz w:val="24"/>
          <w:szCs w:val="24"/>
        </w:rPr>
        <w:t>)</w:t>
      </w:r>
      <w:r w:rsidRPr="00C85A4F">
        <w:rPr>
          <w:rFonts w:ascii="Arial" w:hAnsi="Arial" w:cs="Arial"/>
          <w:sz w:val="24"/>
          <w:szCs w:val="24"/>
        </w:rPr>
        <w:t>.</w:t>
      </w:r>
    </w:p>
    <w:p w:rsidR="000B2D7C" w:rsidRPr="00C85A4F" w:rsidRDefault="000319B2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7.1.</w:t>
      </w:r>
      <w:r w:rsidRPr="00E40016">
        <w:rPr>
          <w:rFonts w:ascii="Arial" w:hAnsi="Arial" w:cs="Arial"/>
        </w:rPr>
        <w:t xml:space="preserve"> </w:t>
      </w:r>
      <w:r w:rsidR="000B2D7C" w:rsidRPr="00C85A4F">
        <w:rPr>
          <w:rFonts w:ascii="Arial" w:hAnsi="Arial" w:cs="Arial"/>
        </w:rPr>
        <w:t>Текстовая часть отч</w:t>
      </w:r>
      <w:r w:rsidR="009470F3">
        <w:rPr>
          <w:rFonts w:ascii="Arial" w:hAnsi="Arial" w:cs="Arial"/>
        </w:rPr>
        <w:t>ё</w:t>
      </w:r>
      <w:r w:rsidR="000B2D7C" w:rsidRPr="00C85A4F">
        <w:rPr>
          <w:rFonts w:ascii="Arial" w:hAnsi="Arial" w:cs="Arial"/>
        </w:rPr>
        <w:t>та должна содержать</w:t>
      </w:r>
      <w:r w:rsidR="00C85A4F">
        <w:rPr>
          <w:rFonts w:ascii="Arial" w:hAnsi="Arial" w:cs="Arial"/>
        </w:rPr>
        <w:t xml:space="preserve"> следующие разделы</w:t>
      </w:r>
      <w:r w:rsidR="000B2D7C" w:rsidRPr="00C85A4F">
        <w:rPr>
          <w:rFonts w:ascii="Arial" w:hAnsi="Arial" w:cs="Arial"/>
        </w:rPr>
        <w:t>:</w:t>
      </w:r>
    </w:p>
    <w:p w:rsidR="000B2D7C" w:rsidRPr="00E40016" w:rsidRDefault="00B52E71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–</w:t>
      </w:r>
      <w:r w:rsidR="000B2D7C" w:rsidRPr="00E40016">
        <w:rPr>
          <w:rFonts w:ascii="Arial" w:hAnsi="Arial" w:cs="Arial"/>
        </w:rPr>
        <w:t xml:space="preserve"> титульный лист</w:t>
      </w:r>
      <w:r w:rsidR="0072648D" w:rsidRPr="00E40016">
        <w:rPr>
          <w:rFonts w:ascii="Arial" w:hAnsi="Arial" w:cs="Arial"/>
        </w:rPr>
        <w:t>;</w:t>
      </w:r>
    </w:p>
    <w:p w:rsidR="000B2D7C" w:rsidRPr="00E40016" w:rsidRDefault="00B52E71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список исполнителей</w:t>
      </w:r>
      <w:r w:rsidR="0072648D" w:rsidRPr="00E40016">
        <w:rPr>
          <w:rFonts w:ascii="Arial" w:hAnsi="Arial" w:cs="Arial"/>
        </w:rPr>
        <w:t>;</w:t>
      </w:r>
    </w:p>
    <w:p w:rsidR="000B2D7C" w:rsidRPr="00E40016" w:rsidRDefault="00B52E71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реферат</w:t>
      </w:r>
      <w:r w:rsidR="0072648D" w:rsidRPr="00E40016">
        <w:rPr>
          <w:rFonts w:ascii="Arial" w:hAnsi="Arial" w:cs="Arial"/>
        </w:rPr>
        <w:t>;</w:t>
      </w:r>
    </w:p>
    <w:p w:rsidR="000B2D7C" w:rsidRPr="00E40016" w:rsidRDefault="00B52E71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содержание</w:t>
      </w:r>
      <w:r w:rsidR="0072648D" w:rsidRPr="00E40016">
        <w:rPr>
          <w:rFonts w:ascii="Arial" w:hAnsi="Arial" w:cs="Arial"/>
        </w:rPr>
        <w:t>;</w:t>
      </w:r>
    </w:p>
    <w:p w:rsidR="000B2D7C" w:rsidRPr="00E40016" w:rsidRDefault="00B52E71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введение</w:t>
      </w:r>
      <w:r w:rsidR="0072648D" w:rsidRPr="00E40016">
        <w:rPr>
          <w:rFonts w:ascii="Arial" w:hAnsi="Arial" w:cs="Arial"/>
        </w:rPr>
        <w:t>;</w:t>
      </w:r>
    </w:p>
    <w:p w:rsidR="00BD193E" w:rsidRPr="00E40016" w:rsidRDefault="00B52E71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BD193E" w:rsidRPr="00E40016">
        <w:rPr>
          <w:rFonts w:ascii="Arial" w:hAnsi="Arial" w:cs="Arial"/>
        </w:rPr>
        <w:t>общие сведения о месторождении</w:t>
      </w:r>
      <w:r w:rsidR="0072648D" w:rsidRPr="00E40016">
        <w:rPr>
          <w:rFonts w:ascii="Arial" w:hAnsi="Arial" w:cs="Arial"/>
        </w:rPr>
        <w:t>;</w:t>
      </w:r>
    </w:p>
    <w:p w:rsidR="000B2D7C" w:rsidRPr="00E40016" w:rsidRDefault="00B52E71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геологическое строение месторождения</w:t>
      </w:r>
      <w:r w:rsidR="0072648D" w:rsidRPr="00E40016">
        <w:rPr>
          <w:rFonts w:ascii="Arial" w:hAnsi="Arial" w:cs="Arial"/>
        </w:rPr>
        <w:t>;</w:t>
      </w:r>
    </w:p>
    <w:p w:rsidR="000B2D7C" w:rsidRPr="00E40016" w:rsidRDefault="00B52E71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методика</w:t>
      </w:r>
      <w:r w:rsidR="00BD193E" w:rsidRPr="00E40016">
        <w:rPr>
          <w:rFonts w:ascii="Arial" w:hAnsi="Arial" w:cs="Arial"/>
        </w:rPr>
        <w:t xml:space="preserve"> проведения </w:t>
      </w:r>
      <w:r w:rsidR="000B2D7C" w:rsidRPr="00E40016">
        <w:rPr>
          <w:rFonts w:ascii="Arial" w:hAnsi="Arial" w:cs="Arial"/>
        </w:rPr>
        <w:t>геологоразведочных работ</w:t>
      </w:r>
      <w:r w:rsidR="0072648D" w:rsidRPr="00E40016">
        <w:rPr>
          <w:rFonts w:ascii="Arial" w:hAnsi="Arial" w:cs="Arial"/>
        </w:rPr>
        <w:t>;</w:t>
      </w:r>
    </w:p>
    <w:p w:rsidR="000B2D7C" w:rsidRPr="00E40016" w:rsidRDefault="00B52E71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вещественный состав и технологические свойства полезных ископаемых</w:t>
      </w:r>
      <w:r w:rsidR="0072648D" w:rsidRPr="00E40016">
        <w:rPr>
          <w:rFonts w:ascii="Arial" w:hAnsi="Arial" w:cs="Arial"/>
        </w:rPr>
        <w:t>;</w:t>
      </w:r>
    </w:p>
    <w:p w:rsidR="000B2D7C" w:rsidRPr="00E40016" w:rsidRDefault="00B52E71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гидрогеологические условия разработки месторождения</w:t>
      </w:r>
      <w:r w:rsidR="0072648D" w:rsidRPr="00E40016">
        <w:rPr>
          <w:rFonts w:ascii="Arial" w:hAnsi="Arial" w:cs="Arial"/>
        </w:rPr>
        <w:t>;</w:t>
      </w:r>
    </w:p>
    <w:p w:rsidR="000B2D7C" w:rsidRPr="00E40016" w:rsidRDefault="00B52E71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горно-геологические</w:t>
      </w:r>
      <w:r w:rsidR="00BD193E" w:rsidRPr="00E40016">
        <w:rPr>
          <w:rFonts w:ascii="Arial" w:hAnsi="Arial" w:cs="Arial"/>
        </w:rPr>
        <w:t xml:space="preserve"> условия и </w:t>
      </w:r>
      <w:r w:rsidR="000B2D7C" w:rsidRPr="00E40016">
        <w:rPr>
          <w:rFonts w:ascii="Arial" w:hAnsi="Arial" w:cs="Arial"/>
        </w:rPr>
        <w:t xml:space="preserve">горнотехнические </w:t>
      </w:r>
      <w:r w:rsidR="00BD193E" w:rsidRPr="00E40016">
        <w:rPr>
          <w:rFonts w:ascii="Arial" w:hAnsi="Arial" w:cs="Arial"/>
        </w:rPr>
        <w:t xml:space="preserve">особенности </w:t>
      </w:r>
      <w:r w:rsidR="000B2D7C" w:rsidRPr="00E40016">
        <w:rPr>
          <w:rFonts w:ascii="Arial" w:hAnsi="Arial" w:cs="Arial"/>
        </w:rPr>
        <w:t>разработки месторождения</w:t>
      </w:r>
      <w:r w:rsidR="0072648D" w:rsidRPr="00E40016">
        <w:rPr>
          <w:rFonts w:ascii="Arial" w:hAnsi="Arial" w:cs="Arial"/>
        </w:rPr>
        <w:t>;</w:t>
      </w:r>
    </w:p>
    <w:p w:rsidR="000B2D7C" w:rsidRPr="00E40016" w:rsidRDefault="00B52E71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попутные полезные ископаемые</w:t>
      </w:r>
      <w:r w:rsidR="0072648D" w:rsidRPr="00E40016">
        <w:rPr>
          <w:rFonts w:ascii="Arial" w:hAnsi="Arial" w:cs="Arial"/>
        </w:rPr>
        <w:t>;</w:t>
      </w:r>
    </w:p>
    <w:p w:rsidR="000B2D7C" w:rsidRPr="00E40016" w:rsidRDefault="00B52E71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вопросы охраны окружающей среды</w:t>
      </w:r>
      <w:r w:rsidR="0072648D" w:rsidRPr="00E40016">
        <w:rPr>
          <w:rFonts w:ascii="Arial" w:hAnsi="Arial" w:cs="Arial"/>
        </w:rPr>
        <w:t>;</w:t>
      </w:r>
    </w:p>
    <w:p w:rsidR="000B2D7C" w:rsidRPr="00E40016" w:rsidRDefault="00B52E71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подсч</w:t>
      </w:r>
      <w:r w:rsidR="000319B2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т запасов</w:t>
      </w:r>
      <w:r w:rsidR="0072648D" w:rsidRPr="00E40016">
        <w:rPr>
          <w:rFonts w:ascii="Arial" w:hAnsi="Arial" w:cs="Arial"/>
        </w:rPr>
        <w:t>;</w:t>
      </w:r>
    </w:p>
    <w:p w:rsidR="000B2D7C" w:rsidRPr="00E40016" w:rsidRDefault="00B52E71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сопоставление данных разведки и разработки месторождения</w:t>
      </w:r>
      <w:r w:rsidR="00C85A4F">
        <w:rPr>
          <w:rFonts w:ascii="Arial" w:hAnsi="Arial" w:cs="Arial"/>
        </w:rPr>
        <w:t xml:space="preserve"> (для разрабатываемых месторождений)</w:t>
      </w:r>
      <w:r w:rsidR="0072648D" w:rsidRPr="00E40016">
        <w:rPr>
          <w:rFonts w:ascii="Arial" w:hAnsi="Arial" w:cs="Arial"/>
        </w:rPr>
        <w:t>;</w:t>
      </w:r>
    </w:p>
    <w:p w:rsidR="000B2D7C" w:rsidRPr="00E40016" w:rsidRDefault="00B52E71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 xml:space="preserve">оценка подготовленности месторождения </w:t>
      </w:r>
      <w:r w:rsidR="00C85A4F">
        <w:rPr>
          <w:rFonts w:ascii="Arial" w:hAnsi="Arial" w:cs="Arial"/>
        </w:rPr>
        <w:t>к разработке</w:t>
      </w:r>
      <w:r w:rsidR="0072648D" w:rsidRPr="00E40016">
        <w:rPr>
          <w:rFonts w:ascii="Arial" w:hAnsi="Arial" w:cs="Arial"/>
        </w:rPr>
        <w:t>;</w:t>
      </w:r>
    </w:p>
    <w:p w:rsidR="000B2D7C" w:rsidRPr="00E40016" w:rsidRDefault="00B52E71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заключение</w:t>
      </w:r>
      <w:r w:rsidR="0072648D" w:rsidRPr="00E40016">
        <w:rPr>
          <w:rFonts w:ascii="Arial" w:hAnsi="Arial" w:cs="Arial"/>
        </w:rPr>
        <w:t>;</w:t>
      </w:r>
    </w:p>
    <w:p w:rsidR="000B2D7C" w:rsidRPr="00E40016" w:rsidRDefault="00B52E71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список использованных источников.</w:t>
      </w:r>
    </w:p>
    <w:p w:rsidR="000B2D7C" w:rsidRPr="00E40016" w:rsidRDefault="00024C41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7</w:t>
      </w:r>
      <w:r w:rsidR="003A1E28" w:rsidRPr="00E40016">
        <w:rPr>
          <w:rFonts w:ascii="Arial" w:hAnsi="Arial" w:cs="Arial"/>
          <w:b/>
        </w:rPr>
        <w:t>.</w:t>
      </w:r>
      <w:r w:rsidR="00CD3D5C" w:rsidRPr="00E40016">
        <w:rPr>
          <w:rFonts w:ascii="Arial" w:hAnsi="Arial" w:cs="Arial"/>
          <w:b/>
        </w:rPr>
        <w:t>2</w:t>
      </w:r>
      <w:r w:rsidR="003A1E28" w:rsidRPr="00E40016">
        <w:rPr>
          <w:rFonts w:ascii="Arial" w:hAnsi="Arial" w:cs="Arial"/>
          <w:b/>
        </w:rPr>
        <w:t>.</w:t>
      </w:r>
      <w:r w:rsidR="000B2D7C" w:rsidRPr="00E40016">
        <w:rPr>
          <w:rFonts w:ascii="Arial" w:hAnsi="Arial" w:cs="Arial"/>
        </w:rPr>
        <w:t xml:space="preserve"> </w:t>
      </w:r>
      <w:r w:rsidR="00C85A4F">
        <w:rPr>
          <w:rFonts w:ascii="Arial" w:hAnsi="Arial" w:cs="Arial"/>
        </w:rPr>
        <w:t>Р</w:t>
      </w:r>
      <w:r w:rsidR="0072648D" w:rsidRPr="00E40016">
        <w:rPr>
          <w:rFonts w:ascii="Arial" w:hAnsi="Arial" w:cs="Arial"/>
        </w:rPr>
        <w:t xml:space="preserve">аздел </w:t>
      </w:r>
      <w:r w:rsidR="000B2D7C" w:rsidRPr="00E40016">
        <w:rPr>
          <w:rFonts w:ascii="Arial" w:hAnsi="Arial" w:cs="Arial"/>
        </w:rPr>
        <w:t xml:space="preserve">"Содержание" </w:t>
      </w:r>
      <w:r w:rsidR="00C85A4F">
        <w:rPr>
          <w:rFonts w:ascii="Arial" w:hAnsi="Arial" w:cs="Arial"/>
        </w:rPr>
        <w:t>содержит следующую информацию</w:t>
      </w:r>
      <w:r w:rsidR="000B2D7C" w:rsidRPr="00E40016">
        <w:rPr>
          <w:rFonts w:ascii="Arial" w:hAnsi="Arial" w:cs="Arial"/>
        </w:rPr>
        <w:t>:</w:t>
      </w:r>
    </w:p>
    <w:p w:rsidR="000B2D7C" w:rsidRPr="00E40016" w:rsidRDefault="00B52E71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оглавление отч</w:t>
      </w:r>
      <w:r w:rsidR="000319B2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та с наименованием разделов, подразделов и указанием их постраничного размещения;</w:t>
      </w:r>
    </w:p>
    <w:p w:rsidR="000B2D7C" w:rsidRPr="00E40016" w:rsidRDefault="00B52E71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список рисунков и иллюстраций, таблиц, размещ</w:t>
      </w:r>
      <w:r w:rsidR="000319B2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нных в тексте отч</w:t>
      </w:r>
      <w:r w:rsidR="000319B2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та;</w:t>
      </w:r>
    </w:p>
    <w:p w:rsidR="000B2D7C" w:rsidRPr="00E40016" w:rsidRDefault="00B52E71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список текстовых приложений с указанием номера, названия, которое раскрывает содержание</w:t>
      </w:r>
      <w:r w:rsidR="000319B2">
        <w:rPr>
          <w:rFonts w:ascii="Arial" w:hAnsi="Arial" w:cs="Arial"/>
        </w:rPr>
        <w:t xml:space="preserve"> приложения</w:t>
      </w:r>
      <w:r w:rsidR="000B2D7C" w:rsidRPr="00E40016">
        <w:rPr>
          <w:rFonts w:ascii="Arial" w:hAnsi="Arial" w:cs="Arial"/>
        </w:rPr>
        <w:t>, и их постранично</w:t>
      </w:r>
      <w:r w:rsidR="000319B2">
        <w:rPr>
          <w:rFonts w:ascii="Arial" w:hAnsi="Arial" w:cs="Arial"/>
        </w:rPr>
        <w:t>е</w:t>
      </w:r>
      <w:r w:rsidR="000B2D7C" w:rsidRPr="00E40016">
        <w:rPr>
          <w:rFonts w:ascii="Arial" w:hAnsi="Arial" w:cs="Arial"/>
        </w:rPr>
        <w:t xml:space="preserve"> размещени</w:t>
      </w:r>
      <w:r w:rsidR="000319B2">
        <w:rPr>
          <w:rFonts w:ascii="Arial" w:hAnsi="Arial" w:cs="Arial"/>
        </w:rPr>
        <w:t>е</w:t>
      </w:r>
      <w:r w:rsidR="000B2D7C" w:rsidRPr="00E40016">
        <w:rPr>
          <w:rFonts w:ascii="Arial" w:hAnsi="Arial" w:cs="Arial"/>
        </w:rPr>
        <w:t>;</w:t>
      </w:r>
    </w:p>
    <w:p w:rsidR="000B2D7C" w:rsidRPr="00E40016" w:rsidRDefault="00B52E71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список графических приложений с указанием их наименования, масштаба и количества листов.</w:t>
      </w:r>
    </w:p>
    <w:p w:rsidR="000B2D7C" w:rsidRPr="00E40016" w:rsidRDefault="00024C41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7</w:t>
      </w:r>
      <w:r w:rsidR="003A1E28" w:rsidRPr="00E40016">
        <w:rPr>
          <w:rFonts w:ascii="Arial" w:hAnsi="Arial" w:cs="Arial"/>
          <w:b/>
        </w:rPr>
        <w:t>.</w:t>
      </w:r>
      <w:r w:rsidR="00CD3D5C" w:rsidRPr="00E40016">
        <w:rPr>
          <w:rFonts w:ascii="Arial" w:hAnsi="Arial" w:cs="Arial"/>
          <w:b/>
        </w:rPr>
        <w:t>3</w:t>
      </w:r>
      <w:r w:rsidR="000B2D7C" w:rsidRPr="00E40016">
        <w:rPr>
          <w:rFonts w:ascii="Arial" w:hAnsi="Arial" w:cs="Arial"/>
          <w:b/>
        </w:rPr>
        <w:t>.</w:t>
      </w:r>
      <w:r w:rsidR="000B2D7C" w:rsidRPr="00E40016">
        <w:rPr>
          <w:rFonts w:ascii="Arial" w:hAnsi="Arial" w:cs="Arial"/>
        </w:rPr>
        <w:t xml:space="preserve"> </w:t>
      </w:r>
      <w:r w:rsidR="003A1E28" w:rsidRPr="00E40016">
        <w:rPr>
          <w:rFonts w:ascii="Arial" w:hAnsi="Arial" w:cs="Arial"/>
        </w:rPr>
        <w:t>Р</w:t>
      </w:r>
      <w:r w:rsidR="000B2D7C" w:rsidRPr="00E40016">
        <w:rPr>
          <w:rFonts w:ascii="Arial" w:hAnsi="Arial" w:cs="Arial"/>
        </w:rPr>
        <w:t>аздел "Введение"</w:t>
      </w:r>
      <w:r w:rsidR="003A1E28" w:rsidRPr="00E40016">
        <w:rPr>
          <w:rFonts w:ascii="Arial" w:hAnsi="Arial" w:cs="Arial"/>
        </w:rPr>
        <w:t xml:space="preserve"> </w:t>
      </w:r>
      <w:r w:rsidR="00C85A4F">
        <w:rPr>
          <w:rFonts w:ascii="Arial" w:hAnsi="Arial" w:cs="Arial"/>
        </w:rPr>
        <w:t>содержит следующую информацию</w:t>
      </w:r>
      <w:r w:rsidR="000B2D7C" w:rsidRPr="00E40016">
        <w:rPr>
          <w:rFonts w:ascii="Arial" w:hAnsi="Arial" w:cs="Arial"/>
        </w:rPr>
        <w:t>:</w:t>
      </w:r>
    </w:p>
    <w:p w:rsidR="000B2D7C" w:rsidRPr="00E40016" w:rsidRDefault="00B52E71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–</w:t>
      </w:r>
      <w:r w:rsidR="00C85A4F">
        <w:rPr>
          <w:rFonts w:ascii="Arial" w:hAnsi="Arial" w:cs="Arial"/>
        </w:rPr>
        <w:t xml:space="preserve"> </w:t>
      </w:r>
      <w:r w:rsidR="000B2D7C" w:rsidRPr="00E40016">
        <w:rPr>
          <w:rFonts w:ascii="Arial" w:hAnsi="Arial" w:cs="Arial"/>
        </w:rPr>
        <w:t>о недропользователе;</w:t>
      </w:r>
    </w:p>
    <w:p w:rsidR="000B2D7C" w:rsidRPr="00E40016" w:rsidRDefault="00B52E71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–</w:t>
      </w:r>
      <w:r w:rsidR="00C85A4F">
        <w:rPr>
          <w:rFonts w:ascii="Arial" w:hAnsi="Arial" w:cs="Arial"/>
        </w:rPr>
        <w:t xml:space="preserve"> </w:t>
      </w:r>
      <w:r w:rsidR="000B2D7C" w:rsidRPr="00E40016">
        <w:rPr>
          <w:rFonts w:ascii="Arial" w:hAnsi="Arial" w:cs="Arial"/>
        </w:rPr>
        <w:t>об условиях пользования недрами</w:t>
      </w:r>
      <w:r w:rsidR="003A1E28" w:rsidRPr="00E40016">
        <w:rPr>
          <w:rFonts w:ascii="Arial" w:hAnsi="Arial" w:cs="Arial"/>
        </w:rPr>
        <w:t xml:space="preserve"> с</w:t>
      </w:r>
      <w:r w:rsidR="000B2D7C" w:rsidRPr="00E40016">
        <w:rPr>
          <w:rFonts w:ascii="Arial" w:hAnsi="Arial" w:cs="Arial"/>
        </w:rPr>
        <w:t xml:space="preserve"> указание</w:t>
      </w:r>
      <w:r w:rsidR="003A1E28" w:rsidRPr="00E40016">
        <w:rPr>
          <w:rFonts w:ascii="Arial" w:hAnsi="Arial" w:cs="Arial"/>
        </w:rPr>
        <w:t>м</w:t>
      </w:r>
      <w:r w:rsidR="000B2D7C" w:rsidRPr="00E40016">
        <w:rPr>
          <w:rFonts w:ascii="Arial" w:hAnsi="Arial" w:cs="Arial"/>
        </w:rPr>
        <w:t xml:space="preserve"> статус</w:t>
      </w:r>
      <w:r w:rsidR="003A1E28" w:rsidRPr="00E40016">
        <w:rPr>
          <w:rFonts w:ascii="Arial" w:hAnsi="Arial" w:cs="Arial"/>
        </w:rPr>
        <w:t>а</w:t>
      </w:r>
      <w:r w:rsidR="000B2D7C" w:rsidRPr="00E40016">
        <w:rPr>
          <w:rFonts w:ascii="Arial" w:hAnsi="Arial" w:cs="Arial"/>
        </w:rPr>
        <w:t xml:space="preserve"> участка недр (горный или геологический отвод) и его местоположение;</w:t>
      </w:r>
    </w:p>
    <w:p w:rsidR="003A1E28" w:rsidRDefault="00B52E71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3A1E28" w:rsidRPr="00E40016">
        <w:rPr>
          <w:rFonts w:ascii="Arial" w:hAnsi="Arial" w:cs="Arial"/>
        </w:rPr>
        <w:t>краткие сведения об открытии, разведке и разработке месторождения</w:t>
      </w:r>
      <w:r w:rsidR="004D15F8" w:rsidRPr="004D15F8">
        <w:rPr>
          <w:color w:val="000000"/>
          <w:lang w:bidi="ru-RU"/>
        </w:rPr>
        <w:t xml:space="preserve"> </w:t>
      </w:r>
      <w:r w:rsidR="004D15F8" w:rsidRPr="004D15F8">
        <w:rPr>
          <w:rFonts w:ascii="Arial" w:hAnsi="Arial" w:cs="Arial"/>
        </w:rPr>
        <w:t xml:space="preserve">полезных ископаемых </w:t>
      </w:r>
      <w:r w:rsidR="00DF4CDA">
        <w:rPr>
          <w:rFonts w:ascii="Arial" w:hAnsi="Arial" w:cs="Arial"/>
        </w:rPr>
        <w:t>(далее – месторождение)</w:t>
      </w:r>
      <w:r w:rsidR="00DF4CDA" w:rsidRPr="004D15F8">
        <w:rPr>
          <w:rFonts w:ascii="Arial" w:hAnsi="Arial" w:cs="Arial"/>
        </w:rPr>
        <w:t xml:space="preserve"> </w:t>
      </w:r>
      <w:r w:rsidR="00DF4CDA">
        <w:rPr>
          <w:rFonts w:ascii="Arial" w:hAnsi="Arial" w:cs="Arial"/>
        </w:rPr>
        <w:t xml:space="preserve">и (или) </w:t>
      </w:r>
      <w:r w:rsidR="004D15F8" w:rsidRPr="004D15F8">
        <w:rPr>
          <w:rFonts w:ascii="Arial" w:hAnsi="Arial" w:cs="Arial"/>
        </w:rPr>
        <w:t>части месторождения</w:t>
      </w:r>
      <w:r w:rsidR="003A1E28" w:rsidRPr="00E40016">
        <w:rPr>
          <w:rFonts w:ascii="Arial" w:hAnsi="Arial" w:cs="Arial"/>
        </w:rPr>
        <w:t>;</w:t>
      </w:r>
    </w:p>
    <w:p w:rsidR="004D15F8" w:rsidRDefault="004D15F8" w:rsidP="004D15F8">
      <w:pPr>
        <w:pStyle w:val="24"/>
        <w:shd w:val="clear" w:color="auto" w:fill="auto"/>
        <w:tabs>
          <w:tab w:val="left" w:pos="891"/>
        </w:tabs>
        <w:spacing w:after="0" w:line="240" w:lineRule="auto"/>
        <w:ind w:firstLine="709"/>
        <w:jc w:val="both"/>
        <w:rPr>
          <w:b w:val="0"/>
          <w:color w:val="000000"/>
          <w:sz w:val="24"/>
          <w:szCs w:val="24"/>
          <w:lang w:val="ru-RU" w:eastAsia="ru-RU" w:bidi="ru-RU"/>
        </w:rPr>
      </w:pPr>
      <w:r w:rsidRPr="004D15F8">
        <w:rPr>
          <w:b w:val="0"/>
          <w:sz w:val="24"/>
          <w:szCs w:val="24"/>
          <w:lang w:val="ru-RU"/>
        </w:rPr>
        <w:lastRenderedPageBreak/>
        <w:t>– даты и номера протоколов предыдущих рассмотрений материалов подсчёта запасов Комиссией по запасам</w:t>
      </w:r>
      <w:r w:rsidRPr="004D15F8">
        <w:rPr>
          <w:sz w:val="24"/>
          <w:szCs w:val="24"/>
          <w:lang w:val="ru-RU"/>
        </w:rPr>
        <w:t xml:space="preserve"> </w:t>
      </w:r>
      <w:r w:rsidRPr="004D15F8">
        <w:rPr>
          <w:b w:val="0"/>
          <w:color w:val="000000"/>
          <w:sz w:val="24"/>
          <w:szCs w:val="24"/>
          <w:lang w:val="ru-RU" w:eastAsia="ru-RU" w:bidi="ru-RU"/>
        </w:rPr>
        <w:t xml:space="preserve">(в случае их наличия) по рассматриваемому месторождению (части месторождения) и по рассмотрению технико-экономического обоснования (далее - ТЭО) постоянных </w:t>
      </w:r>
      <w:r w:rsidRPr="004D15F8">
        <w:rPr>
          <w:b w:val="0"/>
          <w:sz w:val="24"/>
          <w:szCs w:val="24"/>
          <w:lang w:val="ru-RU"/>
        </w:rPr>
        <w:t xml:space="preserve">(или временных) разведочных кондиций полезных ископаемых </w:t>
      </w:r>
      <w:r w:rsidRPr="004D15F8">
        <w:rPr>
          <w:b w:val="0"/>
          <w:color w:val="000000"/>
          <w:sz w:val="24"/>
          <w:szCs w:val="24"/>
          <w:lang w:val="ru-RU" w:eastAsia="ru-RU" w:bidi="ru-RU"/>
        </w:rPr>
        <w:t>для подсчета запасов рассматриваемого месторождения (части месторождения);</w:t>
      </w:r>
    </w:p>
    <w:p w:rsidR="007F04AC" w:rsidRDefault="004D15F8" w:rsidP="004D15F8">
      <w:pPr>
        <w:pStyle w:val="24"/>
        <w:shd w:val="clear" w:color="auto" w:fill="auto"/>
        <w:tabs>
          <w:tab w:val="left" w:pos="891"/>
        </w:tabs>
        <w:spacing w:after="0" w:line="240" w:lineRule="auto"/>
        <w:ind w:firstLine="709"/>
        <w:jc w:val="both"/>
        <w:rPr>
          <w:b w:val="0"/>
          <w:color w:val="000000"/>
          <w:sz w:val="24"/>
          <w:szCs w:val="24"/>
          <w:lang w:val="ru-RU" w:eastAsia="ru-RU" w:bidi="ru-RU"/>
        </w:rPr>
      </w:pPr>
      <w:r w:rsidRPr="004D15F8">
        <w:rPr>
          <w:b w:val="0"/>
          <w:sz w:val="24"/>
          <w:szCs w:val="24"/>
          <w:lang w:val="ru-RU"/>
        </w:rPr>
        <w:t>– краткие сведения о запасах</w:t>
      </w:r>
      <w:r w:rsidR="007F04AC">
        <w:rPr>
          <w:b w:val="0"/>
          <w:sz w:val="24"/>
          <w:szCs w:val="24"/>
          <w:lang w:val="ru-RU"/>
        </w:rPr>
        <w:t xml:space="preserve"> </w:t>
      </w:r>
      <w:r w:rsidR="007F04AC" w:rsidRPr="004D15F8">
        <w:rPr>
          <w:b w:val="0"/>
          <w:color w:val="000000"/>
          <w:sz w:val="24"/>
          <w:szCs w:val="24"/>
          <w:lang w:val="ru-RU" w:eastAsia="ru-RU" w:bidi="ru-RU"/>
        </w:rPr>
        <w:t>(по категориям)</w:t>
      </w:r>
      <w:r w:rsidRPr="004D15F8">
        <w:rPr>
          <w:b w:val="0"/>
          <w:sz w:val="24"/>
          <w:szCs w:val="24"/>
          <w:lang w:val="ru-RU"/>
        </w:rPr>
        <w:t xml:space="preserve">, </w:t>
      </w:r>
      <w:r w:rsidRPr="004D15F8">
        <w:rPr>
          <w:b w:val="0"/>
          <w:color w:val="000000"/>
          <w:sz w:val="24"/>
          <w:szCs w:val="24"/>
          <w:lang w:val="ru-RU" w:eastAsia="ru-RU" w:bidi="ru-RU"/>
        </w:rPr>
        <w:t xml:space="preserve">поставленные на государственный баланс запасов полезных ископаемых на основании данных последнего заключения государственной экспертизы; </w:t>
      </w:r>
    </w:p>
    <w:p w:rsidR="004D15F8" w:rsidRPr="004D15F8" w:rsidRDefault="007F04AC" w:rsidP="004D15F8">
      <w:pPr>
        <w:pStyle w:val="24"/>
        <w:shd w:val="clear" w:color="auto" w:fill="auto"/>
        <w:tabs>
          <w:tab w:val="left" w:pos="891"/>
        </w:tabs>
        <w:spacing w:after="0" w:line="240" w:lineRule="auto"/>
        <w:ind w:firstLine="709"/>
        <w:jc w:val="both"/>
        <w:rPr>
          <w:b w:val="0"/>
          <w:lang w:val="ru-RU"/>
        </w:rPr>
      </w:pPr>
      <w:r>
        <w:rPr>
          <w:b w:val="0"/>
          <w:color w:val="000000"/>
          <w:sz w:val="24"/>
          <w:szCs w:val="24"/>
          <w:lang w:val="ru-RU" w:eastAsia="ru-RU" w:bidi="ru-RU"/>
        </w:rPr>
        <w:t xml:space="preserve">– </w:t>
      </w:r>
      <w:r w:rsidRPr="004D15F8">
        <w:rPr>
          <w:b w:val="0"/>
          <w:sz w:val="24"/>
          <w:szCs w:val="24"/>
          <w:lang w:val="ru-RU"/>
        </w:rPr>
        <w:t>краткие сведения о</w:t>
      </w:r>
      <w:r>
        <w:rPr>
          <w:b w:val="0"/>
          <w:sz w:val="24"/>
          <w:szCs w:val="24"/>
          <w:lang w:val="ru-RU"/>
        </w:rPr>
        <w:t>б</w:t>
      </w:r>
      <w:r w:rsidRPr="004D15F8">
        <w:rPr>
          <w:b w:val="0"/>
          <w:sz w:val="24"/>
          <w:szCs w:val="24"/>
          <w:lang w:val="ru-RU"/>
        </w:rPr>
        <w:t xml:space="preserve"> </w:t>
      </w:r>
      <w:r w:rsidR="004D15F8" w:rsidRPr="004D15F8">
        <w:rPr>
          <w:b w:val="0"/>
          <w:color w:val="000000"/>
          <w:sz w:val="24"/>
          <w:szCs w:val="24"/>
          <w:lang w:val="ru-RU" w:eastAsia="ru-RU" w:bidi="ru-RU"/>
        </w:rPr>
        <w:t>остатк</w:t>
      </w:r>
      <w:r>
        <w:rPr>
          <w:b w:val="0"/>
          <w:color w:val="000000"/>
          <w:sz w:val="24"/>
          <w:szCs w:val="24"/>
          <w:lang w:val="ru-RU" w:eastAsia="ru-RU" w:bidi="ru-RU"/>
        </w:rPr>
        <w:t>е</w:t>
      </w:r>
      <w:r w:rsidR="004D15F8" w:rsidRPr="004D15F8">
        <w:rPr>
          <w:b w:val="0"/>
          <w:color w:val="000000"/>
          <w:sz w:val="24"/>
          <w:szCs w:val="24"/>
          <w:lang w:val="ru-RU" w:eastAsia="ru-RU" w:bidi="ru-RU"/>
        </w:rPr>
        <w:t xml:space="preserve"> запасов полезных ископаемых</w:t>
      </w:r>
      <w:r w:rsidRPr="007F04AC">
        <w:rPr>
          <w:b w:val="0"/>
          <w:sz w:val="24"/>
          <w:szCs w:val="24"/>
          <w:lang w:val="ru-RU"/>
        </w:rPr>
        <w:t xml:space="preserve">, числящихся на государственном балансе </w:t>
      </w:r>
      <w:r w:rsidR="004D15F8" w:rsidRPr="004D15F8">
        <w:rPr>
          <w:b w:val="0"/>
          <w:color w:val="000000"/>
          <w:sz w:val="24"/>
          <w:szCs w:val="24"/>
          <w:lang w:val="ru-RU" w:eastAsia="ru-RU" w:bidi="ru-RU"/>
        </w:rPr>
        <w:t>с учетом представляемого подсч</w:t>
      </w:r>
      <w:r>
        <w:rPr>
          <w:b w:val="0"/>
          <w:color w:val="000000"/>
          <w:sz w:val="24"/>
          <w:szCs w:val="24"/>
          <w:lang w:val="ru-RU" w:eastAsia="ru-RU" w:bidi="ru-RU"/>
        </w:rPr>
        <w:t>ё</w:t>
      </w:r>
      <w:r w:rsidR="004D15F8" w:rsidRPr="004D15F8">
        <w:rPr>
          <w:b w:val="0"/>
          <w:color w:val="000000"/>
          <w:sz w:val="24"/>
          <w:szCs w:val="24"/>
          <w:lang w:val="ru-RU" w:eastAsia="ru-RU" w:bidi="ru-RU"/>
        </w:rPr>
        <w:t>та запасов полезных ископаемых;</w:t>
      </w:r>
    </w:p>
    <w:p w:rsidR="004D15F8" w:rsidRPr="004D15F8" w:rsidRDefault="007F04AC" w:rsidP="004D15F8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bidi="ru-RU"/>
        </w:rPr>
        <w:t xml:space="preserve">– </w:t>
      </w:r>
      <w:r w:rsidR="004D15F8" w:rsidRPr="004D15F8">
        <w:rPr>
          <w:rFonts w:ascii="Arial" w:hAnsi="Arial" w:cs="Arial"/>
          <w:color w:val="000000"/>
          <w:lang w:bidi="ru-RU"/>
        </w:rPr>
        <w:t xml:space="preserve">для разрабатываемых объектов </w:t>
      </w:r>
      <w:r>
        <w:rPr>
          <w:rFonts w:ascii="Arial" w:hAnsi="Arial" w:cs="Arial"/>
          <w:color w:val="000000"/>
          <w:lang w:bidi="ru-RU"/>
        </w:rPr>
        <w:t>приводится</w:t>
      </w:r>
      <w:r w:rsidR="004D15F8" w:rsidRPr="004D15F8">
        <w:rPr>
          <w:rFonts w:ascii="Arial" w:hAnsi="Arial" w:cs="Arial"/>
          <w:color w:val="000000"/>
          <w:lang w:bidi="ru-RU"/>
        </w:rPr>
        <w:t xml:space="preserve"> баланс движения запасов полезных ископаемых (раздельно для суммы категорий </w:t>
      </w:r>
      <w:r w:rsidR="004D15F8" w:rsidRPr="004D15F8">
        <w:rPr>
          <w:rFonts w:ascii="Arial" w:hAnsi="Arial" w:cs="Arial"/>
          <w:color w:val="000000"/>
          <w:lang w:val="en-US" w:eastAsia="en-US" w:bidi="en-US"/>
        </w:rPr>
        <w:t>A</w:t>
      </w:r>
      <w:r w:rsidR="004D15F8" w:rsidRPr="004D15F8">
        <w:rPr>
          <w:rFonts w:ascii="Arial" w:hAnsi="Arial" w:cs="Arial"/>
          <w:color w:val="000000"/>
          <w:lang w:bidi="ru-RU"/>
        </w:rPr>
        <w:t>+</w:t>
      </w:r>
      <w:r w:rsidR="004D15F8" w:rsidRPr="004D15F8">
        <w:rPr>
          <w:rFonts w:ascii="Arial" w:hAnsi="Arial" w:cs="Arial"/>
          <w:color w:val="000000"/>
          <w:lang w:val="en-US" w:eastAsia="en-US" w:bidi="en-US"/>
        </w:rPr>
        <w:t>B</w:t>
      </w:r>
      <w:r w:rsidR="004D15F8" w:rsidRPr="004D15F8">
        <w:rPr>
          <w:rFonts w:ascii="Arial" w:hAnsi="Arial" w:cs="Arial"/>
          <w:color w:val="000000"/>
          <w:lang w:bidi="ru-RU"/>
        </w:rPr>
        <w:t>+С</w:t>
      </w:r>
      <w:r w:rsidRPr="007F04AC">
        <w:rPr>
          <w:rFonts w:ascii="Arial" w:hAnsi="Arial" w:cs="Arial"/>
          <w:color w:val="000000"/>
          <w:vertAlign w:val="subscript"/>
          <w:lang w:bidi="ru-RU"/>
        </w:rPr>
        <w:t>1</w:t>
      </w:r>
      <w:r w:rsidR="004D15F8" w:rsidRPr="004D15F8">
        <w:rPr>
          <w:rFonts w:ascii="Arial" w:hAnsi="Arial" w:cs="Arial"/>
          <w:color w:val="000000"/>
          <w:lang w:bidi="ru-RU"/>
        </w:rPr>
        <w:t xml:space="preserve"> и отдельно С</w:t>
      </w:r>
      <w:r w:rsidR="004D15F8" w:rsidRPr="004D15F8">
        <w:rPr>
          <w:rFonts w:ascii="Arial" w:hAnsi="Arial" w:cs="Arial"/>
          <w:color w:val="000000"/>
          <w:vertAlign w:val="subscript"/>
          <w:lang w:bidi="ru-RU"/>
        </w:rPr>
        <w:t>2</w:t>
      </w:r>
      <w:r w:rsidR="004D15F8" w:rsidRPr="004D15F8">
        <w:rPr>
          <w:rFonts w:ascii="Arial" w:hAnsi="Arial" w:cs="Arial"/>
          <w:color w:val="000000"/>
          <w:lang w:bidi="ru-RU"/>
        </w:rPr>
        <w:t>): количество поставленных на государственный баланс запасов полезных ископаемых, добытых, потерянных, дополнительно разведанных, списанных после последне</w:t>
      </w:r>
      <w:r>
        <w:rPr>
          <w:rFonts w:ascii="Arial" w:hAnsi="Arial" w:cs="Arial"/>
          <w:color w:val="000000"/>
          <w:lang w:bidi="ru-RU"/>
        </w:rPr>
        <w:t xml:space="preserve">го утверждения </w:t>
      </w:r>
      <w:r w:rsidR="004D15F8" w:rsidRPr="004D15F8">
        <w:rPr>
          <w:rFonts w:ascii="Arial" w:hAnsi="Arial" w:cs="Arial"/>
          <w:color w:val="000000"/>
          <w:lang w:bidi="ru-RU"/>
        </w:rPr>
        <w:t xml:space="preserve">запасов; количество </w:t>
      </w:r>
      <w:r w:rsidR="000E3D16" w:rsidRPr="004D15F8">
        <w:rPr>
          <w:rFonts w:ascii="Arial" w:hAnsi="Arial" w:cs="Arial"/>
          <w:color w:val="000000"/>
          <w:lang w:bidi="ru-RU"/>
        </w:rPr>
        <w:t xml:space="preserve">запасов полезных ископаемых </w:t>
      </w:r>
      <w:r w:rsidR="004D15F8" w:rsidRPr="004D15F8">
        <w:rPr>
          <w:rFonts w:ascii="Arial" w:hAnsi="Arial" w:cs="Arial"/>
          <w:color w:val="000000"/>
          <w:lang w:bidi="ru-RU"/>
        </w:rPr>
        <w:t xml:space="preserve">представленных для постановки на государственный баланс; причины изменения представленных запасов полезных ископаемых по сравнению с </w:t>
      </w:r>
      <w:r>
        <w:rPr>
          <w:rFonts w:ascii="Arial" w:hAnsi="Arial" w:cs="Arial"/>
          <w:color w:val="000000"/>
          <w:lang w:bidi="ru-RU"/>
        </w:rPr>
        <w:t xml:space="preserve">учтёнными в </w:t>
      </w:r>
      <w:r w:rsidR="004D15F8" w:rsidRPr="004D15F8">
        <w:rPr>
          <w:rFonts w:ascii="Arial" w:hAnsi="Arial" w:cs="Arial"/>
          <w:color w:val="000000"/>
          <w:lang w:bidi="ru-RU"/>
        </w:rPr>
        <w:t>государственн</w:t>
      </w:r>
      <w:r>
        <w:rPr>
          <w:rFonts w:ascii="Arial" w:hAnsi="Arial" w:cs="Arial"/>
          <w:color w:val="000000"/>
          <w:lang w:bidi="ru-RU"/>
        </w:rPr>
        <w:t>ом</w:t>
      </w:r>
      <w:r w:rsidR="004D15F8" w:rsidRPr="004D15F8">
        <w:rPr>
          <w:rFonts w:ascii="Arial" w:hAnsi="Arial" w:cs="Arial"/>
          <w:color w:val="000000"/>
          <w:lang w:bidi="ru-RU"/>
        </w:rPr>
        <w:t xml:space="preserve"> баланс</w:t>
      </w:r>
      <w:r>
        <w:rPr>
          <w:rFonts w:ascii="Arial" w:hAnsi="Arial" w:cs="Arial"/>
          <w:color w:val="000000"/>
          <w:lang w:bidi="ru-RU"/>
        </w:rPr>
        <w:t>е</w:t>
      </w:r>
      <w:r w:rsidR="008A792B">
        <w:rPr>
          <w:rFonts w:ascii="Arial" w:hAnsi="Arial" w:cs="Arial"/>
          <w:color w:val="000000"/>
          <w:lang w:bidi="ru-RU"/>
        </w:rPr>
        <w:t>;</w:t>
      </w:r>
    </w:p>
    <w:p w:rsidR="000A3AE2" w:rsidRPr="00E40016" w:rsidRDefault="00B52E71" w:rsidP="00B52E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40016">
        <w:rPr>
          <w:rFonts w:ascii="Arial" w:hAnsi="Arial" w:cs="Arial"/>
        </w:rPr>
        <w:t xml:space="preserve">– </w:t>
      </w:r>
      <w:r w:rsidR="000A3AE2" w:rsidRPr="00E40016">
        <w:rPr>
          <w:rFonts w:ascii="Arial" w:hAnsi="Arial" w:cs="Arial"/>
          <w:sz w:val="24"/>
          <w:szCs w:val="24"/>
        </w:rPr>
        <w:t xml:space="preserve">рекомендации, данные Комиссией по запасам при предыдущем утверждении запасов и </w:t>
      </w:r>
      <w:r w:rsidRPr="00E40016">
        <w:rPr>
          <w:rFonts w:ascii="Arial" w:hAnsi="Arial" w:cs="Arial"/>
          <w:sz w:val="24"/>
          <w:szCs w:val="24"/>
        </w:rPr>
        <w:t xml:space="preserve">разведочных </w:t>
      </w:r>
      <w:r w:rsidR="000A3AE2" w:rsidRPr="00E40016">
        <w:rPr>
          <w:rFonts w:ascii="Arial" w:hAnsi="Arial" w:cs="Arial"/>
          <w:sz w:val="24"/>
          <w:szCs w:val="24"/>
        </w:rPr>
        <w:t xml:space="preserve">кондиций полезных ископаемых по рассматриваемому </w:t>
      </w:r>
      <w:r w:rsidR="000A3AE2" w:rsidRPr="000E3D16">
        <w:rPr>
          <w:rFonts w:ascii="Arial" w:hAnsi="Arial" w:cs="Arial"/>
          <w:sz w:val="24"/>
          <w:szCs w:val="24"/>
        </w:rPr>
        <w:t>месторождению</w:t>
      </w:r>
      <w:r w:rsidR="000E3D16" w:rsidRPr="000E3D16">
        <w:rPr>
          <w:rFonts w:ascii="Arial" w:hAnsi="Arial" w:cs="Arial"/>
          <w:sz w:val="24"/>
          <w:szCs w:val="24"/>
        </w:rPr>
        <w:t xml:space="preserve"> </w:t>
      </w:r>
      <w:r w:rsidR="000E3D16" w:rsidRPr="000E3D16">
        <w:rPr>
          <w:rFonts w:ascii="Arial" w:hAnsi="Arial" w:cs="Arial"/>
          <w:color w:val="000000"/>
          <w:sz w:val="24"/>
          <w:szCs w:val="24"/>
          <w:lang w:bidi="ru-RU"/>
        </w:rPr>
        <w:t>(части месторождения)</w:t>
      </w:r>
      <w:r w:rsidR="000A3AE2" w:rsidRPr="000E3D16">
        <w:rPr>
          <w:rFonts w:ascii="Arial" w:hAnsi="Arial" w:cs="Arial"/>
          <w:sz w:val="24"/>
          <w:szCs w:val="24"/>
        </w:rPr>
        <w:t>,</w:t>
      </w:r>
      <w:r w:rsidR="000A3AE2" w:rsidRPr="00E40016">
        <w:rPr>
          <w:rFonts w:ascii="Arial" w:hAnsi="Arial" w:cs="Arial"/>
          <w:sz w:val="24"/>
          <w:szCs w:val="24"/>
        </w:rPr>
        <w:t xml:space="preserve"> а также сведения об их выполнении.</w:t>
      </w:r>
    </w:p>
    <w:p w:rsidR="000245F1" w:rsidRPr="00E40016" w:rsidRDefault="00024C41" w:rsidP="00B52E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40016">
        <w:rPr>
          <w:rFonts w:ascii="Arial" w:hAnsi="Arial" w:cs="Arial"/>
          <w:b/>
          <w:sz w:val="24"/>
          <w:szCs w:val="24"/>
        </w:rPr>
        <w:t>7</w:t>
      </w:r>
      <w:r w:rsidR="00BE1CE7" w:rsidRPr="00E40016">
        <w:rPr>
          <w:rFonts w:ascii="Arial" w:hAnsi="Arial" w:cs="Arial"/>
          <w:b/>
          <w:sz w:val="24"/>
          <w:szCs w:val="24"/>
        </w:rPr>
        <w:t>.3.1.</w:t>
      </w:r>
      <w:r w:rsidR="00BE1CE7" w:rsidRPr="00E40016">
        <w:rPr>
          <w:rFonts w:ascii="Arial" w:hAnsi="Arial" w:cs="Arial"/>
          <w:sz w:val="24"/>
          <w:szCs w:val="24"/>
        </w:rPr>
        <w:t xml:space="preserve"> </w:t>
      </w:r>
      <w:r w:rsidR="000245F1" w:rsidRPr="00E40016">
        <w:rPr>
          <w:rFonts w:ascii="Arial" w:hAnsi="Arial" w:cs="Arial"/>
          <w:sz w:val="24"/>
          <w:szCs w:val="24"/>
        </w:rPr>
        <w:t>П</w:t>
      </w:r>
      <w:r w:rsidR="000A3AE2" w:rsidRPr="00E40016">
        <w:rPr>
          <w:rFonts w:ascii="Arial" w:hAnsi="Arial" w:cs="Arial"/>
          <w:sz w:val="24"/>
          <w:szCs w:val="24"/>
        </w:rPr>
        <w:t>о месторождениям</w:t>
      </w:r>
      <w:r w:rsidR="00201108">
        <w:rPr>
          <w:rFonts w:ascii="Arial" w:hAnsi="Arial" w:cs="Arial"/>
          <w:sz w:val="24"/>
          <w:szCs w:val="24"/>
        </w:rPr>
        <w:t>,</w:t>
      </w:r>
      <w:r w:rsidR="000A3AE2" w:rsidRPr="00E40016">
        <w:rPr>
          <w:rFonts w:ascii="Arial" w:hAnsi="Arial" w:cs="Arial"/>
          <w:sz w:val="24"/>
          <w:szCs w:val="24"/>
        </w:rPr>
        <w:t xml:space="preserve"> </w:t>
      </w:r>
      <w:r w:rsidR="00201108" w:rsidRPr="00E40016">
        <w:rPr>
          <w:rFonts w:ascii="Arial" w:hAnsi="Arial" w:cs="Arial"/>
          <w:sz w:val="24"/>
          <w:szCs w:val="24"/>
        </w:rPr>
        <w:t>разведанным в</w:t>
      </w:r>
      <w:r w:rsidR="00201108">
        <w:rPr>
          <w:rFonts w:ascii="Arial" w:hAnsi="Arial" w:cs="Arial"/>
          <w:sz w:val="24"/>
          <w:szCs w:val="24"/>
        </w:rPr>
        <w:t>первые,</w:t>
      </w:r>
      <w:r w:rsidR="000A3AE2" w:rsidRPr="00E40016">
        <w:rPr>
          <w:rFonts w:ascii="Arial" w:hAnsi="Arial" w:cs="Arial"/>
          <w:sz w:val="24"/>
          <w:szCs w:val="24"/>
        </w:rPr>
        <w:t xml:space="preserve"> отражаются</w:t>
      </w:r>
      <w:r w:rsidR="000245F1" w:rsidRPr="00E40016">
        <w:rPr>
          <w:rFonts w:ascii="Arial" w:hAnsi="Arial" w:cs="Arial"/>
          <w:sz w:val="24"/>
          <w:szCs w:val="24"/>
        </w:rPr>
        <w:t>:</w:t>
      </w:r>
    </w:p>
    <w:p w:rsidR="000245F1" w:rsidRPr="00E40016" w:rsidRDefault="00B52E71" w:rsidP="00B52E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40016">
        <w:rPr>
          <w:rFonts w:ascii="Arial" w:hAnsi="Arial" w:cs="Arial"/>
        </w:rPr>
        <w:t xml:space="preserve">– </w:t>
      </w:r>
      <w:r w:rsidR="000A3AE2" w:rsidRPr="00E40016">
        <w:rPr>
          <w:rFonts w:ascii="Arial" w:hAnsi="Arial" w:cs="Arial"/>
          <w:sz w:val="24"/>
          <w:szCs w:val="24"/>
        </w:rPr>
        <w:t>предполагаемые способы разработки и производственная мощность будущего предприятия по добыче и переработке минерального сырья</w:t>
      </w:r>
      <w:r w:rsidR="000245F1" w:rsidRPr="00E40016">
        <w:rPr>
          <w:rFonts w:ascii="Arial" w:hAnsi="Arial" w:cs="Arial"/>
          <w:sz w:val="24"/>
          <w:szCs w:val="24"/>
        </w:rPr>
        <w:t>;</w:t>
      </w:r>
    </w:p>
    <w:p w:rsidR="000245F1" w:rsidRPr="00E40016" w:rsidRDefault="00B52E71" w:rsidP="00B52E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40016">
        <w:rPr>
          <w:rFonts w:ascii="Arial" w:hAnsi="Arial" w:cs="Arial"/>
        </w:rPr>
        <w:t xml:space="preserve">– </w:t>
      </w:r>
      <w:r w:rsidR="000A3AE2" w:rsidRPr="00E40016">
        <w:rPr>
          <w:rFonts w:ascii="Arial" w:hAnsi="Arial" w:cs="Arial"/>
          <w:sz w:val="24"/>
          <w:szCs w:val="24"/>
        </w:rPr>
        <w:t xml:space="preserve">намечаемые и возможные направления его использования; </w:t>
      </w:r>
    </w:p>
    <w:p w:rsidR="000A3AE2" w:rsidRPr="00E40016" w:rsidRDefault="00B52E71" w:rsidP="00B52E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40016">
        <w:rPr>
          <w:rFonts w:ascii="Arial" w:hAnsi="Arial" w:cs="Arial"/>
        </w:rPr>
        <w:t xml:space="preserve">– </w:t>
      </w:r>
      <w:r w:rsidR="000A3AE2" w:rsidRPr="00E40016">
        <w:rPr>
          <w:rFonts w:ascii="Arial" w:hAnsi="Arial" w:cs="Arial"/>
          <w:sz w:val="24"/>
          <w:szCs w:val="24"/>
        </w:rPr>
        <w:t xml:space="preserve">основные технико-экономические показатели работы указанного предприятия на базе разведанных запасов (по данным </w:t>
      </w:r>
      <w:r w:rsidR="00201108">
        <w:rPr>
          <w:rFonts w:ascii="Arial" w:hAnsi="Arial" w:cs="Arial"/>
          <w:sz w:val="24"/>
          <w:szCs w:val="24"/>
        </w:rPr>
        <w:t xml:space="preserve">ТЭО </w:t>
      </w:r>
      <w:r w:rsidR="000A3AE2" w:rsidRPr="00E40016">
        <w:rPr>
          <w:rFonts w:ascii="Arial" w:hAnsi="Arial" w:cs="Arial"/>
          <w:sz w:val="24"/>
          <w:szCs w:val="24"/>
        </w:rPr>
        <w:t>кондиций).</w:t>
      </w:r>
    </w:p>
    <w:p w:rsidR="000A3AE2" w:rsidRPr="00E40016" w:rsidRDefault="00024C41" w:rsidP="00201108">
      <w:pPr>
        <w:pStyle w:val="ConsPlusNormal"/>
        <w:tabs>
          <w:tab w:val="left" w:pos="808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40016">
        <w:rPr>
          <w:rFonts w:ascii="Arial" w:hAnsi="Arial" w:cs="Arial"/>
          <w:b/>
          <w:sz w:val="24"/>
          <w:szCs w:val="24"/>
        </w:rPr>
        <w:t>7</w:t>
      </w:r>
      <w:r w:rsidR="00BE1CE7" w:rsidRPr="00E40016">
        <w:rPr>
          <w:rFonts w:ascii="Arial" w:hAnsi="Arial" w:cs="Arial"/>
          <w:b/>
          <w:sz w:val="24"/>
          <w:szCs w:val="24"/>
        </w:rPr>
        <w:t>.3.2.</w:t>
      </w:r>
      <w:r w:rsidR="00BE1CE7" w:rsidRPr="00E40016">
        <w:rPr>
          <w:rFonts w:ascii="Arial" w:hAnsi="Arial" w:cs="Arial"/>
          <w:sz w:val="24"/>
          <w:szCs w:val="24"/>
        </w:rPr>
        <w:t xml:space="preserve"> </w:t>
      </w:r>
      <w:r w:rsidR="000A3AE2" w:rsidRPr="00E40016">
        <w:rPr>
          <w:rFonts w:ascii="Arial" w:hAnsi="Arial" w:cs="Arial"/>
          <w:sz w:val="24"/>
          <w:szCs w:val="24"/>
        </w:rPr>
        <w:t xml:space="preserve">По разрабатываемым месторождениям </w:t>
      </w:r>
      <w:r w:rsidR="00201108">
        <w:rPr>
          <w:rFonts w:ascii="Arial" w:hAnsi="Arial" w:cs="Arial"/>
          <w:sz w:val="24"/>
          <w:szCs w:val="24"/>
        </w:rPr>
        <w:t>(части месторождения) отражаются</w:t>
      </w:r>
      <w:r w:rsidR="000245F1" w:rsidRPr="00E40016">
        <w:rPr>
          <w:rFonts w:ascii="Arial" w:hAnsi="Arial" w:cs="Arial"/>
          <w:sz w:val="24"/>
          <w:szCs w:val="24"/>
        </w:rPr>
        <w:t>:</w:t>
      </w:r>
    </w:p>
    <w:p w:rsidR="000A3AE2" w:rsidRPr="00E40016" w:rsidRDefault="00B52E71" w:rsidP="00B52E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40016">
        <w:rPr>
          <w:rFonts w:ascii="Arial" w:hAnsi="Arial" w:cs="Arial"/>
        </w:rPr>
        <w:t xml:space="preserve">– </w:t>
      </w:r>
      <w:r w:rsidR="000A3AE2" w:rsidRPr="00E40016">
        <w:rPr>
          <w:rFonts w:ascii="Arial" w:hAnsi="Arial" w:cs="Arial"/>
          <w:sz w:val="24"/>
          <w:szCs w:val="24"/>
        </w:rPr>
        <w:t>фактическая и проектная производительность предприятия по добыче полезного ископаемого и переработке минерального сырья</w:t>
      </w:r>
      <w:r w:rsidR="000245F1" w:rsidRPr="00E40016">
        <w:rPr>
          <w:rFonts w:ascii="Arial" w:hAnsi="Arial" w:cs="Arial"/>
          <w:sz w:val="24"/>
          <w:szCs w:val="24"/>
        </w:rPr>
        <w:t>;</w:t>
      </w:r>
    </w:p>
    <w:p w:rsidR="000A3AE2" w:rsidRPr="00E40016" w:rsidRDefault="00B52E71" w:rsidP="00B52E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40016">
        <w:rPr>
          <w:rFonts w:ascii="Arial" w:hAnsi="Arial" w:cs="Arial"/>
        </w:rPr>
        <w:t xml:space="preserve">– </w:t>
      </w:r>
      <w:r w:rsidR="000A3AE2" w:rsidRPr="00E40016">
        <w:rPr>
          <w:rFonts w:ascii="Arial" w:hAnsi="Arial" w:cs="Arial"/>
          <w:sz w:val="24"/>
          <w:szCs w:val="24"/>
        </w:rPr>
        <w:t>возможное влияние дополнительно разведанных запасов на повышение экономической эффективности работы предприятия по добыче и переработке минерального сырья.</w:t>
      </w:r>
    </w:p>
    <w:p w:rsidR="000245F1" w:rsidRPr="00E40016" w:rsidRDefault="00024C41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7</w:t>
      </w:r>
      <w:r w:rsidR="000245F1" w:rsidRPr="00E40016">
        <w:rPr>
          <w:rFonts w:ascii="Arial" w:hAnsi="Arial" w:cs="Arial"/>
          <w:b/>
        </w:rPr>
        <w:t>.</w:t>
      </w:r>
      <w:r w:rsidR="00FF24D9" w:rsidRPr="00E40016">
        <w:rPr>
          <w:rFonts w:ascii="Arial" w:hAnsi="Arial" w:cs="Arial"/>
          <w:b/>
        </w:rPr>
        <w:t>4</w:t>
      </w:r>
      <w:r w:rsidR="000245F1" w:rsidRPr="00E40016">
        <w:rPr>
          <w:rFonts w:ascii="Arial" w:hAnsi="Arial" w:cs="Arial"/>
          <w:b/>
        </w:rPr>
        <w:t>.</w:t>
      </w:r>
      <w:r w:rsidR="000245F1" w:rsidRPr="00E40016">
        <w:rPr>
          <w:rFonts w:ascii="Arial" w:hAnsi="Arial" w:cs="Arial"/>
        </w:rPr>
        <w:t xml:space="preserve"> </w:t>
      </w:r>
      <w:r w:rsidR="00201108">
        <w:rPr>
          <w:rFonts w:ascii="Arial" w:hAnsi="Arial" w:cs="Arial"/>
        </w:rPr>
        <w:t>Р</w:t>
      </w:r>
      <w:r w:rsidR="000245F1" w:rsidRPr="00E40016">
        <w:rPr>
          <w:rFonts w:ascii="Arial" w:hAnsi="Arial" w:cs="Arial"/>
        </w:rPr>
        <w:t>аздел «Общие сведения о месторождении»</w:t>
      </w:r>
      <w:r w:rsidR="00201108">
        <w:rPr>
          <w:rFonts w:ascii="Arial" w:hAnsi="Arial" w:cs="Arial"/>
        </w:rPr>
        <w:t xml:space="preserve"> содержит следующую информацию</w:t>
      </w:r>
      <w:r w:rsidR="00B52E71" w:rsidRPr="00E40016">
        <w:rPr>
          <w:rFonts w:ascii="Arial" w:hAnsi="Arial" w:cs="Arial"/>
        </w:rPr>
        <w:t>:</w:t>
      </w:r>
    </w:p>
    <w:p w:rsidR="001C722E" w:rsidRPr="00E40016" w:rsidRDefault="00B52E71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 xml:space="preserve">административное и географическое положение </w:t>
      </w:r>
      <w:r w:rsidR="001C722E" w:rsidRPr="00E40016">
        <w:rPr>
          <w:rFonts w:ascii="Arial" w:hAnsi="Arial" w:cs="Arial"/>
        </w:rPr>
        <w:t xml:space="preserve">месторождения </w:t>
      </w:r>
      <w:r w:rsidR="00201108">
        <w:rPr>
          <w:rFonts w:ascii="Arial" w:hAnsi="Arial" w:cs="Arial"/>
        </w:rPr>
        <w:t>(части месторождения)</w:t>
      </w:r>
      <w:r w:rsidR="000B2D7C" w:rsidRPr="00E40016">
        <w:rPr>
          <w:rFonts w:ascii="Arial" w:hAnsi="Arial" w:cs="Arial"/>
        </w:rPr>
        <w:t xml:space="preserve">, его границы и площадь; </w:t>
      </w:r>
    </w:p>
    <w:p w:rsidR="000B2D7C" w:rsidRPr="00E40016" w:rsidRDefault="00B52E71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краткие сведения о климате, орогидрографии, экологической ситуации района;</w:t>
      </w:r>
    </w:p>
    <w:p w:rsidR="00201108" w:rsidRPr="00201108" w:rsidRDefault="00B52E71" w:rsidP="00B52E71">
      <w:pPr>
        <w:widowControl w:val="0"/>
        <w:ind w:firstLine="709"/>
        <w:jc w:val="both"/>
        <w:rPr>
          <w:rFonts w:ascii="Arial" w:hAnsi="Arial" w:cs="Arial"/>
          <w:color w:val="000000"/>
          <w:lang w:bidi="ru-RU"/>
        </w:rPr>
      </w:pPr>
      <w:r w:rsidRPr="00E40016">
        <w:rPr>
          <w:rFonts w:ascii="Arial" w:hAnsi="Arial" w:cs="Arial"/>
        </w:rPr>
        <w:t xml:space="preserve">– </w:t>
      </w:r>
      <w:r w:rsidR="00201108" w:rsidRPr="00E40016">
        <w:rPr>
          <w:rFonts w:ascii="Arial" w:hAnsi="Arial" w:cs="Arial"/>
        </w:rPr>
        <w:t xml:space="preserve">сведения об экономической освоенности района </w:t>
      </w:r>
      <w:r w:rsidR="00201108">
        <w:rPr>
          <w:rFonts w:ascii="Arial" w:hAnsi="Arial" w:cs="Arial"/>
        </w:rPr>
        <w:t xml:space="preserve">нахождения </w:t>
      </w:r>
      <w:r w:rsidR="00201108" w:rsidRPr="00E40016">
        <w:rPr>
          <w:rFonts w:ascii="Arial" w:hAnsi="Arial" w:cs="Arial"/>
        </w:rPr>
        <w:t>месторождения</w:t>
      </w:r>
      <w:r w:rsidR="00201108">
        <w:rPr>
          <w:color w:val="000000"/>
          <w:lang w:bidi="ru-RU"/>
        </w:rPr>
        <w:t xml:space="preserve">: </w:t>
      </w:r>
      <w:r w:rsidR="00201108" w:rsidRPr="00201108">
        <w:rPr>
          <w:rFonts w:ascii="Arial" w:hAnsi="Arial" w:cs="Arial"/>
          <w:color w:val="000000"/>
          <w:lang w:bidi="ru-RU"/>
        </w:rPr>
        <w:t>транспортные коммуникации, расстояния до ближайшей железнодорожной станции, пристани, порта; данные о наличии населенных пунктов; обеспеченность рабочей силой; энергетическая база; источники хозяйственно-питьевого и технического водоснабжения; данные о наличии в районе других разведанных и разрабатываемых ме</w:t>
      </w:r>
      <w:r w:rsidR="00201108">
        <w:rPr>
          <w:rFonts w:ascii="Arial" w:hAnsi="Arial" w:cs="Arial"/>
          <w:color w:val="000000"/>
          <w:lang w:bidi="ru-RU"/>
        </w:rPr>
        <w:t>сторождений.</w:t>
      </w:r>
    </w:p>
    <w:p w:rsidR="000B2D7C" w:rsidRPr="00E40016" w:rsidRDefault="00024C41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7</w:t>
      </w:r>
      <w:r w:rsidR="001C722E" w:rsidRPr="00E40016">
        <w:rPr>
          <w:rFonts w:ascii="Arial" w:hAnsi="Arial" w:cs="Arial"/>
          <w:b/>
        </w:rPr>
        <w:t>.</w:t>
      </w:r>
      <w:r w:rsidR="004D2CCE" w:rsidRPr="00E40016">
        <w:rPr>
          <w:rFonts w:ascii="Arial" w:hAnsi="Arial" w:cs="Arial"/>
          <w:b/>
        </w:rPr>
        <w:t>5</w:t>
      </w:r>
      <w:r w:rsidR="001C722E" w:rsidRPr="00E40016">
        <w:rPr>
          <w:rFonts w:ascii="Arial" w:hAnsi="Arial" w:cs="Arial"/>
          <w:b/>
        </w:rPr>
        <w:t>.</w:t>
      </w:r>
      <w:r w:rsidR="001C722E" w:rsidRPr="00E40016">
        <w:rPr>
          <w:rFonts w:ascii="Arial" w:hAnsi="Arial" w:cs="Arial"/>
        </w:rPr>
        <w:t xml:space="preserve"> </w:t>
      </w:r>
      <w:r w:rsidR="00DF4CDA">
        <w:rPr>
          <w:rFonts w:ascii="Arial" w:hAnsi="Arial" w:cs="Arial"/>
        </w:rPr>
        <w:t>Р</w:t>
      </w:r>
      <w:r w:rsidR="000B2D7C" w:rsidRPr="00E40016">
        <w:rPr>
          <w:rFonts w:ascii="Arial" w:hAnsi="Arial" w:cs="Arial"/>
        </w:rPr>
        <w:t xml:space="preserve">аздел "Геологическое строение месторождения" </w:t>
      </w:r>
      <w:r w:rsidR="00DF4CDA">
        <w:rPr>
          <w:rFonts w:ascii="Arial" w:hAnsi="Arial" w:cs="Arial"/>
        </w:rPr>
        <w:t>содержит следующую информацию</w:t>
      </w:r>
      <w:r w:rsidR="000B2D7C" w:rsidRPr="00E40016">
        <w:rPr>
          <w:rFonts w:ascii="Arial" w:hAnsi="Arial" w:cs="Arial"/>
        </w:rPr>
        <w:t>:</w:t>
      </w:r>
    </w:p>
    <w:p w:rsidR="000B2D7C" w:rsidRPr="00E40016" w:rsidRDefault="00FF24D9" w:rsidP="00B52E71">
      <w:pPr>
        <w:widowControl w:val="0"/>
        <w:ind w:firstLine="709"/>
        <w:jc w:val="both"/>
        <w:rPr>
          <w:rFonts w:ascii="Arial" w:hAnsi="Arial" w:cs="Arial"/>
        </w:rPr>
      </w:pPr>
      <w:r w:rsidRPr="00DF4CDA">
        <w:rPr>
          <w:rFonts w:ascii="Arial" w:hAnsi="Arial" w:cs="Arial"/>
        </w:rPr>
        <w:t xml:space="preserve">– </w:t>
      </w:r>
      <w:r w:rsidR="000B2D7C" w:rsidRPr="00DF4CDA">
        <w:rPr>
          <w:rFonts w:ascii="Arial" w:hAnsi="Arial" w:cs="Arial"/>
        </w:rPr>
        <w:t xml:space="preserve">краткие сведения об изученности и геологическом строении района; </w:t>
      </w:r>
      <w:r w:rsidR="000B2D7C" w:rsidRPr="00DF4CDA">
        <w:rPr>
          <w:rFonts w:ascii="Arial" w:hAnsi="Arial" w:cs="Arial"/>
        </w:rPr>
        <w:lastRenderedPageBreak/>
        <w:t>позиция месторождения в общей геологической структуре района</w:t>
      </w:r>
      <w:r w:rsidR="00DF4CDA" w:rsidRPr="00DF4CDA">
        <w:rPr>
          <w:rFonts w:ascii="Arial" w:hAnsi="Arial" w:cs="Arial"/>
        </w:rPr>
        <w:t xml:space="preserve"> </w:t>
      </w:r>
      <w:r w:rsidR="00DF4CDA" w:rsidRPr="00DF4CDA">
        <w:rPr>
          <w:rFonts w:ascii="Arial" w:hAnsi="Arial" w:cs="Arial"/>
          <w:color w:val="000000"/>
          <w:lang w:bidi="ru-RU"/>
        </w:rPr>
        <w:t>(структурно-тектоническая и металлогеническая привязка)</w:t>
      </w:r>
      <w:r w:rsidR="000B2D7C" w:rsidRPr="00E40016">
        <w:rPr>
          <w:rFonts w:ascii="Arial" w:hAnsi="Arial" w:cs="Arial"/>
        </w:rPr>
        <w:t>;</w:t>
      </w:r>
    </w:p>
    <w:p w:rsidR="00DF4CDA" w:rsidRDefault="00FF24D9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данные о геологическом строении месторождения (части месторождения), его границы, генезис; структурные, литологические и другие факторы, определяющие условия залегания, морфологию тел и</w:t>
      </w:r>
      <w:r w:rsidR="004A288C">
        <w:rPr>
          <w:rFonts w:ascii="Arial" w:hAnsi="Arial" w:cs="Arial"/>
        </w:rPr>
        <w:t xml:space="preserve"> качество полезного ископаемого;</w:t>
      </w:r>
      <w:r w:rsidR="000B2D7C" w:rsidRPr="00E40016">
        <w:rPr>
          <w:rFonts w:ascii="Arial" w:hAnsi="Arial" w:cs="Arial"/>
        </w:rPr>
        <w:t xml:space="preserve"> </w:t>
      </w:r>
    </w:p>
    <w:p w:rsidR="00DF4CDA" w:rsidRDefault="00DF4CDA" w:rsidP="00DF4CDA">
      <w:pPr>
        <w:widowControl w:val="0"/>
        <w:ind w:left="709"/>
        <w:jc w:val="both"/>
        <w:rPr>
          <w:rFonts w:ascii="Arial" w:hAnsi="Arial" w:cs="Arial"/>
          <w:sz w:val="20"/>
        </w:rPr>
      </w:pPr>
    </w:p>
    <w:p w:rsidR="000B2D7C" w:rsidRDefault="00DF4CDA" w:rsidP="00DF4CDA">
      <w:pPr>
        <w:widowControl w:val="0"/>
        <w:ind w:left="709"/>
        <w:jc w:val="both"/>
        <w:rPr>
          <w:rFonts w:ascii="Arial" w:hAnsi="Arial" w:cs="Arial"/>
          <w:sz w:val="20"/>
          <w:szCs w:val="20"/>
        </w:rPr>
      </w:pPr>
      <w:r w:rsidRPr="00E40016">
        <w:rPr>
          <w:rFonts w:ascii="Arial" w:hAnsi="Arial" w:cs="Arial"/>
          <w:sz w:val="20"/>
        </w:rPr>
        <w:t xml:space="preserve">«Примечание» - </w:t>
      </w:r>
      <w:r>
        <w:rPr>
          <w:rFonts w:ascii="Arial" w:hAnsi="Arial" w:cs="Arial"/>
          <w:sz w:val="20"/>
        </w:rPr>
        <w:t>в</w:t>
      </w:r>
      <w:r w:rsidR="000B2D7C" w:rsidRPr="00DF4CDA">
        <w:rPr>
          <w:rFonts w:ascii="Arial" w:hAnsi="Arial" w:cs="Arial"/>
          <w:sz w:val="20"/>
          <w:szCs w:val="20"/>
        </w:rPr>
        <w:t xml:space="preserve"> случае изменения прежних представлений о геологическом строении месторождения (части месторождения) в результате проведенных геологоразведочных или горно-эксплуатационных работ в приложении к отч</w:t>
      </w:r>
      <w:r>
        <w:rPr>
          <w:rFonts w:ascii="Arial" w:hAnsi="Arial" w:cs="Arial"/>
          <w:sz w:val="20"/>
          <w:szCs w:val="20"/>
        </w:rPr>
        <w:t>ё</w:t>
      </w:r>
      <w:r w:rsidR="000B2D7C" w:rsidRPr="00DF4CDA">
        <w:rPr>
          <w:rFonts w:ascii="Arial" w:hAnsi="Arial" w:cs="Arial"/>
          <w:sz w:val="20"/>
          <w:szCs w:val="20"/>
        </w:rPr>
        <w:t>ту приводятся материалы, иллюстрирующие эти изменения и обосновывающие принятую новую интерпретацию</w:t>
      </w:r>
      <w:r>
        <w:rPr>
          <w:rFonts w:ascii="Arial" w:hAnsi="Arial" w:cs="Arial"/>
          <w:sz w:val="20"/>
          <w:szCs w:val="20"/>
        </w:rPr>
        <w:t>.</w:t>
      </w:r>
    </w:p>
    <w:p w:rsidR="00DF4CDA" w:rsidRPr="00DF4CDA" w:rsidRDefault="00DF4CDA" w:rsidP="00DF4CDA">
      <w:pPr>
        <w:widowControl w:val="0"/>
        <w:ind w:left="709"/>
        <w:jc w:val="both"/>
        <w:rPr>
          <w:rFonts w:ascii="Arial" w:hAnsi="Arial" w:cs="Arial"/>
          <w:sz w:val="20"/>
          <w:szCs w:val="20"/>
        </w:rPr>
      </w:pPr>
    </w:p>
    <w:p w:rsidR="000B2D7C" w:rsidRPr="00E40016" w:rsidRDefault="00FF24D9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данные о количестве тел полезного ископаемого, их морфологических типах и распределении по месторождению (части месторождения); информация об обоснованности увязки тел полезных ископаемых по простиранию и падению геологическими, геофизическими и другими данными (если увязка не одновариантная - информация о рассмотрении возможных вариантов и обоснование принятого варианта);</w:t>
      </w:r>
    </w:p>
    <w:p w:rsidR="000B2D7C" w:rsidRPr="00E40016" w:rsidRDefault="00FF24D9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краткая характеристика формы и строения каждого тела полезного ископаемого: мощность</w:t>
      </w:r>
      <w:r w:rsidR="006C5B5E" w:rsidRPr="00E40016">
        <w:rPr>
          <w:rFonts w:ascii="Arial" w:hAnsi="Arial" w:cs="Arial"/>
        </w:rPr>
        <w:t>,</w:t>
      </w:r>
      <w:r w:rsidRPr="00E40016">
        <w:rPr>
          <w:rFonts w:ascii="Arial" w:hAnsi="Arial" w:cs="Arial"/>
        </w:rPr>
        <w:t xml:space="preserve"> </w:t>
      </w:r>
      <w:r w:rsidR="000B2D7C" w:rsidRPr="00E40016">
        <w:rPr>
          <w:rFonts w:ascii="Arial" w:hAnsi="Arial" w:cs="Arial"/>
        </w:rPr>
        <w:t>размеры по простиранию и падению</w:t>
      </w:r>
      <w:r w:rsidR="006C5B5E" w:rsidRPr="00E40016">
        <w:rPr>
          <w:rFonts w:ascii="Arial" w:hAnsi="Arial" w:cs="Arial"/>
        </w:rPr>
        <w:t>,</w:t>
      </w:r>
      <w:r w:rsidR="000B2D7C" w:rsidRPr="00E40016">
        <w:rPr>
          <w:rFonts w:ascii="Arial" w:hAnsi="Arial" w:cs="Arial"/>
        </w:rPr>
        <w:t xml:space="preserve"> площадь</w:t>
      </w:r>
      <w:r w:rsidR="006C5B5E" w:rsidRPr="00E40016">
        <w:rPr>
          <w:rFonts w:ascii="Arial" w:hAnsi="Arial" w:cs="Arial"/>
        </w:rPr>
        <w:t>,</w:t>
      </w:r>
      <w:r w:rsidR="000B2D7C" w:rsidRPr="00E40016">
        <w:rPr>
          <w:rFonts w:ascii="Arial" w:hAnsi="Arial" w:cs="Arial"/>
        </w:rPr>
        <w:t xml:space="preserve"> условия залегания</w:t>
      </w:r>
      <w:r w:rsidR="007B27E6" w:rsidRPr="00E40016">
        <w:rPr>
          <w:rFonts w:ascii="Arial" w:hAnsi="Arial" w:cs="Arial"/>
        </w:rPr>
        <w:t>;</w:t>
      </w:r>
      <w:r w:rsidR="000B2D7C" w:rsidRPr="00E40016">
        <w:rPr>
          <w:rFonts w:ascii="Arial" w:hAnsi="Arial" w:cs="Arial"/>
        </w:rPr>
        <w:t xml:space="preserve"> характер выклинивания тел полезных ископаемых, особенности их контактов с вмещающими породами</w:t>
      </w:r>
      <w:r w:rsidR="007B27E6" w:rsidRPr="00E40016">
        <w:rPr>
          <w:rFonts w:ascii="Arial" w:hAnsi="Arial" w:cs="Arial"/>
        </w:rPr>
        <w:t>;</w:t>
      </w:r>
      <w:r w:rsidR="000B2D7C" w:rsidRPr="00E40016">
        <w:rPr>
          <w:rFonts w:ascii="Arial" w:hAnsi="Arial" w:cs="Arial"/>
        </w:rPr>
        <w:t xml:space="preserve"> доля </w:t>
      </w:r>
      <w:r w:rsidR="007B27E6" w:rsidRPr="00E40016">
        <w:rPr>
          <w:rFonts w:ascii="Arial" w:hAnsi="Arial" w:cs="Arial"/>
        </w:rPr>
        <w:t xml:space="preserve">разведанных </w:t>
      </w:r>
      <w:r w:rsidR="000B2D7C" w:rsidRPr="00E40016">
        <w:rPr>
          <w:rFonts w:ascii="Arial" w:hAnsi="Arial" w:cs="Arial"/>
        </w:rPr>
        <w:t>запасов полезных ископаемых от общих запасов месторождения; изменчивость параметров тел полезных ископаемых по простиранию и падению</w:t>
      </w:r>
      <w:r w:rsidR="007B27E6" w:rsidRPr="00E40016">
        <w:rPr>
          <w:rFonts w:ascii="Arial" w:hAnsi="Arial" w:cs="Arial"/>
        </w:rPr>
        <w:t>;</w:t>
      </w:r>
      <w:r w:rsidR="000B2D7C" w:rsidRPr="00E40016">
        <w:rPr>
          <w:rFonts w:ascii="Arial" w:hAnsi="Arial" w:cs="Arial"/>
        </w:rPr>
        <w:t xml:space="preserve"> внутреннее строение, распределение основных и попутных компонентов, а также вредных примесей; наличие и закономерности размещения обогащ</w:t>
      </w:r>
      <w:r w:rsidR="001B0347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нных участков месторождения, состав и характер распределения пустых и некондиционных прослоев в контуре тела полезного ископаемого, их доля (в процентах) и возможность геометризации</w:t>
      </w:r>
      <w:r w:rsidR="00A747E4" w:rsidRPr="00E40016">
        <w:rPr>
          <w:rFonts w:ascii="Arial" w:hAnsi="Arial" w:cs="Arial"/>
        </w:rPr>
        <w:t>;</w:t>
      </w:r>
    </w:p>
    <w:p w:rsidR="000B2D7C" w:rsidRPr="00E40016" w:rsidRDefault="00A747E4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 xml:space="preserve">данные о принципах проведения обобщающего контура и выделения рудных интервалов, распределение запасов полезных ископаемых по мощностям рудных интервалов, о результатах подтверждения принятого коэффициента рудоносности на участках детализации; обоснование возможности селективной отработки полезного ископаемого </w:t>
      </w:r>
      <w:r w:rsidRPr="00E40016">
        <w:rPr>
          <w:rFonts w:ascii="Arial" w:hAnsi="Arial" w:cs="Arial"/>
        </w:rPr>
        <w:t>(</w:t>
      </w:r>
      <w:r w:rsidR="000B2D7C" w:rsidRPr="00E40016">
        <w:rPr>
          <w:rFonts w:ascii="Arial" w:hAnsi="Arial" w:cs="Arial"/>
        </w:rPr>
        <w:t>для месторождений, запасы которых подсчитываются статистически, без геометризации конкретных тел полезных ископаемых, в обобщенном контуре с использованием коэффициентов рудоносности</w:t>
      </w:r>
      <w:r w:rsidRPr="00E40016">
        <w:rPr>
          <w:rFonts w:ascii="Arial" w:hAnsi="Arial" w:cs="Arial"/>
        </w:rPr>
        <w:t>)</w:t>
      </w:r>
      <w:r w:rsidR="000B2D7C" w:rsidRPr="00E40016">
        <w:rPr>
          <w:rFonts w:ascii="Arial" w:hAnsi="Arial" w:cs="Arial"/>
        </w:rPr>
        <w:t>;</w:t>
      </w:r>
      <w:r w:rsidRPr="00E40016">
        <w:rPr>
          <w:rFonts w:ascii="Arial" w:hAnsi="Arial" w:cs="Arial"/>
        </w:rPr>
        <w:t xml:space="preserve"> </w:t>
      </w:r>
      <w:r w:rsidR="000B2D7C" w:rsidRPr="00E448AF">
        <w:rPr>
          <w:rFonts w:ascii="Arial" w:hAnsi="Arial" w:cs="Arial"/>
        </w:rPr>
        <w:t>информация о проявлении внутреннего и поверхностного карста, обоснованность принятой методики статистического определения закарстованности полезного ископаемого;</w:t>
      </w:r>
    </w:p>
    <w:p w:rsidR="000B2D7C" w:rsidRPr="00E40016" w:rsidRDefault="00E448AF" w:rsidP="00B52E71">
      <w:pPr>
        <w:widowControl w:val="0"/>
        <w:ind w:firstLine="709"/>
        <w:jc w:val="both"/>
        <w:rPr>
          <w:rFonts w:ascii="Arial" w:hAnsi="Arial" w:cs="Arial"/>
        </w:rPr>
      </w:pPr>
      <w:r w:rsidRPr="00E448AF">
        <w:rPr>
          <w:rFonts w:ascii="Arial" w:hAnsi="Arial" w:cs="Arial"/>
        </w:rPr>
        <w:t>–</w:t>
      </w:r>
      <w:r w:rsidR="00DE6BB6" w:rsidRPr="00E40016">
        <w:rPr>
          <w:rFonts w:ascii="Arial" w:hAnsi="Arial" w:cs="Arial"/>
        </w:rPr>
        <w:t xml:space="preserve"> </w:t>
      </w:r>
      <w:r w:rsidR="000B2D7C" w:rsidRPr="00E40016">
        <w:rPr>
          <w:rFonts w:ascii="Arial" w:hAnsi="Arial" w:cs="Arial"/>
        </w:rPr>
        <w:t>характеристика геоморфологических (палеогеографических) особенностей локализации россыпи полезных ископаемых; условия е</w:t>
      </w:r>
      <w:r w:rsidR="00612DA0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 xml:space="preserve"> залегания, особенности формы, размеров, строения и состава продуктивного пласта (пластов); состав и мощность торфов; геологическое строение и рельеф плотика; содержание ценных компонентов в песках, торфах и породах плотика; размер, форма и степень окатанности зерен полезных минералов; содержание в минерале полезных компонентов и др.;</w:t>
      </w:r>
    </w:p>
    <w:p w:rsidR="000B2D7C" w:rsidRPr="00E40016" w:rsidRDefault="00612DA0" w:rsidP="00B52E71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="000B2D7C" w:rsidRPr="00E40016">
        <w:rPr>
          <w:rFonts w:ascii="Arial" w:hAnsi="Arial" w:cs="Arial"/>
        </w:rPr>
        <w:t>ля россыпных месторождений полезных ископаемых</w:t>
      </w:r>
      <w:r w:rsidR="00C109F8" w:rsidRPr="00E40016">
        <w:rPr>
          <w:rFonts w:ascii="Arial" w:hAnsi="Arial" w:cs="Arial"/>
        </w:rPr>
        <w:t>:</w:t>
      </w:r>
      <w:r w:rsidR="00DE6BB6" w:rsidRPr="00E40016">
        <w:rPr>
          <w:rFonts w:ascii="Arial" w:hAnsi="Arial" w:cs="Arial"/>
        </w:rPr>
        <w:t xml:space="preserve"> </w:t>
      </w:r>
      <w:r w:rsidR="00083C81" w:rsidRPr="00E40016">
        <w:rPr>
          <w:rFonts w:ascii="Arial" w:hAnsi="Arial" w:cs="Arial"/>
        </w:rPr>
        <w:t>характеристика геоморфологических (палеогеографических) особенностей локализации россыпи,</w:t>
      </w:r>
      <w:r w:rsidR="00C109F8" w:rsidRPr="00E40016">
        <w:rPr>
          <w:rFonts w:ascii="Arial" w:hAnsi="Arial" w:cs="Arial"/>
        </w:rPr>
        <w:t xml:space="preserve"> </w:t>
      </w:r>
      <w:r w:rsidR="00083C81" w:rsidRPr="00E40016">
        <w:rPr>
          <w:rFonts w:ascii="Arial" w:hAnsi="Arial" w:cs="Arial"/>
        </w:rPr>
        <w:t>условия ее залегания</w:t>
      </w:r>
      <w:r w:rsidR="00C109F8" w:rsidRPr="00E40016">
        <w:rPr>
          <w:rFonts w:ascii="Arial" w:hAnsi="Arial" w:cs="Arial"/>
        </w:rPr>
        <w:t>;</w:t>
      </w:r>
      <w:r w:rsidR="00DE6BB6" w:rsidRPr="00E40016">
        <w:rPr>
          <w:rFonts w:ascii="Arial" w:hAnsi="Arial" w:cs="Arial"/>
        </w:rPr>
        <w:t xml:space="preserve"> </w:t>
      </w:r>
      <w:r w:rsidR="00C109F8" w:rsidRPr="00E40016">
        <w:rPr>
          <w:rFonts w:ascii="Arial" w:hAnsi="Arial" w:cs="Arial"/>
        </w:rPr>
        <w:t xml:space="preserve">особенности формы, размеров, строения и состава продуктивного пласта; </w:t>
      </w:r>
      <w:r w:rsidR="000B2D7C" w:rsidRPr="00E40016">
        <w:rPr>
          <w:rFonts w:ascii="Arial" w:hAnsi="Arial" w:cs="Arial"/>
        </w:rPr>
        <w:t>данные о зерновом составе, валунистости, глинистости, обводн</w:t>
      </w:r>
      <w:r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нности, степени по</w:t>
      </w:r>
      <w:r>
        <w:rPr>
          <w:rFonts w:ascii="Arial" w:hAnsi="Arial" w:cs="Arial"/>
        </w:rPr>
        <w:t>ражения отработками прошлых лет.</w:t>
      </w:r>
    </w:p>
    <w:p w:rsidR="000B2D7C" w:rsidRPr="00E40016" w:rsidRDefault="00E448AF" w:rsidP="00B52E71">
      <w:pPr>
        <w:widowControl w:val="0"/>
        <w:ind w:firstLine="709"/>
        <w:jc w:val="both"/>
        <w:rPr>
          <w:rFonts w:ascii="Arial" w:hAnsi="Arial" w:cs="Arial"/>
        </w:rPr>
      </w:pPr>
      <w:r w:rsidRPr="00E448AF">
        <w:rPr>
          <w:rFonts w:ascii="Arial" w:hAnsi="Arial" w:cs="Arial"/>
        </w:rPr>
        <w:t>–</w:t>
      </w:r>
      <w:r w:rsidR="00DE6BB6" w:rsidRPr="00E40016">
        <w:rPr>
          <w:rFonts w:ascii="Arial" w:hAnsi="Arial" w:cs="Arial"/>
        </w:rPr>
        <w:t xml:space="preserve"> </w:t>
      </w:r>
      <w:r w:rsidR="00A515FC">
        <w:rPr>
          <w:rFonts w:ascii="Arial" w:hAnsi="Arial" w:cs="Arial"/>
        </w:rPr>
        <w:t xml:space="preserve">данные о </w:t>
      </w:r>
      <w:r w:rsidR="004D2CCE" w:rsidRPr="00E40016">
        <w:rPr>
          <w:rFonts w:ascii="Arial" w:hAnsi="Arial" w:cs="Arial"/>
        </w:rPr>
        <w:t>г</w:t>
      </w:r>
      <w:r w:rsidR="000B2D7C" w:rsidRPr="00E40016">
        <w:rPr>
          <w:rFonts w:ascii="Arial" w:hAnsi="Arial" w:cs="Arial"/>
        </w:rPr>
        <w:t>рупп</w:t>
      </w:r>
      <w:r w:rsidR="00A515FC">
        <w:rPr>
          <w:rFonts w:ascii="Arial" w:hAnsi="Arial" w:cs="Arial"/>
        </w:rPr>
        <w:t>е</w:t>
      </w:r>
      <w:r w:rsidR="000B2D7C" w:rsidRPr="00E40016">
        <w:rPr>
          <w:rFonts w:ascii="Arial" w:hAnsi="Arial" w:cs="Arial"/>
        </w:rPr>
        <w:t xml:space="preserve"> месторождени</w:t>
      </w:r>
      <w:r>
        <w:rPr>
          <w:rFonts w:ascii="Arial" w:hAnsi="Arial" w:cs="Arial"/>
        </w:rPr>
        <w:t>я</w:t>
      </w:r>
      <w:r w:rsidR="000B2D7C" w:rsidRPr="00E40016">
        <w:rPr>
          <w:rFonts w:ascii="Arial" w:hAnsi="Arial" w:cs="Arial"/>
        </w:rPr>
        <w:t xml:space="preserve"> (части месторождения) по сложности геологического строения в соответствии с </w:t>
      </w:r>
      <w:r w:rsidR="00A16DD2" w:rsidRPr="00A16DD2">
        <w:rPr>
          <w:rFonts w:ascii="Arial" w:hAnsi="Arial" w:cs="Arial"/>
        </w:rPr>
        <w:t xml:space="preserve">Классификацией запасов месторождений и прогнозных ресурсов твердых полезных ископаемых, </w:t>
      </w:r>
      <w:r w:rsidR="00A16DD2" w:rsidRPr="00A16DD2">
        <w:rPr>
          <w:rFonts w:ascii="Arial" w:hAnsi="Arial" w:cs="Arial"/>
        </w:rPr>
        <w:lastRenderedPageBreak/>
        <w:t>утвержденной постановлением Мин</w:t>
      </w:r>
      <w:r w:rsidR="00A16DD2">
        <w:rPr>
          <w:rFonts w:ascii="Arial" w:hAnsi="Arial" w:cs="Arial"/>
        </w:rPr>
        <w:t xml:space="preserve">истерства </w:t>
      </w:r>
      <w:r w:rsidR="00A16DD2" w:rsidRPr="00A16DD2">
        <w:rPr>
          <w:rFonts w:ascii="Arial" w:hAnsi="Arial" w:cs="Arial"/>
        </w:rPr>
        <w:t>природ</w:t>
      </w:r>
      <w:r w:rsidR="00A16DD2">
        <w:rPr>
          <w:rFonts w:ascii="Arial" w:hAnsi="Arial" w:cs="Arial"/>
        </w:rPr>
        <w:t>н</w:t>
      </w:r>
      <w:r w:rsidR="00A16DD2" w:rsidRPr="00A16DD2">
        <w:rPr>
          <w:rFonts w:ascii="Arial" w:hAnsi="Arial" w:cs="Arial"/>
        </w:rPr>
        <w:t>ы</w:t>
      </w:r>
      <w:r w:rsidR="00A16DD2">
        <w:rPr>
          <w:rFonts w:ascii="Arial" w:hAnsi="Arial" w:cs="Arial"/>
        </w:rPr>
        <w:t>х ресурсов и охраны окружающей среды Республики Беларусь</w:t>
      </w:r>
      <w:r w:rsidR="00A16DD2" w:rsidRPr="00A16DD2">
        <w:rPr>
          <w:rFonts w:ascii="Arial" w:hAnsi="Arial" w:cs="Arial"/>
        </w:rPr>
        <w:t xml:space="preserve"> № 2 от 25 января 2002 г.</w:t>
      </w:r>
      <w:r w:rsidR="000B2D7C" w:rsidRPr="00A16DD2">
        <w:rPr>
          <w:rFonts w:ascii="Arial" w:hAnsi="Arial" w:cs="Arial"/>
        </w:rPr>
        <w:t>,</w:t>
      </w:r>
      <w:r w:rsidR="000B2D7C" w:rsidRPr="00E40016">
        <w:rPr>
          <w:rFonts w:ascii="Arial" w:hAnsi="Arial" w:cs="Arial"/>
        </w:rPr>
        <w:t xml:space="preserve"> е</w:t>
      </w:r>
      <w:r w:rsidR="00A16DD2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 xml:space="preserve"> обоснование данными разведки (в том числе на участках детализации), а для эксплуатируемых месторождений полезных ископаемых - и обоснование данными разработки.</w:t>
      </w:r>
    </w:p>
    <w:p w:rsidR="000B2D7C" w:rsidRPr="00E40016" w:rsidRDefault="00024C41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7</w:t>
      </w:r>
      <w:r w:rsidR="00C109F8" w:rsidRPr="00E40016">
        <w:rPr>
          <w:rFonts w:ascii="Arial" w:hAnsi="Arial" w:cs="Arial"/>
          <w:b/>
        </w:rPr>
        <w:t>.</w:t>
      </w:r>
      <w:r w:rsidR="004D2CCE" w:rsidRPr="00E40016">
        <w:rPr>
          <w:rFonts w:ascii="Arial" w:hAnsi="Arial" w:cs="Arial"/>
          <w:b/>
        </w:rPr>
        <w:t>6</w:t>
      </w:r>
      <w:r w:rsidR="00C109F8" w:rsidRPr="00E40016">
        <w:rPr>
          <w:rFonts w:ascii="Arial" w:hAnsi="Arial" w:cs="Arial"/>
          <w:b/>
        </w:rPr>
        <w:t>.</w:t>
      </w:r>
      <w:r w:rsidR="00C109F8" w:rsidRPr="00E40016">
        <w:rPr>
          <w:rFonts w:ascii="Arial" w:hAnsi="Arial" w:cs="Arial"/>
        </w:rPr>
        <w:t xml:space="preserve"> </w:t>
      </w:r>
      <w:r w:rsidR="00513D12">
        <w:rPr>
          <w:rFonts w:ascii="Arial" w:hAnsi="Arial" w:cs="Arial"/>
        </w:rPr>
        <w:t>Р</w:t>
      </w:r>
      <w:r w:rsidR="000B2D7C" w:rsidRPr="00E40016">
        <w:rPr>
          <w:rFonts w:ascii="Arial" w:hAnsi="Arial" w:cs="Arial"/>
        </w:rPr>
        <w:t xml:space="preserve">аздел "Методика </w:t>
      </w:r>
      <w:r w:rsidR="00C109F8" w:rsidRPr="00E40016">
        <w:rPr>
          <w:rFonts w:ascii="Arial" w:hAnsi="Arial" w:cs="Arial"/>
        </w:rPr>
        <w:t xml:space="preserve">проведения </w:t>
      </w:r>
      <w:r w:rsidR="000B2D7C" w:rsidRPr="00E40016">
        <w:rPr>
          <w:rFonts w:ascii="Arial" w:hAnsi="Arial" w:cs="Arial"/>
        </w:rPr>
        <w:t xml:space="preserve">геологоразведочных работ" </w:t>
      </w:r>
      <w:r w:rsidR="00513D12">
        <w:rPr>
          <w:rFonts w:ascii="Arial" w:hAnsi="Arial" w:cs="Arial"/>
        </w:rPr>
        <w:t>содержит следующую информацию</w:t>
      </w:r>
      <w:r w:rsidR="000B2D7C" w:rsidRPr="00E40016">
        <w:rPr>
          <w:rFonts w:ascii="Arial" w:hAnsi="Arial" w:cs="Arial"/>
        </w:rPr>
        <w:t>:</w:t>
      </w:r>
    </w:p>
    <w:p w:rsidR="000B2D7C" w:rsidRPr="00E40016" w:rsidRDefault="004D2CCE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данные о топографической и маркшейдерской основе, времени проведения съ</w:t>
      </w:r>
      <w:r w:rsidR="00513D12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мки, системе координат и способах инструментальной привязки горных выработок к опорной сети;</w:t>
      </w:r>
    </w:p>
    <w:p w:rsidR="000B2D7C" w:rsidRPr="00E40016" w:rsidRDefault="004D2CCE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513D12" w:rsidRPr="00E40016">
        <w:rPr>
          <w:rFonts w:ascii="Arial" w:hAnsi="Arial" w:cs="Arial"/>
        </w:rPr>
        <w:t xml:space="preserve">данные о </w:t>
      </w:r>
      <w:r w:rsidR="000B2D7C" w:rsidRPr="00E40016">
        <w:rPr>
          <w:rFonts w:ascii="Arial" w:hAnsi="Arial" w:cs="Arial"/>
        </w:rPr>
        <w:t>глубин</w:t>
      </w:r>
      <w:r w:rsidR="00513D12">
        <w:rPr>
          <w:rFonts w:ascii="Arial" w:hAnsi="Arial" w:cs="Arial"/>
        </w:rPr>
        <w:t>е</w:t>
      </w:r>
      <w:r w:rsidR="000B2D7C" w:rsidRPr="00E40016">
        <w:rPr>
          <w:rFonts w:ascii="Arial" w:hAnsi="Arial" w:cs="Arial"/>
        </w:rPr>
        <w:t xml:space="preserve"> разведки месторождения (части месторождения); обоснование выбора технических средств и системы разведки;</w:t>
      </w:r>
      <w:r w:rsidR="00EF3698" w:rsidRPr="00E40016">
        <w:rPr>
          <w:rFonts w:ascii="Arial" w:hAnsi="Arial" w:cs="Arial"/>
        </w:rPr>
        <w:t xml:space="preserve"> сводн</w:t>
      </w:r>
      <w:r w:rsidR="00513D12">
        <w:rPr>
          <w:rFonts w:ascii="Arial" w:hAnsi="Arial" w:cs="Arial"/>
        </w:rPr>
        <w:t>ую</w:t>
      </w:r>
      <w:r w:rsidR="00EF3698" w:rsidRPr="00E40016">
        <w:rPr>
          <w:rFonts w:ascii="Arial" w:hAnsi="Arial" w:cs="Arial"/>
        </w:rPr>
        <w:t xml:space="preserve"> </w:t>
      </w:r>
      <w:r w:rsidR="000B2D7C" w:rsidRPr="00E40016">
        <w:rPr>
          <w:rFonts w:ascii="Arial" w:hAnsi="Arial" w:cs="Arial"/>
        </w:rPr>
        <w:t>таблиц</w:t>
      </w:r>
      <w:r w:rsidR="00513D12">
        <w:rPr>
          <w:rFonts w:ascii="Arial" w:hAnsi="Arial" w:cs="Arial"/>
        </w:rPr>
        <w:t>у</w:t>
      </w:r>
      <w:r w:rsidR="000B2D7C" w:rsidRPr="00E40016">
        <w:rPr>
          <w:rFonts w:ascii="Arial" w:hAnsi="Arial" w:cs="Arial"/>
        </w:rPr>
        <w:t xml:space="preserve"> видов и объ</w:t>
      </w:r>
      <w:r w:rsidR="00513D12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 xml:space="preserve">мов геологоразведочных работ (горных, буровых, геофизических и др.); </w:t>
      </w:r>
      <w:r w:rsidR="00513D12">
        <w:rPr>
          <w:rFonts w:ascii="Arial" w:hAnsi="Arial" w:cs="Arial"/>
        </w:rPr>
        <w:t>количество</w:t>
      </w:r>
      <w:r w:rsidR="000B2D7C" w:rsidRPr="00E40016">
        <w:rPr>
          <w:rFonts w:ascii="Arial" w:hAnsi="Arial" w:cs="Arial"/>
        </w:rPr>
        <w:t xml:space="preserve"> выработок (по видам), участвующих в подсч</w:t>
      </w:r>
      <w:r w:rsidR="00513D12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те запасов полезных ископаемых;</w:t>
      </w:r>
      <w:r w:rsidR="00EF3698" w:rsidRPr="00E40016">
        <w:rPr>
          <w:rFonts w:ascii="Arial" w:hAnsi="Arial" w:cs="Arial"/>
        </w:rPr>
        <w:t xml:space="preserve"> общий метраж буровых работ;</w:t>
      </w:r>
    </w:p>
    <w:p w:rsidR="000B2D7C" w:rsidRPr="00E40016" w:rsidRDefault="004D2CCE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7D2F7F">
        <w:rPr>
          <w:rFonts w:ascii="Arial" w:hAnsi="Arial" w:cs="Arial"/>
        </w:rPr>
        <w:t xml:space="preserve">описание </w:t>
      </w:r>
      <w:r w:rsidR="000B2D7C" w:rsidRPr="00E40016">
        <w:rPr>
          <w:rFonts w:ascii="Arial" w:hAnsi="Arial" w:cs="Arial"/>
        </w:rPr>
        <w:t>методик</w:t>
      </w:r>
      <w:r w:rsidR="007D2F7F">
        <w:rPr>
          <w:rFonts w:ascii="Arial" w:hAnsi="Arial" w:cs="Arial"/>
        </w:rPr>
        <w:t>и</w:t>
      </w:r>
      <w:r w:rsidR="000B2D7C" w:rsidRPr="00E40016">
        <w:rPr>
          <w:rFonts w:ascii="Arial" w:hAnsi="Arial" w:cs="Arial"/>
        </w:rPr>
        <w:t xml:space="preserve"> разведки месторождения (части месторождения), в том числе приповерхностных частей (поверхности, зоны окисления и вторичного обогащения) и глубоких горизонтов;</w:t>
      </w:r>
    </w:p>
    <w:p w:rsidR="00EF3698" w:rsidRPr="00E40016" w:rsidRDefault="004D2CCE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обоснование принятой геометрии разведочной сети (формы, ориентировки и плотности) для подсч</w:t>
      </w:r>
      <w:r w:rsidR="00513D12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та запасов полезных ископаемых различных категорий разведанности в зависимости от</w:t>
      </w:r>
      <w:r w:rsidR="00EF3698" w:rsidRPr="00E40016">
        <w:rPr>
          <w:rFonts w:ascii="Arial" w:hAnsi="Arial" w:cs="Arial"/>
        </w:rPr>
        <w:t xml:space="preserve"> геологических особенностей месторождения, размеров, морфологии и внутреннего строения тел (залежей) полезных ископаемых, характера распределения в них полезных компонентов; </w:t>
      </w:r>
    </w:p>
    <w:p w:rsidR="00B05D64" w:rsidRPr="00E40016" w:rsidRDefault="004D2CCE" w:rsidP="00271366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F3698" w:rsidRPr="00E40016">
        <w:rPr>
          <w:rFonts w:ascii="Arial" w:hAnsi="Arial" w:cs="Arial"/>
        </w:rPr>
        <w:t>обоснование выделения участков детализации, степень их разведанности; полученные при детализации результаты, их анализ, сравнение с данными, полученными по разведочной сети, принятой для остальной части месторождения</w:t>
      </w:r>
      <w:r w:rsidR="00271366">
        <w:rPr>
          <w:rFonts w:ascii="Arial" w:hAnsi="Arial" w:cs="Arial"/>
        </w:rPr>
        <w:t xml:space="preserve"> </w:t>
      </w:r>
      <w:r w:rsidR="00271366" w:rsidRPr="00E40016">
        <w:rPr>
          <w:rFonts w:ascii="Arial" w:hAnsi="Arial" w:cs="Arial"/>
        </w:rPr>
        <w:t>(части месторождения)</w:t>
      </w:r>
      <w:r w:rsidR="00EF3698" w:rsidRPr="00E40016">
        <w:rPr>
          <w:rFonts w:ascii="Arial" w:hAnsi="Arial" w:cs="Arial"/>
        </w:rPr>
        <w:t>; возможность использования этой информации для обоснования параметров</w:t>
      </w:r>
      <w:r w:rsidR="00147091" w:rsidRPr="00E40016">
        <w:rPr>
          <w:rFonts w:ascii="Arial" w:hAnsi="Arial" w:cs="Arial"/>
        </w:rPr>
        <w:t xml:space="preserve"> подсч</w:t>
      </w:r>
      <w:r w:rsidR="00271366">
        <w:rPr>
          <w:rFonts w:ascii="Arial" w:hAnsi="Arial" w:cs="Arial"/>
        </w:rPr>
        <w:t>ё</w:t>
      </w:r>
      <w:r w:rsidR="00147091" w:rsidRPr="00E40016">
        <w:rPr>
          <w:rFonts w:ascii="Arial" w:hAnsi="Arial" w:cs="Arial"/>
        </w:rPr>
        <w:t xml:space="preserve">та запасов </w:t>
      </w:r>
      <w:r w:rsidR="00EF3698" w:rsidRPr="00E40016">
        <w:rPr>
          <w:rFonts w:ascii="Arial" w:hAnsi="Arial" w:cs="Arial"/>
        </w:rPr>
        <w:t>по месторождению в целом</w:t>
      </w:r>
      <w:r w:rsidRPr="00E40016">
        <w:rPr>
          <w:rFonts w:ascii="Arial" w:hAnsi="Arial" w:cs="Arial"/>
        </w:rPr>
        <w:t>;</w:t>
      </w:r>
      <w:r w:rsidR="00271366">
        <w:rPr>
          <w:rFonts w:ascii="Arial" w:hAnsi="Arial" w:cs="Arial"/>
        </w:rPr>
        <w:t xml:space="preserve"> </w:t>
      </w:r>
      <w:r w:rsidR="00147091" w:rsidRPr="00E40016">
        <w:rPr>
          <w:rFonts w:ascii="Arial" w:hAnsi="Arial" w:cs="Arial"/>
        </w:rPr>
        <w:t xml:space="preserve">для месторождений </w:t>
      </w:r>
      <w:r w:rsidR="00147091" w:rsidRPr="00E40016">
        <w:rPr>
          <w:rFonts w:ascii="Arial" w:hAnsi="Arial" w:cs="Arial"/>
          <w:lang w:val="en-US"/>
        </w:rPr>
        <w:t>IV</w:t>
      </w:r>
      <w:r w:rsidR="00147091" w:rsidRPr="00E40016">
        <w:rPr>
          <w:rFonts w:ascii="Arial" w:hAnsi="Arial" w:cs="Arial"/>
        </w:rPr>
        <w:t xml:space="preserve"> группы сложности геологического строения – предложения и рекомендации по совмещению дальнейшей разведки и разработки</w:t>
      </w:r>
      <w:r w:rsidR="00B05D64" w:rsidRPr="00E40016">
        <w:rPr>
          <w:rFonts w:ascii="Arial" w:hAnsi="Arial" w:cs="Arial"/>
        </w:rPr>
        <w:t>;</w:t>
      </w:r>
    </w:p>
    <w:p w:rsidR="00F00C6B" w:rsidRPr="00E40016" w:rsidRDefault="00F00C6B" w:rsidP="00B05D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05D64" w:rsidRPr="00E40016" w:rsidRDefault="00B05D64" w:rsidP="00413102">
      <w:pPr>
        <w:pStyle w:val="ConsPlusNormal"/>
        <w:ind w:left="709"/>
        <w:jc w:val="both"/>
        <w:rPr>
          <w:rFonts w:ascii="Arial" w:hAnsi="Arial" w:cs="Arial"/>
          <w:sz w:val="20"/>
        </w:rPr>
      </w:pPr>
      <w:r w:rsidRPr="00E40016">
        <w:rPr>
          <w:rFonts w:ascii="Arial" w:hAnsi="Arial" w:cs="Arial"/>
          <w:sz w:val="20"/>
        </w:rPr>
        <w:t>«Примечание» - к четв</w:t>
      </w:r>
      <w:r w:rsidR="00271366">
        <w:rPr>
          <w:rFonts w:ascii="Arial" w:hAnsi="Arial" w:cs="Arial"/>
          <w:sz w:val="20"/>
        </w:rPr>
        <w:t>ё</w:t>
      </w:r>
      <w:r w:rsidRPr="00E40016">
        <w:rPr>
          <w:rFonts w:ascii="Arial" w:hAnsi="Arial" w:cs="Arial"/>
          <w:sz w:val="20"/>
        </w:rPr>
        <w:t>ртой группе относятся месторождения с мелкими, реже средними по размерам телами с чрезвычайно нарушенным залеганием либо характеризующиеся резкой изменчивостью мощности и внутреннего строения, крайне неравномерным качеством полезного ископаемого и прерывистым гнездовым распределением основных полезных компонентов.</w:t>
      </w:r>
    </w:p>
    <w:p w:rsidR="00F00C6B" w:rsidRPr="00E40016" w:rsidRDefault="00F00C6B" w:rsidP="00B05D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B2D7C" w:rsidRPr="00E40016" w:rsidRDefault="004D2CCE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определение погрешностей оценок средних параметров и запасов полезных ископаемых, ошибок геометризации, выполненное методом сгущения сети на участках детализации; определение достаточного количества пересечений в подсч</w:t>
      </w:r>
      <w:r w:rsidR="00271366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тном блоке для достоверной оценки наиболее изменчивых параметров полезных ископаемых; сравнение обоснованной геометрии разведочной сети с фактически созданной на месторождении (при значительном расхождении приводится оценка влияния сети на степень разведанности запасов полезных ископаемых);</w:t>
      </w:r>
    </w:p>
    <w:p w:rsidR="000B2D7C" w:rsidRPr="00E40016" w:rsidRDefault="004D2CCE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данные о назначении, системе расположения и ориентировке разведочных горных выработок; данные о протяженности интервалов штреков и восстающих, непрерывно прослеживающих тела полезных ископаемых; способы создания полных разведочных пересечений;</w:t>
      </w:r>
    </w:p>
    <w:p w:rsidR="000B2D7C" w:rsidRPr="00E40016" w:rsidRDefault="004D2CCE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7D2F7F">
        <w:rPr>
          <w:rFonts w:ascii="Arial" w:hAnsi="Arial" w:cs="Arial"/>
        </w:rPr>
        <w:t xml:space="preserve">данные </w:t>
      </w:r>
      <w:r w:rsidR="000B2D7C" w:rsidRPr="00E40016">
        <w:rPr>
          <w:rFonts w:ascii="Arial" w:hAnsi="Arial" w:cs="Arial"/>
        </w:rPr>
        <w:t xml:space="preserve">о способах и технологии бурения разведочных скважин, их глубине, диаметре и конструкции, методике измерения искривления стволов </w:t>
      </w:r>
      <w:r w:rsidR="000B2D7C" w:rsidRPr="00E40016">
        <w:rPr>
          <w:rFonts w:ascii="Arial" w:hAnsi="Arial" w:cs="Arial"/>
        </w:rPr>
        <w:lastRenderedPageBreak/>
        <w:t>скважин; данные о применявшейся аппаратуре; результаты замеров зенитных и азимутальных искривлений; данные об оценке влияния искривления стволов скважин на выдержанность принятой сети разведочных наблюдений, а также о случаях отсутствия данных по измерению искривления стволов скважин на отдельных интервалах; обоснование использования данных таких пересечений при подсчете запасов полезных ископаемых; достаточность материала, полученного при разных способах и диаметрах бурения, для изучения геологического строения месторождения и качества полезного ископаемого; сопоставимость данных, полученных при различных видах бурения; количество пересечений тел полезного ископаемого под острыми углами; обоснование возможности использования полученных по этим пересечениям данных при подсч</w:t>
      </w:r>
      <w:r w:rsidR="00271366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те запасов полезных ископаемых;</w:t>
      </w:r>
    </w:p>
    <w:p w:rsidR="000B2D7C" w:rsidRPr="00E40016" w:rsidRDefault="004D2CCE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данные о состоянии керна (столбики, куски); указание на линейный, весовой или объ</w:t>
      </w:r>
      <w:r w:rsidR="008C75FB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мный выход керна (в необходимых случаях - выход шлама): средний по отдельным телам полезного ископаемого, технологическим типам руд (в том числе по интервалам различной мощности и с различными содержаниями полезных компонентов) и в целом по месторождению;</w:t>
      </w:r>
    </w:p>
    <w:p w:rsidR="000B2D7C" w:rsidRPr="00E40016" w:rsidRDefault="000B2D7C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данные о пределах колебаний указанных величин раздельно по полезному ископаемому, некондиционным внутренним прослоям и вмещающим породам; объ</w:t>
      </w:r>
      <w:r w:rsidR="008C75FB">
        <w:rPr>
          <w:rFonts w:ascii="Arial" w:hAnsi="Arial" w:cs="Arial"/>
        </w:rPr>
        <w:t>ё</w:t>
      </w:r>
      <w:r w:rsidRPr="00E40016">
        <w:rPr>
          <w:rFonts w:ascii="Arial" w:hAnsi="Arial" w:cs="Arial"/>
        </w:rPr>
        <w:t>м и регулярность контроля за выходом керна и шлама; оценка представительности керна и шлама по количеству и качеству материала; комплекс мероприятий, применявшихся для повышения выхода керна, их эффективность; методы и результаты исследований по изучению избирательного истирания и представительности керна; оценка достоверности полученных данных; методика и объ</w:t>
      </w:r>
      <w:r w:rsidR="008C75FB">
        <w:rPr>
          <w:rFonts w:ascii="Arial" w:hAnsi="Arial" w:cs="Arial"/>
        </w:rPr>
        <w:t>ё</w:t>
      </w:r>
      <w:r w:rsidRPr="00E40016">
        <w:rPr>
          <w:rFonts w:ascii="Arial" w:hAnsi="Arial" w:cs="Arial"/>
        </w:rPr>
        <w:t>м работ по заверке данных бурения горными выработками, их результаты; в случае применения поправочных коэффициентов к результатам опробования скважин - их обоснование;</w:t>
      </w:r>
    </w:p>
    <w:p w:rsidR="000B2D7C" w:rsidRPr="00E40016" w:rsidRDefault="004D2CCE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7D2F7F">
        <w:rPr>
          <w:rFonts w:ascii="Arial" w:hAnsi="Arial" w:cs="Arial"/>
        </w:rPr>
        <w:t xml:space="preserve">данные </w:t>
      </w:r>
      <w:r w:rsidR="000B2D7C" w:rsidRPr="00E40016">
        <w:rPr>
          <w:rFonts w:ascii="Arial" w:hAnsi="Arial" w:cs="Arial"/>
        </w:rPr>
        <w:t>о доле скважин (интервалов) с низким выходом керна или шлама (в процентах), о степени влияния этих скважин на достоверность подсчитанных запасов полезных ископаемых;</w:t>
      </w:r>
    </w:p>
    <w:p w:rsidR="000B2D7C" w:rsidRPr="00E40016" w:rsidRDefault="004D2CCE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перечень интервалов горных выработок и скважин, а также разведочных линий, данные по которым не использованы при подсч</w:t>
      </w:r>
      <w:r w:rsidR="008C75FB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те запасов полезных ископаемых; причины их исключения из подсч</w:t>
      </w:r>
      <w:r w:rsidR="008C75FB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та</w:t>
      </w:r>
      <w:r w:rsidR="00E1158A" w:rsidRPr="00E40016">
        <w:rPr>
          <w:rFonts w:ascii="Arial" w:hAnsi="Arial" w:cs="Arial"/>
        </w:rPr>
        <w:t xml:space="preserve"> запасов</w:t>
      </w:r>
      <w:r w:rsidR="000B2D7C" w:rsidRPr="00E40016">
        <w:rPr>
          <w:rFonts w:ascii="Arial" w:hAnsi="Arial" w:cs="Arial"/>
        </w:rPr>
        <w:t>;</w:t>
      </w:r>
    </w:p>
    <w:p w:rsidR="000B2D7C" w:rsidRPr="00E40016" w:rsidRDefault="004D2CCE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7D2F7F">
        <w:rPr>
          <w:rFonts w:ascii="Arial" w:hAnsi="Arial" w:cs="Arial"/>
        </w:rPr>
        <w:t xml:space="preserve">описание </w:t>
      </w:r>
      <w:r w:rsidR="000B2D7C" w:rsidRPr="00E40016">
        <w:rPr>
          <w:rFonts w:ascii="Arial" w:hAnsi="Arial" w:cs="Arial"/>
        </w:rPr>
        <w:t>геофизически</w:t>
      </w:r>
      <w:r w:rsidR="007D2F7F">
        <w:rPr>
          <w:rFonts w:ascii="Arial" w:hAnsi="Arial" w:cs="Arial"/>
        </w:rPr>
        <w:t>х</w:t>
      </w:r>
      <w:r w:rsidR="000B2D7C" w:rsidRPr="00E40016">
        <w:rPr>
          <w:rFonts w:ascii="Arial" w:hAnsi="Arial" w:cs="Arial"/>
        </w:rPr>
        <w:t xml:space="preserve"> метод</w:t>
      </w:r>
      <w:r w:rsidR="007D2F7F">
        <w:rPr>
          <w:rFonts w:ascii="Arial" w:hAnsi="Arial" w:cs="Arial"/>
        </w:rPr>
        <w:t>ов</w:t>
      </w:r>
      <w:r w:rsidR="000B2D7C" w:rsidRPr="00E40016">
        <w:rPr>
          <w:rFonts w:ascii="Arial" w:hAnsi="Arial" w:cs="Arial"/>
        </w:rPr>
        <w:t xml:space="preserve"> исследований</w:t>
      </w:r>
      <w:r w:rsidR="007D2F7F">
        <w:rPr>
          <w:rFonts w:ascii="Arial" w:hAnsi="Arial" w:cs="Arial"/>
        </w:rPr>
        <w:t>:</w:t>
      </w:r>
      <w:r w:rsidR="000B2D7C" w:rsidRPr="00E40016">
        <w:rPr>
          <w:rFonts w:ascii="Arial" w:hAnsi="Arial" w:cs="Arial"/>
        </w:rPr>
        <w:t xml:space="preserve"> перечень геологических задач, решаемых с применением геофизических методов исследований; обоснование использованного комплекса методов; сводная таблица объ</w:t>
      </w:r>
      <w:r w:rsidR="008C75FB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мов всех видов исследований; степень изученности геофизическими методами площади месторождения полезных ископаемых; количество охваченных геофизическими исследованиями скважин и горных выработок (всего, в том числе участвующих в подсч</w:t>
      </w:r>
      <w:r w:rsidR="008C75FB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те запасов полезных ископаемых);</w:t>
      </w:r>
    </w:p>
    <w:p w:rsidR="000B2D7C" w:rsidRPr="00E40016" w:rsidRDefault="004D2CCE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данные о масштабах геофизических съемок, сети наблюдений, участках и масштабах детальных наземных геофизических работ; данные о масштабах и скоростях записи физических параметров при геофизических исследованиях скважин и горных выработок; характеристика эталонных, контрольно-градуировочных скважин (выход керна, качество документации, представительность по качеству полезного ископаемого), методика градуирования и эталонирования аппаратуры; информация о расстоянии между скважинами (горными выработками), шаге наблюдений, разрешающей способности используемой аппаратуры и методах исследований; данные о методике построения корреляционных графиков при геофизическом опробовании, полученных коэффициентах корреляции и уравнении регрессии, использованной аппаратуре, контроле стабильности е</w:t>
      </w:r>
      <w:r w:rsidR="008C75FB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 xml:space="preserve"> работы, точности (погрешности) </w:t>
      </w:r>
      <w:r w:rsidR="000B2D7C" w:rsidRPr="00E40016">
        <w:rPr>
          <w:rFonts w:ascii="Arial" w:hAnsi="Arial" w:cs="Arial"/>
        </w:rPr>
        <w:lastRenderedPageBreak/>
        <w:t>измерений;</w:t>
      </w:r>
    </w:p>
    <w:p w:rsidR="000B2D7C" w:rsidRPr="00E40016" w:rsidRDefault="004D2CCE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данные о физических свойствах вмещающих пород и полезного ископаемого; краткая методика и техника их изучения, объем исследований и их представительность; характеристика условий, наиболее благоприятных для применения геофизических методов исследований; основные факторы, искажающие результаты геофизических исследований;</w:t>
      </w:r>
    </w:p>
    <w:p w:rsidR="000B2D7C" w:rsidRPr="00E40016" w:rsidRDefault="00707FB7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приемы качественной интерпретации физических полей; количественная интерпретация выявленных аномалий; сопоставление наблюдаемых и расч</w:t>
      </w:r>
      <w:r w:rsidR="00973AED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тных графиков по характерным профилям и опорным разведочным выработкам; определение параметров тел полезного ископаемого (размеров, мощности, содержания полезных компонентов и вредных примесей), глубины их залегания;</w:t>
      </w:r>
    </w:p>
    <w:p w:rsidR="000B2D7C" w:rsidRPr="00E40016" w:rsidRDefault="00707FB7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по разрабатываемым месторождениям полезных ископаемых</w:t>
      </w:r>
      <w:r w:rsidR="00973AED">
        <w:rPr>
          <w:rFonts w:ascii="Arial" w:hAnsi="Arial" w:cs="Arial"/>
        </w:rPr>
        <w:t>:</w:t>
      </w:r>
      <w:r w:rsidRPr="00E40016">
        <w:rPr>
          <w:rFonts w:ascii="Arial" w:hAnsi="Arial" w:cs="Arial"/>
        </w:rPr>
        <w:t xml:space="preserve"> </w:t>
      </w:r>
      <w:r w:rsidR="000B2D7C" w:rsidRPr="00E40016">
        <w:rPr>
          <w:rFonts w:ascii="Arial" w:hAnsi="Arial" w:cs="Arial"/>
        </w:rPr>
        <w:t>информаци</w:t>
      </w:r>
      <w:r w:rsidR="007D2F7F">
        <w:rPr>
          <w:rFonts w:ascii="Arial" w:hAnsi="Arial" w:cs="Arial"/>
        </w:rPr>
        <w:t>ю</w:t>
      </w:r>
      <w:r w:rsidR="000B2D7C" w:rsidRPr="00E40016">
        <w:rPr>
          <w:rFonts w:ascii="Arial" w:hAnsi="Arial" w:cs="Arial"/>
        </w:rPr>
        <w:t xml:space="preserve"> о заверке данных геофизических исследований бурением или горными выработками; объемы и результаты заверки; оценка надежности методов интерпретации и достоверности геофизических результатов; информация о погрешностях определения контактов, мощностях, глубинах залегания тела полезного ископаемого, содержании полезных компонентов и вредных примесей, а также других параметрах по сравнению с геологическими данными; материалы, характеризующие достоверность ранее проведенных геофизических исследований;</w:t>
      </w:r>
    </w:p>
    <w:p w:rsidR="000B2D7C" w:rsidRPr="00E40016" w:rsidRDefault="00707FB7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методы моделирования месторождений и физических полей; задачи и методика моделирования, используемые программы; характеристика геолого-геофизических моделей; результаты моделирования и их использование;</w:t>
      </w:r>
    </w:p>
    <w:p w:rsidR="000B2D7C" w:rsidRPr="00E40016" w:rsidRDefault="00707FB7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147091" w:rsidRPr="00E40016">
        <w:rPr>
          <w:rFonts w:ascii="Arial" w:hAnsi="Arial" w:cs="Arial"/>
        </w:rPr>
        <w:t xml:space="preserve">детальное </w:t>
      </w:r>
      <w:r w:rsidR="000B2D7C" w:rsidRPr="00E40016">
        <w:rPr>
          <w:rFonts w:ascii="Arial" w:hAnsi="Arial" w:cs="Arial"/>
        </w:rPr>
        <w:t>описание аномалий и результатов их интерпретации по скважинам (разведочным линиям)</w:t>
      </w:r>
      <w:r w:rsidR="00147091" w:rsidRPr="00E40016">
        <w:rPr>
          <w:rFonts w:ascii="Arial" w:hAnsi="Arial" w:cs="Arial"/>
        </w:rPr>
        <w:t xml:space="preserve"> – данные сведения могут быть приведены в текстовых приложениях к отчету</w:t>
      </w:r>
      <w:r w:rsidR="000B2D7C" w:rsidRPr="00E40016">
        <w:rPr>
          <w:rFonts w:ascii="Arial" w:hAnsi="Arial" w:cs="Arial"/>
        </w:rPr>
        <w:t>;</w:t>
      </w:r>
    </w:p>
    <w:p w:rsidR="000B2D7C" w:rsidRPr="00E40016" w:rsidRDefault="00707FB7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обоснование принятой методики опробования полезных ископаемых; методы (геологические, геофизические) и способы (керновое, шламовое, бороздовое, задирковое, валовое и др.) опробования;</w:t>
      </w:r>
    </w:p>
    <w:p w:rsidR="000B2D7C" w:rsidRPr="00E40016" w:rsidRDefault="00707FB7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количество проб, отобранных различными способами, в том числе участвующих в подсч</w:t>
      </w:r>
      <w:r w:rsidR="00973AED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те запасов полезных ископаемых; расположение проб в горных выработках и скважинах, длина секций и сечение борозд, расстояние между опробуемыми забоями в прослеживающих горных выработках;</w:t>
      </w:r>
    </w:p>
    <w:p w:rsidR="000B2D7C" w:rsidRPr="00E40016" w:rsidRDefault="00707FB7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данные о соответствии методики отбора проб, их геометрии условиям залегания, особенностям морфологии, внутреннего строения и вещественного состава тел полезных ископаемых; обоснованность данными опробования границ тел полезного ископаемого: полнота опробования по мощности, опробование приконтурных вмещающих пород;</w:t>
      </w:r>
    </w:p>
    <w:p w:rsidR="000B2D7C" w:rsidRPr="00E40016" w:rsidRDefault="00707FB7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7D2F7F">
        <w:rPr>
          <w:rFonts w:ascii="Arial" w:hAnsi="Arial" w:cs="Arial"/>
        </w:rPr>
        <w:t>данные</w:t>
      </w:r>
      <w:r w:rsidR="000B2D7C" w:rsidRPr="00E40016">
        <w:rPr>
          <w:rFonts w:ascii="Arial" w:hAnsi="Arial" w:cs="Arial"/>
        </w:rPr>
        <w:t xml:space="preserve"> о контроле </w:t>
      </w:r>
      <w:r w:rsidR="007E050E">
        <w:rPr>
          <w:rFonts w:ascii="Arial" w:hAnsi="Arial" w:cs="Arial"/>
        </w:rPr>
        <w:t>к</w:t>
      </w:r>
      <w:r w:rsidR="000B2D7C" w:rsidRPr="00E40016">
        <w:rPr>
          <w:rFonts w:ascii="Arial" w:hAnsi="Arial" w:cs="Arial"/>
        </w:rPr>
        <w:t>ачеств</w:t>
      </w:r>
      <w:r w:rsidR="007E050E">
        <w:rPr>
          <w:rFonts w:ascii="Arial" w:hAnsi="Arial" w:cs="Arial"/>
        </w:rPr>
        <w:t>а</w:t>
      </w:r>
      <w:r w:rsidR="000B2D7C" w:rsidRPr="00E40016">
        <w:rPr>
          <w:rFonts w:ascii="Arial" w:hAnsi="Arial" w:cs="Arial"/>
        </w:rPr>
        <w:t xml:space="preserve"> отбора проб: соблюдение сечения борозды, анализ двух половинок керна, соответствие теоретических и фактических масс проб;</w:t>
      </w:r>
    </w:p>
    <w:p w:rsidR="000B2D7C" w:rsidRPr="00E40016" w:rsidRDefault="00707FB7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методы и объемы контрольного опробования; оценка достоверности рядового опробования, его сопоставление с результатами крупнообъ</w:t>
      </w:r>
      <w:r w:rsidR="007E050E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много опробования (по полным пересечениям полезного ископаемого) - задиркового, валового, технологического (в пределах геологически однородных участков); объ</w:t>
      </w:r>
      <w:r w:rsidR="007E050E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мы прямой заверки и косвенного сопоставления материалов; наличие (отсутствие) систематических погрешностей в определении содержаний полезных компонентов и вредных примесей; поправочные коэффициенты, обоснование их значений и методики применения;</w:t>
      </w:r>
    </w:p>
    <w:p w:rsidR="000B2D7C" w:rsidRPr="00E40016" w:rsidRDefault="00707FB7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данные о назначении групповых (объедин</w:t>
      </w:r>
      <w:r w:rsidR="007E050E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нных) проб, методе их составления, общем количестве, в том числе участвующих в подсч</w:t>
      </w:r>
      <w:r w:rsidR="007E050E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 xml:space="preserve">те запасов полезных ископаемых; контроль правильности составления групповых проб; </w:t>
      </w:r>
      <w:r w:rsidR="000B2D7C" w:rsidRPr="00E40016">
        <w:rPr>
          <w:rFonts w:ascii="Arial" w:hAnsi="Arial" w:cs="Arial"/>
        </w:rPr>
        <w:lastRenderedPageBreak/>
        <w:t>удельный вес интервалов полезного ископаемого (по его природным или технологическим типам), охарактеризованных групповыми пробами, отобранными для определения попутных полезных компонентов, вредных примесей и других подлежащих изучению показателей; равномерность охвата ими тел полезного ископаемого по площади и разрезу;</w:t>
      </w:r>
    </w:p>
    <w:p w:rsidR="000B2D7C" w:rsidRPr="00E40016" w:rsidRDefault="00707FB7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обоснование схемы обработки проб; данные о контроле качества обработки, его объ</w:t>
      </w:r>
      <w:r w:rsidR="007E050E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ме, регулярности, результатах (в том числе данные о контроле по продуктам сокращения, дубликатам, контроле качества очистки дробильного и измельчительного оборудования); оценка величин случайных погрешностей обработки проб, выводы о качестве обработки;</w:t>
      </w:r>
    </w:p>
    <w:p w:rsidR="000B2D7C" w:rsidRPr="00E40016" w:rsidRDefault="00707FB7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BC4A09">
        <w:rPr>
          <w:rFonts w:ascii="Arial" w:hAnsi="Arial" w:cs="Arial"/>
        </w:rPr>
        <w:t>данные</w:t>
      </w:r>
      <w:r w:rsidR="000B2D7C" w:rsidRPr="00E40016">
        <w:rPr>
          <w:rFonts w:ascii="Arial" w:hAnsi="Arial" w:cs="Arial"/>
        </w:rPr>
        <w:t xml:space="preserve"> о геофизических методах опробования и использовании их результатов при разведке, технологической оценке и подсч</w:t>
      </w:r>
      <w:r w:rsidR="007E050E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те запасов полезных ископаемых;</w:t>
      </w:r>
    </w:p>
    <w:p w:rsidR="000B2D7C" w:rsidRPr="00E40016" w:rsidRDefault="00707FB7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BC4A09">
        <w:rPr>
          <w:rFonts w:ascii="Arial" w:hAnsi="Arial" w:cs="Arial"/>
        </w:rPr>
        <w:t>данные</w:t>
      </w:r>
      <w:r w:rsidR="000B2D7C" w:rsidRPr="00E40016">
        <w:rPr>
          <w:rFonts w:ascii="Arial" w:hAnsi="Arial" w:cs="Arial"/>
        </w:rPr>
        <w:t xml:space="preserve"> об аналитических работах, объ</w:t>
      </w:r>
      <w:r w:rsidR="007E050E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мах, методах проведения основных, контрольных и арбитражных анализов с указанием выполнявших их лабораторий (</w:t>
      </w:r>
      <w:r w:rsidR="00E1158A" w:rsidRPr="00E40016">
        <w:rPr>
          <w:rFonts w:ascii="Arial" w:hAnsi="Arial" w:cs="Arial"/>
        </w:rPr>
        <w:t xml:space="preserve">при необходимости - </w:t>
      </w:r>
      <w:r w:rsidR="000B2D7C" w:rsidRPr="00E40016">
        <w:rPr>
          <w:rFonts w:ascii="Arial" w:hAnsi="Arial" w:cs="Arial"/>
        </w:rPr>
        <w:t>в табличной форме);</w:t>
      </w:r>
    </w:p>
    <w:p w:rsidR="000B2D7C" w:rsidRPr="00E40016" w:rsidRDefault="00707FB7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результаты обработки данных внутреннего, внешнего и арбитражного контроля; календарные периоды и классы содержания, в пределах которых качество аналитических работ было неудовлетворительным (на основные, попутные полезные компоненты, вредные примеси), количество проб этих периодов, участвующих в подсч</w:t>
      </w:r>
      <w:r w:rsidR="007E050E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те запасов полезных ископаемых; причины неудовлетворительного качества анализов, мероприятия, выполненные для их устранения, достигнутые результаты; оценка влияния неудовлетворительного качества анализов на достоверность оценки запасов (определение мощностей, содержаний, площадей, запасов полезного ископаемого) и обоснование возможности использования этих данных для подсч</w:t>
      </w:r>
      <w:r w:rsidR="007E050E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та запасов полезных ископаемых;</w:t>
      </w:r>
    </w:p>
    <w:p w:rsidR="000B2D7C" w:rsidRPr="00E40016" w:rsidRDefault="00707FB7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предлагаемые поправочные коэффициенты и способы их применения (для отдельных компонентов, вредных примесей и других показателей по типам полезного ископаемого, периодам работ, классам содержаний, а также для разных лабораторий, выполнявших основные анализы);</w:t>
      </w:r>
    </w:p>
    <w:p w:rsidR="000B2D7C" w:rsidRPr="00E40016" w:rsidRDefault="00707FB7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методы и количество определений объемной массы (по образцам, целикам, геофизическими методами) для отдельных природных или технологических типов полезного ископаемого; результаты, полученные различными методами, их сопоставление; оценк</w:t>
      </w:r>
      <w:r w:rsidR="00BC4A09">
        <w:rPr>
          <w:rFonts w:ascii="Arial" w:hAnsi="Arial" w:cs="Arial"/>
        </w:rPr>
        <w:t>у</w:t>
      </w:r>
      <w:r w:rsidR="000B2D7C" w:rsidRPr="00E40016">
        <w:rPr>
          <w:rFonts w:ascii="Arial" w:hAnsi="Arial" w:cs="Arial"/>
        </w:rPr>
        <w:t xml:space="preserve"> представительности выполненных определений по охвату всех выделенных природных типов полезных ископаемых (с учетом их удельного веса в запасах полезных ископаемых) и достоверности полученных результатов; влияние химического, минерального состава полезного ископаемого и трещиноватости на величину объ</w:t>
      </w:r>
      <w:r w:rsidR="00BC4A09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мной массы; обоснование значений объ</w:t>
      </w:r>
      <w:r w:rsidR="00BC4A09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мной массы, принятых для подсч</w:t>
      </w:r>
      <w:r w:rsidR="00BC4A09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та запасов полезных ископаемых;</w:t>
      </w:r>
    </w:p>
    <w:p w:rsidR="000B2D7C" w:rsidRPr="00E40016" w:rsidRDefault="00707FB7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количество и результаты определения естественной влажности полезного ископаемого, учет этих результато</w:t>
      </w:r>
      <w:r w:rsidRPr="00E40016">
        <w:rPr>
          <w:rFonts w:ascii="Arial" w:hAnsi="Arial" w:cs="Arial"/>
        </w:rPr>
        <w:t>в при вычислении объ</w:t>
      </w:r>
      <w:r w:rsidR="00BC4A09">
        <w:rPr>
          <w:rFonts w:ascii="Arial" w:hAnsi="Arial" w:cs="Arial"/>
        </w:rPr>
        <w:t>ё</w:t>
      </w:r>
      <w:r w:rsidRPr="00E40016">
        <w:rPr>
          <w:rFonts w:ascii="Arial" w:hAnsi="Arial" w:cs="Arial"/>
        </w:rPr>
        <w:t>мной массы;</w:t>
      </w:r>
    </w:p>
    <w:p w:rsidR="00147091" w:rsidRPr="00E40016" w:rsidRDefault="00707FB7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147091" w:rsidRPr="00E40016">
        <w:rPr>
          <w:rFonts w:ascii="Arial" w:hAnsi="Arial" w:cs="Arial"/>
        </w:rPr>
        <w:t>анализ экономических показателей геологоразведочных работ, их эффективности и качества</w:t>
      </w:r>
      <w:r w:rsidR="00AC24C8" w:rsidRPr="00E40016">
        <w:rPr>
          <w:rFonts w:ascii="Arial" w:hAnsi="Arial" w:cs="Arial"/>
        </w:rPr>
        <w:t>: общие затраты на изучение месторождения (части месторождения), в том числе по стадиям и основным видам работ; средние стоимости проходки 1 м горных выработок и буровых скважин; средняя стоимость разведки единицы полезного ископаемого; проектные и фактические затраты на единицу прироста запасов и их перевода в более высокие категории.</w:t>
      </w:r>
    </w:p>
    <w:p w:rsidR="000B2D7C" w:rsidRPr="00E40016" w:rsidRDefault="00F00C6B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7</w:t>
      </w:r>
      <w:r w:rsidR="00AC24C8" w:rsidRPr="00E40016">
        <w:rPr>
          <w:rFonts w:ascii="Arial" w:hAnsi="Arial" w:cs="Arial"/>
          <w:b/>
        </w:rPr>
        <w:t>.</w:t>
      </w:r>
      <w:r w:rsidR="00707FB7" w:rsidRPr="00E40016">
        <w:rPr>
          <w:rFonts w:ascii="Arial" w:hAnsi="Arial" w:cs="Arial"/>
          <w:b/>
        </w:rPr>
        <w:t>7</w:t>
      </w:r>
      <w:r w:rsidR="00AC24C8" w:rsidRPr="00E40016">
        <w:rPr>
          <w:rFonts w:ascii="Arial" w:hAnsi="Arial" w:cs="Arial"/>
          <w:b/>
        </w:rPr>
        <w:t>.</w:t>
      </w:r>
      <w:r w:rsidR="000B2D7C" w:rsidRPr="00E40016">
        <w:rPr>
          <w:rFonts w:ascii="Arial" w:hAnsi="Arial" w:cs="Arial"/>
        </w:rPr>
        <w:t xml:space="preserve"> </w:t>
      </w:r>
      <w:r w:rsidR="00BC4A09">
        <w:rPr>
          <w:rFonts w:ascii="Arial" w:hAnsi="Arial" w:cs="Arial"/>
        </w:rPr>
        <w:t>Р</w:t>
      </w:r>
      <w:r w:rsidR="000B2D7C" w:rsidRPr="00E40016">
        <w:rPr>
          <w:rFonts w:ascii="Arial" w:hAnsi="Arial" w:cs="Arial"/>
        </w:rPr>
        <w:t xml:space="preserve">аздел "Вещественный состав и технологические свойства полезных ископаемых" </w:t>
      </w:r>
      <w:r w:rsidR="00BC4A09">
        <w:rPr>
          <w:rFonts w:ascii="Arial" w:hAnsi="Arial" w:cs="Arial"/>
        </w:rPr>
        <w:t>содержит следующую информацию</w:t>
      </w:r>
      <w:r w:rsidR="000B2D7C" w:rsidRPr="00E40016">
        <w:rPr>
          <w:rFonts w:ascii="Arial" w:hAnsi="Arial" w:cs="Arial"/>
        </w:rPr>
        <w:t>:</w:t>
      </w:r>
    </w:p>
    <w:p w:rsidR="000B2D7C" w:rsidRPr="00E40016" w:rsidRDefault="00707FB7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 xml:space="preserve">данные о природных разновидностях полезного ископаемого, их </w:t>
      </w:r>
      <w:r w:rsidR="000B2D7C" w:rsidRPr="00E40016">
        <w:rPr>
          <w:rFonts w:ascii="Arial" w:hAnsi="Arial" w:cs="Arial"/>
        </w:rPr>
        <w:lastRenderedPageBreak/>
        <w:t xml:space="preserve">минеральном и химическом составе, физико-механических свойствах, текстурных, структурных и прочих особенностях; закономерности распределения природных типов </w:t>
      </w:r>
      <w:r w:rsidR="00BC4A09" w:rsidRPr="00E40016">
        <w:rPr>
          <w:rFonts w:ascii="Arial" w:hAnsi="Arial" w:cs="Arial"/>
        </w:rPr>
        <w:t xml:space="preserve">полезного ископаемого </w:t>
      </w:r>
      <w:r w:rsidR="000B2D7C" w:rsidRPr="00E40016">
        <w:rPr>
          <w:rFonts w:ascii="Arial" w:hAnsi="Arial" w:cs="Arial"/>
        </w:rPr>
        <w:t>в пределах месторождения (части месторождения); изменение состава и физико-механических свойств полезного ископаемого в зоне выветривания (окисления), глубина развития этой зоны (в том числе зоны вторичного обогащения), результаты фазовых анализов; критерии разделения полезного ископаемого по степени выветрелости (окисленности);</w:t>
      </w:r>
    </w:p>
    <w:p w:rsidR="000B2D7C" w:rsidRPr="00E40016" w:rsidRDefault="00707FB7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–</w:t>
      </w:r>
      <w:r w:rsidR="00BC4A09">
        <w:rPr>
          <w:rFonts w:ascii="Arial" w:hAnsi="Arial" w:cs="Arial"/>
        </w:rPr>
        <w:t xml:space="preserve"> </w:t>
      </w:r>
      <w:r w:rsidR="000B2D7C" w:rsidRPr="00E40016">
        <w:rPr>
          <w:rFonts w:ascii="Arial" w:hAnsi="Arial" w:cs="Arial"/>
        </w:rPr>
        <w:t>распределени</w:t>
      </w:r>
      <w:r w:rsidR="00BC4A09">
        <w:rPr>
          <w:rFonts w:ascii="Arial" w:hAnsi="Arial" w:cs="Arial"/>
        </w:rPr>
        <w:t>е</w:t>
      </w:r>
      <w:r w:rsidR="000B2D7C" w:rsidRPr="00E40016">
        <w:rPr>
          <w:rFonts w:ascii="Arial" w:hAnsi="Arial" w:cs="Arial"/>
        </w:rPr>
        <w:t xml:space="preserve"> основных и попутных полезных компонентов, вредных и шлакообразующих примесей по минеральным формам</w:t>
      </w:r>
      <w:r w:rsidR="003A59B5">
        <w:rPr>
          <w:rFonts w:ascii="Arial" w:hAnsi="Arial" w:cs="Arial"/>
        </w:rPr>
        <w:t>,</w:t>
      </w:r>
      <w:r w:rsidR="000B2D7C" w:rsidRPr="00E40016">
        <w:rPr>
          <w:rFonts w:ascii="Arial" w:hAnsi="Arial" w:cs="Arial"/>
        </w:rPr>
        <w:t xml:space="preserve"> закономерности и степен</w:t>
      </w:r>
      <w:r w:rsidR="003A59B5">
        <w:rPr>
          <w:rFonts w:ascii="Arial" w:hAnsi="Arial" w:cs="Arial"/>
        </w:rPr>
        <w:t>ь</w:t>
      </w:r>
      <w:r w:rsidR="000B2D7C" w:rsidRPr="00E40016">
        <w:rPr>
          <w:rFonts w:ascii="Arial" w:hAnsi="Arial" w:cs="Arial"/>
        </w:rPr>
        <w:t xml:space="preserve"> неравномерности распределения полезных компонентов и примесей в пределах месторождения (части месторождения) и отдельных тел (залежей) полезного ископаемого по его природным типам;</w:t>
      </w:r>
    </w:p>
    <w:p w:rsidR="000B2D7C" w:rsidRPr="00E40016" w:rsidRDefault="00707FB7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данные о наличии корреляции между содержаниями отдельных основных и попутных компонентов; обоснование возможности подсч</w:t>
      </w:r>
      <w:r w:rsidR="003A59B5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та запасов отдельных попутных компонентов методом корреляции при установлении преобладающей приуроченности их к минералам соответствующих основных компонентов;</w:t>
      </w:r>
    </w:p>
    <w:p w:rsidR="000B2D7C" w:rsidRPr="00E40016" w:rsidRDefault="00707FB7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данные о наличии зональности в распределении основных и попутных компонентов, а также отдельных тел полезных ископаемых (или их частей), обогащ</w:t>
      </w:r>
      <w:r w:rsidR="003A59B5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нных попутными компонентами, и оценка возможности их селективной отработки; наличие тел полезных ископаемых (или их частей) с повышенным содержанием вредных и шлакообразующих примесей; влияние внутренних некондиционных участков на качество полезного ископаемого;</w:t>
      </w:r>
    </w:p>
    <w:p w:rsidR="000B2D7C" w:rsidRPr="00E40016" w:rsidRDefault="00707FB7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обоснование достаточности выполненных исследований вещественного состава полезного ископаемого для определения его качества и подсч</w:t>
      </w:r>
      <w:r w:rsidR="003A59B5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та запасов полезных ископаемых; полнота опробования каждого из попутных компонентов, достоверность определения содержаний, обоснование условий подсч</w:t>
      </w:r>
      <w:r w:rsidR="003A59B5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та запасов этих компонентов (по содержанию в рядовых или групповых пробах, в минералах или концентратах, в целом по месторождению, по отдельным телам полезного ископаемого, подсч</w:t>
      </w:r>
      <w:r w:rsidR="003A59B5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тным блокам и т.д.);</w:t>
      </w:r>
    </w:p>
    <w:p w:rsidR="000B2D7C" w:rsidRPr="00E40016" w:rsidRDefault="00707FB7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методик</w:t>
      </w:r>
      <w:r w:rsidR="003A59B5">
        <w:rPr>
          <w:rFonts w:ascii="Arial" w:hAnsi="Arial" w:cs="Arial"/>
        </w:rPr>
        <w:t>у</w:t>
      </w:r>
      <w:r w:rsidR="000B2D7C" w:rsidRPr="00E40016">
        <w:rPr>
          <w:rFonts w:ascii="Arial" w:hAnsi="Arial" w:cs="Arial"/>
        </w:rPr>
        <w:t xml:space="preserve"> и объ</w:t>
      </w:r>
      <w:r w:rsidR="003A59B5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мы геолого-технологического картирования; представительность укрупн</w:t>
      </w:r>
      <w:r w:rsidR="003A59B5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нных лабораторных, полупромышленных и промышленных проб (по массе, месту отбора, минеральному составу, содержаниям основных и попутных компонентов и другим показателям) для участка, тела полезного ископаемого, горизонта и т.д.; обоснование полноты технологического опробования отдельных тел полезного ископаемого, а также его природных и промышленных (технологических) типов и сортов, попутных компонентов; наименование организации, проводившей технологические исследования; программы исследований</w:t>
      </w:r>
      <w:r w:rsidR="009173CC" w:rsidRPr="00E40016">
        <w:rPr>
          <w:rFonts w:ascii="Arial" w:hAnsi="Arial" w:cs="Arial"/>
        </w:rPr>
        <w:t xml:space="preserve"> (при необходимости – согласование программ с проектирующей организацией соответствующего министерства или ведомства)</w:t>
      </w:r>
      <w:r w:rsidR="000B2D7C" w:rsidRPr="00E40016">
        <w:rPr>
          <w:rFonts w:ascii="Arial" w:hAnsi="Arial" w:cs="Arial"/>
        </w:rPr>
        <w:t>;</w:t>
      </w:r>
    </w:p>
    <w:p w:rsidR="000B2D7C" w:rsidRPr="00E40016" w:rsidRDefault="00707FB7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–</w:t>
      </w:r>
      <w:r w:rsidR="003A59B5">
        <w:rPr>
          <w:rFonts w:ascii="Arial" w:hAnsi="Arial" w:cs="Arial"/>
        </w:rPr>
        <w:t xml:space="preserve"> описание </w:t>
      </w:r>
      <w:r w:rsidR="000B2D7C" w:rsidRPr="00E40016">
        <w:rPr>
          <w:rFonts w:ascii="Arial" w:hAnsi="Arial" w:cs="Arial"/>
        </w:rPr>
        <w:t>промышленны</w:t>
      </w:r>
      <w:r w:rsidR="003A59B5">
        <w:rPr>
          <w:rFonts w:ascii="Arial" w:hAnsi="Arial" w:cs="Arial"/>
        </w:rPr>
        <w:t>х</w:t>
      </w:r>
      <w:r w:rsidR="000B2D7C" w:rsidRPr="00E40016">
        <w:rPr>
          <w:rFonts w:ascii="Arial" w:hAnsi="Arial" w:cs="Arial"/>
        </w:rPr>
        <w:t xml:space="preserve"> (технологически</w:t>
      </w:r>
      <w:r w:rsidR="003A59B5">
        <w:rPr>
          <w:rFonts w:ascii="Arial" w:hAnsi="Arial" w:cs="Arial"/>
        </w:rPr>
        <w:t>х</w:t>
      </w:r>
      <w:r w:rsidR="000B2D7C" w:rsidRPr="00E40016">
        <w:rPr>
          <w:rFonts w:ascii="Arial" w:hAnsi="Arial" w:cs="Arial"/>
        </w:rPr>
        <w:t>) тип</w:t>
      </w:r>
      <w:r w:rsidR="003A59B5">
        <w:rPr>
          <w:rFonts w:ascii="Arial" w:hAnsi="Arial" w:cs="Arial"/>
        </w:rPr>
        <w:t>ов и сортов</w:t>
      </w:r>
      <w:r w:rsidR="000B2D7C" w:rsidRPr="00E40016">
        <w:rPr>
          <w:rFonts w:ascii="Arial" w:hAnsi="Arial" w:cs="Arial"/>
        </w:rPr>
        <w:t xml:space="preserve"> полезных ископаемых, характер</w:t>
      </w:r>
      <w:r w:rsidR="003A59B5">
        <w:rPr>
          <w:rFonts w:ascii="Arial" w:hAnsi="Arial" w:cs="Arial"/>
        </w:rPr>
        <w:t>а</w:t>
      </w:r>
      <w:r w:rsidR="000B2D7C" w:rsidRPr="00E40016">
        <w:rPr>
          <w:rFonts w:ascii="Arial" w:hAnsi="Arial" w:cs="Arial"/>
        </w:rPr>
        <w:t xml:space="preserve"> их размещения, обоснованности выделения; данные об изменчивости технологических свойств полезного ископаемого (по данным геолого-технологического картирования); доля выявленных технологических типов и сортов в общих запасах месторождения; возможность их геометризации;</w:t>
      </w:r>
    </w:p>
    <w:p w:rsidR="000B2D7C" w:rsidRPr="00E40016" w:rsidRDefault="00707FB7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9173CC" w:rsidRPr="00E40016">
        <w:rPr>
          <w:rFonts w:ascii="Arial" w:hAnsi="Arial" w:cs="Arial"/>
        </w:rPr>
        <w:t>рекомендуем</w:t>
      </w:r>
      <w:r w:rsidR="000B2D7C" w:rsidRPr="00E40016">
        <w:rPr>
          <w:rFonts w:ascii="Arial" w:hAnsi="Arial" w:cs="Arial"/>
        </w:rPr>
        <w:t>ые схемы переработки минерального сырья; оптимальн</w:t>
      </w:r>
      <w:r w:rsidR="003A59B5">
        <w:rPr>
          <w:rFonts w:ascii="Arial" w:hAnsi="Arial" w:cs="Arial"/>
        </w:rPr>
        <w:t>ую</w:t>
      </w:r>
      <w:r w:rsidR="000B2D7C" w:rsidRPr="00E40016">
        <w:rPr>
          <w:rFonts w:ascii="Arial" w:hAnsi="Arial" w:cs="Arial"/>
        </w:rPr>
        <w:t xml:space="preserve"> схем</w:t>
      </w:r>
      <w:r w:rsidR="003A59B5">
        <w:rPr>
          <w:rFonts w:ascii="Arial" w:hAnsi="Arial" w:cs="Arial"/>
        </w:rPr>
        <w:t>у</w:t>
      </w:r>
      <w:r w:rsidR="000B2D7C" w:rsidRPr="00E40016">
        <w:rPr>
          <w:rFonts w:ascii="Arial" w:hAnsi="Arial" w:cs="Arial"/>
        </w:rPr>
        <w:t xml:space="preserve"> обогащения и переработки, обоснование е</w:t>
      </w:r>
      <w:r w:rsidR="003A59B5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 xml:space="preserve"> оптимальности; основные показатели переработки (выход товарной продукции, е</w:t>
      </w:r>
      <w:r w:rsidR="003A59B5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 xml:space="preserve"> качество и соответствие требованиям потребителя, стандартам или техническим условиям, извлечение основных компонентов в товарную продукцию и отходы производства, распределение вредных примесей по продуктам переработки);</w:t>
      </w:r>
    </w:p>
    <w:p w:rsidR="000B2D7C" w:rsidRPr="00E40016" w:rsidRDefault="00707FB7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 xml:space="preserve">данные о возможности предварительного радиометрического обогащения </w:t>
      </w:r>
      <w:r w:rsidR="000B2D7C" w:rsidRPr="00E40016">
        <w:rPr>
          <w:rFonts w:ascii="Arial" w:hAnsi="Arial" w:cs="Arial"/>
        </w:rPr>
        <w:lastRenderedPageBreak/>
        <w:t>минерального сырья путем сортировки в транспортных емкостях и (или) покусковой сепарации; данные о контрастности минерального сырья, физических признаках, которые могут быть использованы для разделения рудной массы, показателях радиометрической обогатимости; предложения по проведению дальнейших исследований;</w:t>
      </w:r>
    </w:p>
    <w:p w:rsidR="000B2D7C" w:rsidRPr="00E40016" w:rsidRDefault="00707FB7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данные о поведении попутных компонентов в процессе обогащения, металлургического или химического передела минерального сырья (раздельно по технологическим типам и сортам полезного ископаемого): содержание этих компонентов в продуктах обогащения и передела, содержание минералов-носителей в продуктах обогащения, баланс распределения каждого попутного компонента по минералам, продуктам обогащения и передела; возможность получения самостоятельных концентратов попутных компонентов, образующих собственные минералы;</w:t>
      </w:r>
    </w:p>
    <w:p w:rsidR="000B2D7C" w:rsidRPr="00E40016" w:rsidRDefault="00707FB7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данные о составе и свойствах отходов основного производства, результатах их технологического изучения (или данные по обобщению опыта отечественных и иностранных организаций, перерабатывающих минеральное сырье сходного состава), способах организации хвостового хозяйства; данные о возможности промышленного использования отходов или заключенных в них компонентов, потребности в них; указание на целесообразность уч</w:t>
      </w:r>
      <w:r w:rsidR="0068512A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та количества отдельных видов отходов</w:t>
      </w:r>
      <w:r w:rsidR="0068512A">
        <w:rPr>
          <w:rFonts w:ascii="Arial" w:hAnsi="Arial" w:cs="Arial"/>
        </w:rPr>
        <w:t>,</w:t>
      </w:r>
      <w:r w:rsidR="000B2D7C" w:rsidRPr="00E40016">
        <w:rPr>
          <w:rFonts w:ascii="Arial" w:hAnsi="Arial" w:cs="Arial"/>
        </w:rPr>
        <w:t xml:space="preserve"> либо заключ</w:t>
      </w:r>
      <w:r w:rsidR="0068512A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 xml:space="preserve">нных в них ценных компонентов </w:t>
      </w:r>
      <w:r w:rsidR="0068512A" w:rsidRPr="00E40016">
        <w:rPr>
          <w:rFonts w:ascii="Arial" w:hAnsi="Arial" w:cs="Arial"/>
        </w:rPr>
        <w:t>(</w:t>
      </w:r>
      <w:r w:rsidR="000B2D7C" w:rsidRPr="00E40016">
        <w:rPr>
          <w:rFonts w:ascii="Arial" w:hAnsi="Arial" w:cs="Arial"/>
        </w:rPr>
        <w:t>в случае целесообразности их использования и наличия потребителя) основного производства или постановки их запасов, состоящих преимущественно из природных образований (отвальные породы, отходы добычи и распиловки стенового и облицовочного камня, хвосты обогащения и др.), на государственный баланс;</w:t>
      </w:r>
    </w:p>
    <w:p w:rsidR="000B2D7C" w:rsidRPr="00E40016" w:rsidRDefault="00707FB7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68512A">
        <w:rPr>
          <w:rFonts w:ascii="Arial" w:hAnsi="Arial" w:cs="Arial"/>
        </w:rPr>
        <w:t>данные</w:t>
      </w:r>
      <w:r w:rsidR="000B2D7C" w:rsidRPr="00E40016">
        <w:rPr>
          <w:rFonts w:ascii="Arial" w:hAnsi="Arial" w:cs="Arial"/>
        </w:rPr>
        <w:t xml:space="preserve"> об использовании оборотной воды и е</w:t>
      </w:r>
      <w:r w:rsidR="0068512A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 xml:space="preserve"> влиянии на технологические процессы</w:t>
      </w:r>
      <w:r w:rsidR="0068512A">
        <w:rPr>
          <w:rFonts w:ascii="Arial" w:hAnsi="Arial" w:cs="Arial"/>
        </w:rPr>
        <w:t>:</w:t>
      </w:r>
      <w:r w:rsidR="000B2D7C" w:rsidRPr="00E40016">
        <w:rPr>
          <w:rFonts w:ascii="Arial" w:hAnsi="Arial" w:cs="Arial"/>
        </w:rPr>
        <w:t xml:space="preserve"> извлечение полезных компонентов и качество концентратов; оптимальные методы стабилизации солевого состава оборотной воды перед е</w:t>
      </w:r>
      <w:r w:rsidR="0068512A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 xml:space="preserve"> использованием; необходимые объ</w:t>
      </w:r>
      <w:r w:rsidR="0068512A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мы свежей воды для подпитки технологической схемы;</w:t>
      </w:r>
    </w:p>
    <w:p w:rsidR="000B2D7C" w:rsidRPr="00E40016" w:rsidRDefault="00707FB7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обоснование достаточности провед</w:t>
      </w:r>
      <w:r w:rsidR="0068512A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нного изучения вещественного состава и технологических свойств полезного ископаемого для проектирования технологической схемы его переработки с комплексным извлечением полезных компонентов, включая вопросы усреднения и рудоподготовки;</w:t>
      </w:r>
    </w:p>
    <w:p w:rsidR="000B2D7C" w:rsidRPr="00E40016" w:rsidRDefault="00707FB7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данные о сравнении полученных показателей переработки с показателями отечественных и иностранных организаций, перерабатывающих минеральное сырье сходного состава; соответствие полученных результатов данным, положенным в основу технико-экономического обоснования кондиций;</w:t>
      </w:r>
    </w:p>
    <w:p w:rsidR="000B2D7C" w:rsidRPr="00E40016" w:rsidRDefault="00707FB7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выводы о полноте и представительности технологических исследований, надежности обоснования рациональной схемы переработки полезных ископаемых и показателей извлечения, направления дальнейших технологических исследований для оптимизации схемы.</w:t>
      </w:r>
    </w:p>
    <w:p w:rsidR="000B2D7C" w:rsidRPr="00E40016" w:rsidRDefault="00F00C6B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7</w:t>
      </w:r>
      <w:r w:rsidR="009173CC" w:rsidRPr="00E40016">
        <w:rPr>
          <w:rFonts w:ascii="Arial" w:hAnsi="Arial" w:cs="Arial"/>
          <w:b/>
        </w:rPr>
        <w:t>.</w:t>
      </w:r>
      <w:r w:rsidR="00707FB7" w:rsidRPr="00E40016">
        <w:rPr>
          <w:rFonts w:ascii="Arial" w:hAnsi="Arial" w:cs="Arial"/>
          <w:b/>
        </w:rPr>
        <w:t>8</w:t>
      </w:r>
      <w:r w:rsidR="009173CC" w:rsidRPr="00E40016">
        <w:rPr>
          <w:rFonts w:ascii="Arial" w:hAnsi="Arial" w:cs="Arial"/>
          <w:b/>
        </w:rPr>
        <w:t>.</w:t>
      </w:r>
      <w:r w:rsidR="009173CC" w:rsidRPr="00E40016">
        <w:rPr>
          <w:rFonts w:ascii="Arial" w:hAnsi="Arial" w:cs="Arial"/>
        </w:rPr>
        <w:t xml:space="preserve"> </w:t>
      </w:r>
      <w:r w:rsidR="0068512A">
        <w:rPr>
          <w:rFonts w:ascii="Arial" w:hAnsi="Arial" w:cs="Arial"/>
        </w:rPr>
        <w:t>Р</w:t>
      </w:r>
      <w:r w:rsidR="000B2D7C" w:rsidRPr="00E40016">
        <w:rPr>
          <w:rFonts w:ascii="Arial" w:hAnsi="Arial" w:cs="Arial"/>
        </w:rPr>
        <w:t xml:space="preserve">аздел "Гидрогеологические условия разработки месторождения" </w:t>
      </w:r>
      <w:r w:rsidR="0068512A">
        <w:rPr>
          <w:rFonts w:ascii="Arial" w:hAnsi="Arial" w:cs="Arial"/>
        </w:rPr>
        <w:t>содержит следующую информацию</w:t>
      </w:r>
      <w:r w:rsidR="000B2D7C" w:rsidRPr="00E40016">
        <w:rPr>
          <w:rFonts w:ascii="Arial" w:hAnsi="Arial" w:cs="Arial"/>
        </w:rPr>
        <w:t>:</w:t>
      </w:r>
    </w:p>
    <w:p w:rsidR="000B2D7C" w:rsidRPr="00E40016" w:rsidRDefault="00707FB7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виды, методик</w:t>
      </w:r>
      <w:r w:rsidR="0068512A">
        <w:rPr>
          <w:rFonts w:ascii="Arial" w:hAnsi="Arial" w:cs="Arial"/>
        </w:rPr>
        <w:t>у</w:t>
      </w:r>
      <w:r w:rsidR="000B2D7C" w:rsidRPr="00E40016">
        <w:rPr>
          <w:rFonts w:ascii="Arial" w:hAnsi="Arial" w:cs="Arial"/>
        </w:rPr>
        <w:t xml:space="preserve"> и объ</w:t>
      </w:r>
      <w:r w:rsidR="0068512A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мы гидрогеологических и гидрологических исследований (последние осуществляются в случае, если воды поверхностных водотоков и водо</w:t>
      </w:r>
      <w:r w:rsidR="0068512A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мов участвуют в обводнении месторождения); технические средства проведения работ; оборудование гидрогеологических скважин; средства откачек; обоснование полноты и качества проведенных работ, их достаточности для составления п</w:t>
      </w:r>
      <w:r w:rsidR="0068512A">
        <w:rPr>
          <w:rFonts w:ascii="Arial" w:hAnsi="Arial" w:cs="Arial"/>
        </w:rPr>
        <w:t>роекта разработки месторождения</w:t>
      </w:r>
      <w:r w:rsidR="000B2D7C" w:rsidRPr="00E40016">
        <w:rPr>
          <w:rFonts w:ascii="Arial" w:hAnsi="Arial" w:cs="Arial"/>
        </w:rPr>
        <w:t xml:space="preserve"> (части месторождения);</w:t>
      </w:r>
    </w:p>
    <w:p w:rsidR="000B2D7C" w:rsidRPr="00E40016" w:rsidRDefault="00707FB7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результаты исследований, провед</w:t>
      </w:r>
      <w:r w:rsidR="003B4B56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 xml:space="preserve">нных специализированными организациями, и краткие выводы </w:t>
      </w:r>
      <w:r w:rsidR="003B4B56">
        <w:rPr>
          <w:rFonts w:ascii="Arial" w:hAnsi="Arial" w:cs="Arial"/>
        </w:rPr>
        <w:t>по ним</w:t>
      </w:r>
      <w:r w:rsidR="000B2D7C" w:rsidRPr="00E40016">
        <w:rPr>
          <w:rFonts w:ascii="Arial" w:hAnsi="Arial" w:cs="Arial"/>
        </w:rPr>
        <w:t>;</w:t>
      </w:r>
    </w:p>
    <w:p w:rsidR="000B2D7C" w:rsidRPr="00E40016" w:rsidRDefault="00707FB7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lastRenderedPageBreak/>
        <w:t xml:space="preserve">– </w:t>
      </w:r>
      <w:r w:rsidR="000B2D7C" w:rsidRPr="00E40016">
        <w:rPr>
          <w:rFonts w:ascii="Arial" w:hAnsi="Arial" w:cs="Arial"/>
        </w:rPr>
        <w:t>кратк</w:t>
      </w:r>
      <w:r w:rsidR="00295714">
        <w:rPr>
          <w:rFonts w:ascii="Arial" w:hAnsi="Arial" w:cs="Arial"/>
        </w:rPr>
        <w:t>ую</w:t>
      </w:r>
      <w:r w:rsidR="000B2D7C" w:rsidRPr="00E40016">
        <w:rPr>
          <w:rFonts w:ascii="Arial" w:hAnsi="Arial" w:cs="Arial"/>
        </w:rPr>
        <w:t xml:space="preserve"> гидрологическ</w:t>
      </w:r>
      <w:r w:rsidR="00295714">
        <w:rPr>
          <w:rFonts w:ascii="Arial" w:hAnsi="Arial" w:cs="Arial"/>
        </w:rPr>
        <w:t>ую</w:t>
      </w:r>
      <w:r w:rsidR="000B2D7C" w:rsidRPr="00E40016">
        <w:rPr>
          <w:rFonts w:ascii="Arial" w:hAnsi="Arial" w:cs="Arial"/>
        </w:rPr>
        <w:t xml:space="preserve"> и гидрогеологическ</w:t>
      </w:r>
      <w:r w:rsidR="00295714">
        <w:rPr>
          <w:rFonts w:ascii="Arial" w:hAnsi="Arial" w:cs="Arial"/>
        </w:rPr>
        <w:t>ую</w:t>
      </w:r>
      <w:r w:rsidR="000B2D7C" w:rsidRPr="00E40016">
        <w:rPr>
          <w:rFonts w:ascii="Arial" w:hAnsi="Arial" w:cs="Arial"/>
        </w:rPr>
        <w:t xml:space="preserve"> характеристик</w:t>
      </w:r>
      <w:r w:rsidR="00295714">
        <w:rPr>
          <w:rFonts w:ascii="Arial" w:hAnsi="Arial" w:cs="Arial"/>
        </w:rPr>
        <w:t>у</w:t>
      </w:r>
      <w:r w:rsidR="000B2D7C" w:rsidRPr="00E40016">
        <w:rPr>
          <w:rFonts w:ascii="Arial" w:hAnsi="Arial" w:cs="Arial"/>
        </w:rPr>
        <w:t xml:space="preserve"> района </w:t>
      </w:r>
      <w:r w:rsidR="00295714">
        <w:rPr>
          <w:rFonts w:ascii="Arial" w:hAnsi="Arial" w:cs="Arial"/>
        </w:rPr>
        <w:t>месторождения:</w:t>
      </w:r>
      <w:r w:rsidR="000B2D7C" w:rsidRPr="00E40016">
        <w:rPr>
          <w:rFonts w:ascii="Arial" w:hAnsi="Arial" w:cs="Arial"/>
        </w:rPr>
        <w:t xml:space="preserve"> поверхностные водотоки и водо</w:t>
      </w:r>
      <w:r w:rsidR="00295714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мы; типы подземных вод; основные водоносные и водоупорные горизонты; многолетний и годовой режим подземных и поверхностных вод; водоносные горизонты</w:t>
      </w:r>
      <w:r w:rsidR="00836354" w:rsidRPr="00E40016">
        <w:rPr>
          <w:rFonts w:ascii="Arial" w:hAnsi="Arial" w:cs="Arial"/>
        </w:rPr>
        <w:t xml:space="preserve"> (комплексы)</w:t>
      </w:r>
      <w:r w:rsidR="000B2D7C" w:rsidRPr="00E40016">
        <w:rPr>
          <w:rFonts w:ascii="Arial" w:hAnsi="Arial" w:cs="Arial"/>
        </w:rPr>
        <w:t>, которые участвуют или могут участвовать в обводнении месторождения, их взаимосвязь с другими горизонтами и поверхностными водотоками; условия и режим обводнения месторождения; наиболее обводненные участки и зоны; химический состав и бактериологическое состояние поверхностных и подземных вод, насыщенность их газами, агрессивность по отношению к металлам, полимерам, дереву и бетону; оценка степени сложности гидрогеологических условий;</w:t>
      </w:r>
    </w:p>
    <w:p w:rsidR="000B2D7C" w:rsidRPr="00E40016" w:rsidRDefault="00707FB7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данные о величине водопритоков (ожидаемых или фактических) в горные выработки; прогнозируемая величина депрессионной воронки, формирующейся в результате водопони</w:t>
      </w:r>
      <w:r w:rsidR="00295714">
        <w:rPr>
          <w:rFonts w:ascii="Arial" w:hAnsi="Arial" w:cs="Arial"/>
        </w:rPr>
        <w:t>жения</w:t>
      </w:r>
      <w:r w:rsidR="000B2D7C" w:rsidRPr="00E40016">
        <w:rPr>
          <w:rFonts w:ascii="Arial" w:hAnsi="Arial" w:cs="Arial"/>
        </w:rPr>
        <w:t>;</w:t>
      </w:r>
    </w:p>
    <w:p w:rsidR="000B2D7C" w:rsidRPr="00E40016" w:rsidRDefault="00707FB7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данные о возможности устройства плотин с целью подъ</w:t>
      </w:r>
      <w:r w:rsidR="00295714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ма воды, если глубина недостаточна для работы драги (для россыпных месторождений, предназначенных для дражной отработки);</w:t>
      </w:r>
    </w:p>
    <w:p w:rsidR="000B2D7C" w:rsidRPr="00E40016" w:rsidRDefault="00707FB7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данные о потребностях проектируемого предприятия по добыче полезного ископаемого и переработке минерального сырья в воде хозяйственно-питьевого и технического назначения и обеспеченность е</w:t>
      </w:r>
      <w:r w:rsidR="00295714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 xml:space="preserve"> источниками; данные о действующих в районе месторождения водозаборах, разведанных месторождениях пресных подземных вод (величина </w:t>
      </w:r>
      <w:r w:rsidR="00836354" w:rsidRPr="00E40016">
        <w:rPr>
          <w:rFonts w:ascii="Arial" w:hAnsi="Arial" w:cs="Arial"/>
        </w:rPr>
        <w:t>утвержд</w:t>
      </w:r>
      <w:r w:rsidR="00652F5A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нных эксплуатационных запасов, данные об их постановке</w:t>
      </w:r>
      <w:r w:rsidR="00836354" w:rsidRPr="00E40016">
        <w:rPr>
          <w:rFonts w:ascii="Arial" w:hAnsi="Arial" w:cs="Arial"/>
        </w:rPr>
        <w:t xml:space="preserve"> на государственный баланс</w:t>
      </w:r>
      <w:r w:rsidR="000B2D7C" w:rsidRPr="00E40016">
        <w:rPr>
          <w:rFonts w:ascii="Arial" w:hAnsi="Arial" w:cs="Arial"/>
        </w:rPr>
        <w:t>); оценка возможности выявления новых месторождений пресных подземных вод;</w:t>
      </w:r>
    </w:p>
    <w:p w:rsidR="000B2D7C" w:rsidRPr="00E40016" w:rsidRDefault="00707FB7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данные об оценке возможности использования вод, участвующих в обводнении месторождения, для целей водоснабжения или бальнеологических целей, извлечения из них ценных компонентов;</w:t>
      </w:r>
    </w:p>
    <w:p w:rsidR="000B2D7C" w:rsidRPr="00E40016" w:rsidRDefault="00707FB7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данные об информационном обеспечении проектных решений по осушению геологического массива с учетом анализа результатов двух видов опытно-фильтрационных исследований для определения показателей фильтрационных и емкостных свойств водоносных пород: опытно-фильтрационных работ и опытных параметров перетекания при наличии гидравлической связи между рудовмещающими и смежными водоносными пластами;</w:t>
      </w:r>
    </w:p>
    <w:p w:rsidR="000B2D7C" w:rsidRPr="00E40016" w:rsidRDefault="00707FB7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перечень определяемых компонентов: макрокомпоненты раствор</w:t>
      </w:r>
      <w:r w:rsidR="00652F5A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нного вещества; нормируемые микрокомпоненты раствор</w:t>
      </w:r>
      <w:r w:rsidR="00652F5A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нного вещества; раствор</w:t>
      </w:r>
      <w:r w:rsidR="00652F5A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нные и спонтанные газы.</w:t>
      </w:r>
    </w:p>
    <w:p w:rsidR="000B2D7C" w:rsidRPr="00E40016" w:rsidRDefault="00F00C6B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7</w:t>
      </w:r>
      <w:r w:rsidR="00A94B19" w:rsidRPr="00E40016">
        <w:rPr>
          <w:rFonts w:ascii="Arial" w:hAnsi="Arial" w:cs="Arial"/>
          <w:b/>
        </w:rPr>
        <w:t>.</w:t>
      </w:r>
      <w:r w:rsidR="00707FB7" w:rsidRPr="00E40016">
        <w:rPr>
          <w:rFonts w:ascii="Arial" w:hAnsi="Arial" w:cs="Arial"/>
          <w:b/>
        </w:rPr>
        <w:t>9</w:t>
      </w:r>
      <w:r w:rsidR="00A94B19" w:rsidRPr="00E40016">
        <w:rPr>
          <w:rFonts w:ascii="Arial" w:hAnsi="Arial" w:cs="Arial"/>
          <w:b/>
        </w:rPr>
        <w:t>.</w:t>
      </w:r>
      <w:r w:rsidR="00A94B19" w:rsidRPr="00E40016">
        <w:rPr>
          <w:rFonts w:ascii="Arial" w:hAnsi="Arial" w:cs="Arial"/>
        </w:rPr>
        <w:t xml:space="preserve"> </w:t>
      </w:r>
      <w:r w:rsidR="00652F5A">
        <w:rPr>
          <w:rFonts w:ascii="Arial" w:hAnsi="Arial" w:cs="Arial"/>
        </w:rPr>
        <w:t>Р</w:t>
      </w:r>
      <w:r w:rsidR="000B2D7C" w:rsidRPr="00E40016">
        <w:rPr>
          <w:rFonts w:ascii="Arial" w:hAnsi="Arial" w:cs="Arial"/>
        </w:rPr>
        <w:t>аздел "Горно-геологические</w:t>
      </w:r>
      <w:r w:rsidR="00A94B19" w:rsidRPr="00E40016">
        <w:rPr>
          <w:rFonts w:ascii="Arial" w:hAnsi="Arial" w:cs="Arial"/>
        </w:rPr>
        <w:t xml:space="preserve"> условия и </w:t>
      </w:r>
      <w:r w:rsidR="000B2D7C" w:rsidRPr="00E40016">
        <w:rPr>
          <w:rFonts w:ascii="Arial" w:hAnsi="Arial" w:cs="Arial"/>
        </w:rPr>
        <w:t xml:space="preserve">горнотехнические </w:t>
      </w:r>
      <w:r w:rsidR="00A94B19" w:rsidRPr="00E40016">
        <w:rPr>
          <w:rFonts w:ascii="Arial" w:hAnsi="Arial" w:cs="Arial"/>
        </w:rPr>
        <w:t xml:space="preserve">особенности </w:t>
      </w:r>
      <w:r w:rsidR="000B2D7C" w:rsidRPr="00E40016">
        <w:rPr>
          <w:rFonts w:ascii="Arial" w:hAnsi="Arial" w:cs="Arial"/>
        </w:rPr>
        <w:t xml:space="preserve">разработки месторождения" </w:t>
      </w:r>
      <w:r w:rsidR="00652F5A">
        <w:rPr>
          <w:rFonts w:ascii="Arial" w:hAnsi="Arial" w:cs="Arial"/>
        </w:rPr>
        <w:t>содержит следующую информацию</w:t>
      </w:r>
      <w:r w:rsidR="000B2D7C" w:rsidRPr="00E40016">
        <w:rPr>
          <w:rFonts w:ascii="Arial" w:hAnsi="Arial" w:cs="Arial"/>
        </w:rPr>
        <w:t>:</w:t>
      </w:r>
    </w:p>
    <w:p w:rsidR="000B2D7C" w:rsidRPr="00E40016" w:rsidRDefault="00707FB7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общ</w:t>
      </w:r>
      <w:r w:rsidR="00652F5A">
        <w:rPr>
          <w:rFonts w:ascii="Arial" w:hAnsi="Arial" w:cs="Arial"/>
        </w:rPr>
        <w:t>ую</w:t>
      </w:r>
      <w:r w:rsidR="000B2D7C" w:rsidRPr="00E40016">
        <w:rPr>
          <w:rFonts w:ascii="Arial" w:hAnsi="Arial" w:cs="Arial"/>
        </w:rPr>
        <w:t xml:space="preserve"> характеристик</w:t>
      </w:r>
      <w:r w:rsidR="00652F5A">
        <w:rPr>
          <w:rFonts w:ascii="Arial" w:hAnsi="Arial" w:cs="Arial"/>
        </w:rPr>
        <w:t>у</w:t>
      </w:r>
      <w:r w:rsidR="000B2D7C" w:rsidRPr="00E40016">
        <w:rPr>
          <w:rFonts w:ascii="Arial" w:hAnsi="Arial" w:cs="Arial"/>
        </w:rPr>
        <w:t xml:space="preserve"> горно-геологических условий месторождения (части месторождения), определяющих способ вскрытия и технологию его разработки (рельеф местности, мощность и характеристика современных покровных и древних выветрелых площадных и линейных отложений, особенности строения и условия залегания тел полезных ископаемых, их мощность, углы падения, выдержанность);</w:t>
      </w:r>
    </w:p>
    <w:p w:rsidR="000B2D7C" w:rsidRPr="00E40016" w:rsidRDefault="00707FB7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оценк</w:t>
      </w:r>
      <w:r w:rsidR="00652F5A">
        <w:rPr>
          <w:rFonts w:ascii="Arial" w:hAnsi="Arial" w:cs="Arial"/>
        </w:rPr>
        <w:t>у</w:t>
      </w:r>
      <w:r w:rsidR="000B2D7C" w:rsidRPr="00E40016">
        <w:rPr>
          <w:rFonts w:ascii="Arial" w:hAnsi="Arial" w:cs="Arial"/>
        </w:rPr>
        <w:t xml:space="preserve"> сложности инженерно-геологических свойств пород месторождения и их анизотропи</w:t>
      </w:r>
      <w:r w:rsidR="00652F5A">
        <w:rPr>
          <w:rFonts w:ascii="Arial" w:hAnsi="Arial" w:cs="Arial"/>
        </w:rPr>
        <w:t>и</w:t>
      </w:r>
      <w:r w:rsidR="000B2D7C" w:rsidRPr="00E40016">
        <w:rPr>
          <w:rFonts w:ascii="Arial" w:hAnsi="Arial" w:cs="Arial"/>
        </w:rPr>
        <w:t>, состав и трещиноватость пород и руд, их текстурные и структурные особенности, степень тектонической нарушенности; закарстованность пород, обводн</w:t>
      </w:r>
      <w:r w:rsidR="00652F5A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нные разломы, трещиноватые зоны поглощения и зоны разгрузки поверхностных вод; данные о сейсмичности района, возможность возникновения оползней, селевых потоков;</w:t>
      </w:r>
    </w:p>
    <w:p w:rsidR="000B2D7C" w:rsidRPr="00E40016" w:rsidRDefault="00707FB7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методик</w:t>
      </w:r>
      <w:r w:rsidR="00652F5A">
        <w:rPr>
          <w:rFonts w:ascii="Arial" w:hAnsi="Arial" w:cs="Arial"/>
        </w:rPr>
        <w:t>у</w:t>
      </w:r>
      <w:r w:rsidR="000B2D7C" w:rsidRPr="00E40016">
        <w:rPr>
          <w:rFonts w:ascii="Arial" w:hAnsi="Arial" w:cs="Arial"/>
        </w:rPr>
        <w:t xml:space="preserve"> физико-механических испытаний полезного ископаемого и вмещающих (вскрышных) пород, </w:t>
      </w:r>
      <w:r w:rsidR="00652F5A">
        <w:rPr>
          <w:rFonts w:ascii="Arial" w:hAnsi="Arial" w:cs="Arial"/>
        </w:rPr>
        <w:t xml:space="preserve">данные </w:t>
      </w:r>
      <w:r w:rsidR="000B2D7C" w:rsidRPr="00E40016">
        <w:rPr>
          <w:rFonts w:ascii="Arial" w:hAnsi="Arial" w:cs="Arial"/>
        </w:rPr>
        <w:t xml:space="preserve">о буримости и взрываемости полезного </w:t>
      </w:r>
      <w:r w:rsidR="000B2D7C" w:rsidRPr="00E40016">
        <w:rPr>
          <w:rFonts w:ascii="Arial" w:hAnsi="Arial" w:cs="Arial"/>
        </w:rPr>
        <w:lastRenderedPageBreak/>
        <w:t>ископаемого и вмещающих горных пород, сл</w:t>
      </w:r>
      <w:r w:rsidR="00652F5A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живаемости и кусковатости добытого полезного ископаемого; данные о методике выполненных работ, времени проведения, их объ</w:t>
      </w:r>
      <w:r w:rsidR="00652F5A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мах и результатах;</w:t>
      </w:r>
    </w:p>
    <w:p w:rsidR="000B2D7C" w:rsidRPr="00E40016" w:rsidRDefault="00707FB7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пространственно</w:t>
      </w:r>
      <w:r w:rsidR="004276AD" w:rsidRPr="00E40016">
        <w:rPr>
          <w:rFonts w:ascii="Arial" w:hAnsi="Arial" w:cs="Arial"/>
        </w:rPr>
        <w:t>е</w:t>
      </w:r>
      <w:r w:rsidR="000B2D7C" w:rsidRPr="00E40016">
        <w:rPr>
          <w:rFonts w:ascii="Arial" w:hAnsi="Arial" w:cs="Arial"/>
        </w:rPr>
        <w:t xml:space="preserve"> положени</w:t>
      </w:r>
      <w:r w:rsidR="004276AD" w:rsidRPr="00E40016">
        <w:rPr>
          <w:rFonts w:ascii="Arial" w:hAnsi="Arial" w:cs="Arial"/>
        </w:rPr>
        <w:t>е</w:t>
      </w:r>
      <w:r w:rsidR="000B2D7C" w:rsidRPr="00E40016">
        <w:rPr>
          <w:rFonts w:ascii="Arial" w:hAnsi="Arial" w:cs="Arial"/>
        </w:rPr>
        <w:t xml:space="preserve"> участков с ослабленной устойчивостью вмещающих пород, зон выветривания, тектонического дробления, карстообразования и др.; прогноз устойчивости вмещающих пород, которые могут осложнить разработку месторождения; прогноз изменения инженерно-геологических условий в процессе разработки месторождения;</w:t>
      </w:r>
    </w:p>
    <w:p w:rsidR="000B2D7C" w:rsidRPr="00E40016" w:rsidRDefault="00707FB7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принятые в ТЭО кондиций решения о способе вскрытия и разработки месторождения (части месторождения), их ко</w:t>
      </w:r>
      <w:r w:rsidR="00C612A4" w:rsidRPr="00E40016">
        <w:rPr>
          <w:rFonts w:ascii="Arial" w:hAnsi="Arial" w:cs="Arial"/>
        </w:rPr>
        <w:t>рректировка (при необходимости)</w:t>
      </w:r>
      <w:r w:rsidR="00FC47A0" w:rsidRPr="00E40016">
        <w:rPr>
          <w:rFonts w:ascii="Arial" w:hAnsi="Arial" w:cs="Arial"/>
        </w:rPr>
        <w:t>;</w:t>
      </w:r>
    </w:p>
    <w:p w:rsidR="00FC47A0" w:rsidRPr="00E40016" w:rsidRDefault="00FC47A0" w:rsidP="00FC47A0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– данные о газоносности месторождения, способности полезных ископаемых к самовозгоранию в естественном залегании и после извлечения из недр, опасности внезапных выбросов пород, геотермических условий;</w:t>
      </w:r>
    </w:p>
    <w:p w:rsidR="00FC47A0" w:rsidRPr="00E40016" w:rsidRDefault="00FC47A0" w:rsidP="00FC47A0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– данные о радиационной характеристике полезных ископаемых и вмещающих горных породах, наличии токсичных (органических и др.) соединений, пневмоконикозоопасности при ведении горных работ и других факторах, влияющих на здоровье человека;</w:t>
      </w:r>
    </w:p>
    <w:p w:rsidR="00FC47A0" w:rsidRPr="00E40016" w:rsidRDefault="00FC47A0" w:rsidP="00FC47A0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– информация о местоположении площадей, лишенных залежей полезных ископаемых, где могут размещаться объекты производственного и жилищно-гражданского назначения, отвалы пустых пород.</w:t>
      </w:r>
    </w:p>
    <w:p w:rsidR="000B2D7C" w:rsidRPr="00E40016" w:rsidRDefault="00F00C6B" w:rsidP="00FC47A0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7</w:t>
      </w:r>
      <w:r w:rsidR="00C612A4" w:rsidRPr="00E40016">
        <w:rPr>
          <w:rFonts w:ascii="Arial" w:hAnsi="Arial" w:cs="Arial"/>
          <w:b/>
        </w:rPr>
        <w:t>.9.1.</w:t>
      </w:r>
      <w:r w:rsidR="00C612A4" w:rsidRPr="00E40016">
        <w:rPr>
          <w:rFonts w:ascii="Arial" w:hAnsi="Arial" w:cs="Arial"/>
        </w:rPr>
        <w:t xml:space="preserve"> Д</w:t>
      </w:r>
      <w:r w:rsidR="000B2D7C" w:rsidRPr="00E40016">
        <w:rPr>
          <w:rFonts w:ascii="Arial" w:hAnsi="Arial" w:cs="Arial"/>
        </w:rPr>
        <w:t>ля месторождений (част</w:t>
      </w:r>
      <w:r w:rsidR="004276AD" w:rsidRPr="00E40016">
        <w:rPr>
          <w:rFonts w:ascii="Arial" w:hAnsi="Arial" w:cs="Arial"/>
        </w:rPr>
        <w:t>и</w:t>
      </w:r>
      <w:r w:rsidR="000B2D7C" w:rsidRPr="00E40016">
        <w:rPr>
          <w:rFonts w:ascii="Arial" w:hAnsi="Arial" w:cs="Arial"/>
        </w:rPr>
        <w:t xml:space="preserve"> месторождения), предназначенных к отработке открытым способом</w:t>
      </w:r>
      <w:r w:rsidR="007C0CE3" w:rsidRPr="00E40016">
        <w:rPr>
          <w:rFonts w:ascii="Arial" w:hAnsi="Arial" w:cs="Arial"/>
        </w:rPr>
        <w:t>:</w:t>
      </w:r>
      <w:r w:rsidR="000B2D7C" w:rsidRPr="00E40016">
        <w:rPr>
          <w:rFonts w:ascii="Arial" w:hAnsi="Arial" w:cs="Arial"/>
        </w:rPr>
        <w:t xml:space="preserve"> данные о средних и максимальных коэффициентах вскрыши, глубине разработки, углах откоса бортов карьера, характере слоистости, межпластовых прослоях, направлении и углах падения пластов и тектонических нарушений, возможн</w:t>
      </w:r>
      <w:r w:rsidR="007C0CE3" w:rsidRPr="00E40016">
        <w:rPr>
          <w:rFonts w:ascii="Arial" w:hAnsi="Arial" w:cs="Arial"/>
        </w:rPr>
        <w:t>остях оползней в бортах карьера, способность к самовозгоранию пород, залегающих во вскрыше полезного ископаемого, после их выемки из недр.</w:t>
      </w:r>
    </w:p>
    <w:p w:rsidR="000B2D7C" w:rsidRPr="00E40016" w:rsidRDefault="00F00C6B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7</w:t>
      </w:r>
      <w:r w:rsidR="007C0CE3" w:rsidRPr="00E40016">
        <w:rPr>
          <w:rFonts w:ascii="Arial" w:hAnsi="Arial" w:cs="Arial"/>
          <w:b/>
        </w:rPr>
        <w:t>.</w:t>
      </w:r>
      <w:r w:rsidR="00FC47A0" w:rsidRPr="00E40016">
        <w:rPr>
          <w:rFonts w:ascii="Arial" w:hAnsi="Arial" w:cs="Arial"/>
          <w:b/>
        </w:rPr>
        <w:t>9</w:t>
      </w:r>
      <w:r w:rsidR="007C0CE3" w:rsidRPr="00E40016">
        <w:rPr>
          <w:rFonts w:ascii="Arial" w:hAnsi="Arial" w:cs="Arial"/>
          <w:b/>
        </w:rPr>
        <w:t>.2.</w:t>
      </w:r>
      <w:r w:rsidR="007C0CE3" w:rsidRPr="00E40016">
        <w:rPr>
          <w:rFonts w:ascii="Arial" w:hAnsi="Arial" w:cs="Arial"/>
        </w:rPr>
        <w:t xml:space="preserve"> Д</w:t>
      </w:r>
      <w:r w:rsidR="000B2D7C" w:rsidRPr="00E40016">
        <w:rPr>
          <w:rFonts w:ascii="Arial" w:hAnsi="Arial" w:cs="Arial"/>
        </w:rPr>
        <w:t>ля месторождений (</w:t>
      </w:r>
      <w:r w:rsidR="008615BA" w:rsidRPr="00E40016">
        <w:rPr>
          <w:rFonts w:ascii="Arial" w:hAnsi="Arial" w:cs="Arial"/>
        </w:rPr>
        <w:t>части месторождения</w:t>
      </w:r>
      <w:r w:rsidR="000B2D7C" w:rsidRPr="00E40016">
        <w:rPr>
          <w:rFonts w:ascii="Arial" w:hAnsi="Arial" w:cs="Arial"/>
        </w:rPr>
        <w:t>), предназначенных к отработке подземным способом</w:t>
      </w:r>
      <w:r w:rsidR="007C0CE3" w:rsidRPr="00E40016">
        <w:rPr>
          <w:rFonts w:ascii="Arial" w:hAnsi="Arial" w:cs="Arial"/>
        </w:rPr>
        <w:t>:</w:t>
      </w:r>
      <w:r w:rsidR="000B2D7C" w:rsidRPr="00E40016">
        <w:rPr>
          <w:rFonts w:ascii="Arial" w:hAnsi="Arial" w:cs="Arial"/>
        </w:rPr>
        <w:t xml:space="preserve"> характеристика физико-механических свойств пород, залегающих непосредственно в кровле и почве тел полезного ископаемого, а также в ослабленных зонах (при пересечении с тектоническими нарушениями, зонами окисления, выветривания, карста), возможность динамического проявления горного давления (горные удары и др.).</w:t>
      </w:r>
    </w:p>
    <w:p w:rsidR="000B2D7C" w:rsidRPr="00E40016" w:rsidRDefault="00F00C6B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7</w:t>
      </w:r>
      <w:r w:rsidR="007C0CE3" w:rsidRPr="00E40016">
        <w:rPr>
          <w:rFonts w:ascii="Arial" w:hAnsi="Arial" w:cs="Arial"/>
          <w:b/>
        </w:rPr>
        <w:t>.</w:t>
      </w:r>
      <w:r w:rsidR="00FC47A0" w:rsidRPr="00E40016">
        <w:rPr>
          <w:rFonts w:ascii="Arial" w:hAnsi="Arial" w:cs="Arial"/>
          <w:b/>
        </w:rPr>
        <w:t>9</w:t>
      </w:r>
      <w:r w:rsidR="007C0CE3" w:rsidRPr="00E40016">
        <w:rPr>
          <w:rFonts w:ascii="Arial" w:hAnsi="Arial" w:cs="Arial"/>
          <w:b/>
        </w:rPr>
        <w:t>.3.</w:t>
      </w:r>
      <w:r w:rsidR="007C0CE3" w:rsidRPr="00E40016">
        <w:rPr>
          <w:rFonts w:ascii="Arial" w:hAnsi="Arial" w:cs="Arial"/>
        </w:rPr>
        <w:t xml:space="preserve"> </w:t>
      </w:r>
      <w:r w:rsidR="000B2D7C" w:rsidRPr="00E40016">
        <w:rPr>
          <w:rFonts w:ascii="Arial" w:hAnsi="Arial" w:cs="Arial"/>
        </w:rPr>
        <w:t>Для месторождений (</w:t>
      </w:r>
      <w:r w:rsidR="008615BA" w:rsidRPr="00E40016">
        <w:rPr>
          <w:rFonts w:ascii="Arial" w:hAnsi="Arial" w:cs="Arial"/>
        </w:rPr>
        <w:t>части месторождения</w:t>
      </w:r>
      <w:r w:rsidR="000B2D7C" w:rsidRPr="00E40016">
        <w:rPr>
          <w:rFonts w:ascii="Arial" w:hAnsi="Arial" w:cs="Arial"/>
        </w:rPr>
        <w:t xml:space="preserve">), предназначенных к отработке комбинированным способом (в том числе с использованием геотехнологических методов добычи), помимо характеристик, изложенных в </w:t>
      </w:r>
      <w:r w:rsidR="00A340FD" w:rsidRPr="00E40016">
        <w:rPr>
          <w:rFonts w:ascii="Arial" w:hAnsi="Arial" w:cs="Arial"/>
        </w:rPr>
        <w:t>подпунктах</w:t>
      </w:r>
      <w:r w:rsidR="000B2D7C" w:rsidRPr="00E40016">
        <w:rPr>
          <w:rFonts w:ascii="Arial" w:hAnsi="Arial" w:cs="Arial"/>
        </w:rPr>
        <w:t xml:space="preserve"> </w:t>
      </w:r>
      <w:r w:rsidR="008615BA" w:rsidRPr="008615BA">
        <w:rPr>
          <w:rFonts w:ascii="Arial" w:hAnsi="Arial" w:cs="Arial"/>
        </w:rPr>
        <w:t>7.9.</w:t>
      </w:r>
      <w:r w:rsidR="00802804" w:rsidRPr="00802804">
        <w:rPr>
          <w:rFonts w:ascii="Arial" w:hAnsi="Arial" w:cs="Arial"/>
        </w:rPr>
        <w:t>1</w:t>
      </w:r>
      <w:r w:rsidR="008615BA" w:rsidRPr="008615BA">
        <w:rPr>
          <w:rFonts w:ascii="Arial" w:hAnsi="Arial" w:cs="Arial"/>
        </w:rPr>
        <w:t>.</w:t>
      </w:r>
      <w:r w:rsidRPr="008615BA">
        <w:rPr>
          <w:rFonts w:ascii="Arial" w:hAnsi="Arial" w:cs="Arial"/>
        </w:rPr>
        <w:t xml:space="preserve"> и </w:t>
      </w:r>
      <w:r w:rsidR="008615BA" w:rsidRPr="008615BA">
        <w:rPr>
          <w:rFonts w:ascii="Arial" w:hAnsi="Arial" w:cs="Arial"/>
        </w:rPr>
        <w:t>7.9.</w:t>
      </w:r>
      <w:r w:rsidR="00802804" w:rsidRPr="00802804">
        <w:rPr>
          <w:rFonts w:ascii="Arial" w:hAnsi="Arial" w:cs="Arial"/>
        </w:rPr>
        <w:t>2</w:t>
      </w:r>
      <w:r w:rsidR="008615BA" w:rsidRPr="008615BA">
        <w:rPr>
          <w:rFonts w:ascii="Arial" w:hAnsi="Arial" w:cs="Arial"/>
        </w:rPr>
        <w:t>.</w:t>
      </w:r>
      <w:r w:rsidRPr="00E40016">
        <w:rPr>
          <w:rFonts w:ascii="Arial" w:hAnsi="Arial" w:cs="Arial"/>
        </w:rPr>
        <w:t xml:space="preserve"> </w:t>
      </w:r>
      <w:r w:rsidR="000B2D7C" w:rsidRPr="00E40016">
        <w:rPr>
          <w:rFonts w:ascii="Arial" w:hAnsi="Arial" w:cs="Arial"/>
        </w:rPr>
        <w:t>настоящего пункта, приводится обоснование границ разных способов добычи (с уч</w:t>
      </w:r>
      <w:r w:rsidR="008615BA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том очередности отработки и охранных целиков);</w:t>
      </w:r>
    </w:p>
    <w:p w:rsidR="00A05774" w:rsidRDefault="00F00C6B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7</w:t>
      </w:r>
      <w:r w:rsidR="00D52A8F" w:rsidRPr="00E40016">
        <w:rPr>
          <w:rFonts w:ascii="Arial" w:hAnsi="Arial" w:cs="Arial"/>
          <w:b/>
        </w:rPr>
        <w:t>.1</w:t>
      </w:r>
      <w:r w:rsidR="00E45F7F" w:rsidRPr="00E40016">
        <w:rPr>
          <w:rFonts w:ascii="Arial" w:hAnsi="Arial" w:cs="Arial"/>
          <w:b/>
        </w:rPr>
        <w:t>0</w:t>
      </w:r>
      <w:r w:rsidR="00D52A8F" w:rsidRPr="00E40016">
        <w:rPr>
          <w:rFonts w:ascii="Arial" w:hAnsi="Arial" w:cs="Arial"/>
          <w:b/>
        </w:rPr>
        <w:t>.</w:t>
      </w:r>
      <w:r w:rsidR="00D52A8F" w:rsidRPr="00E40016">
        <w:rPr>
          <w:rFonts w:ascii="Arial" w:hAnsi="Arial" w:cs="Arial"/>
        </w:rPr>
        <w:t xml:space="preserve"> </w:t>
      </w:r>
      <w:r w:rsidR="00A05774">
        <w:rPr>
          <w:rFonts w:ascii="Arial" w:hAnsi="Arial" w:cs="Arial"/>
        </w:rPr>
        <w:t>Р</w:t>
      </w:r>
      <w:r w:rsidR="000B2D7C" w:rsidRPr="00E40016">
        <w:rPr>
          <w:rFonts w:ascii="Arial" w:hAnsi="Arial" w:cs="Arial"/>
        </w:rPr>
        <w:t xml:space="preserve">аздел "Попутные полезные ископаемые" </w:t>
      </w:r>
      <w:r w:rsidR="00A05774">
        <w:rPr>
          <w:rFonts w:ascii="Arial" w:hAnsi="Arial" w:cs="Arial"/>
        </w:rPr>
        <w:t>содержит следующую информацию:</w:t>
      </w:r>
    </w:p>
    <w:p w:rsidR="00802804" w:rsidRPr="009D3E2E" w:rsidRDefault="00A05774" w:rsidP="00B52E71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="000B2D7C" w:rsidRPr="00E40016">
        <w:rPr>
          <w:rFonts w:ascii="Arial" w:hAnsi="Arial" w:cs="Arial"/>
        </w:rPr>
        <w:t xml:space="preserve"> данные о подсч</w:t>
      </w:r>
      <w:r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те запасов попутных полезных ископаемых и компонентов</w:t>
      </w:r>
      <w:r w:rsidR="00D52A8F" w:rsidRPr="00E40016">
        <w:rPr>
          <w:rFonts w:ascii="Arial" w:hAnsi="Arial" w:cs="Arial"/>
        </w:rPr>
        <w:t xml:space="preserve"> в соответствии с необходимостью комплексного изучения месторождений</w:t>
      </w:r>
      <w:r>
        <w:rPr>
          <w:rFonts w:ascii="Arial" w:hAnsi="Arial" w:cs="Arial"/>
        </w:rPr>
        <w:t xml:space="preserve">: </w:t>
      </w:r>
    </w:p>
    <w:p w:rsidR="00802804" w:rsidRPr="00802804" w:rsidRDefault="00D52A8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запасы попутных компонентов, накапливающихся при обогащении в товарных концентратах или продуктах металлургического передела, подсчит</w:t>
      </w:r>
      <w:r w:rsidR="00A05774">
        <w:rPr>
          <w:rFonts w:ascii="Arial" w:hAnsi="Arial" w:cs="Arial"/>
        </w:rPr>
        <w:t xml:space="preserve">анные </w:t>
      </w:r>
      <w:r w:rsidRPr="00E40016">
        <w:rPr>
          <w:rFonts w:ascii="Arial" w:hAnsi="Arial" w:cs="Arial"/>
        </w:rPr>
        <w:t>и уч</w:t>
      </w:r>
      <w:r w:rsidR="00A05774">
        <w:rPr>
          <w:rFonts w:ascii="Arial" w:hAnsi="Arial" w:cs="Arial"/>
        </w:rPr>
        <w:t>тённые</w:t>
      </w:r>
      <w:r w:rsidRPr="00E40016">
        <w:rPr>
          <w:rFonts w:ascii="Arial" w:hAnsi="Arial" w:cs="Arial"/>
        </w:rPr>
        <w:t xml:space="preserve"> как в недрах, так и в извл</w:t>
      </w:r>
      <w:r w:rsidR="00E45F7F" w:rsidRPr="00E40016">
        <w:rPr>
          <w:rFonts w:ascii="Arial" w:hAnsi="Arial" w:cs="Arial"/>
        </w:rPr>
        <w:t>екаемых вышеназванных продуктах;</w:t>
      </w:r>
      <w:r w:rsidR="00A05774">
        <w:rPr>
          <w:rFonts w:ascii="Arial" w:hAnsi="Arial" w:cs="Arial"/>
        </w:rPr>
        <w:t xml:space="preserve"> </w:t>
      </w:r>
    </w:p>
    <w:p w:rsidR="00802804" w:rsidRPr="009D3E2E" w:rsidRDefault="00D52A8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запасы отходов производства, представленные породами и минералами, слагающими тело полезного ископаемого</w:t>
      </w:r>
      <w:r w:rsidR="00A05774">
        <w:rPr>
          <w:rFonts w:ascii="Arial" w:hAnsi="Arial" w:cs="Arial"/>
        </w:rPr>
        <w:t xml:space="preserve"> (руду), отдельно не выделяются</w:t>
      </w:r>
      <w:r w:rsidRPr="00E40016">
        <w:rPr>
          <w:rFonts w:ascii="Arial" w:hAnsi="Arial" w:cs="Arial"/>
        </w:rPr>
        <w:t xml:space="preserve"> </w:t>
      </w:r>
      <w:r w:rsidR="00A05774">
        <w:rPr>
          <w:rFonts w:ascii="Arial" w:hAnsi="Arial" w:cs="Arial"/>
        </w:rPr>
        <w:t>(</w:t>
      </w:r>
      <w:r w:rsidRPr="00E40016">
        <w:rPr>
          <w:rFonts w:ascii="Arial" w:hAnsi="Arial" w:cs="Arial"/>
        </w:rPr>
        <w:t>при утверждении запасов основного полезного ископаемого указывается их выход и конкретная область промышленного использования</w:t>
      </w:r>
      <w:r w:rsidR="00A05774">
        <w:rPr>
          <w:rFonts w:ascii="Arial" w:hAnsi="Arial" w:cs="Arial"/>
        </w:rPr>
        <w:t>)</w:t>
      </w:r>
      <w:r w:rsidRPr="00E40016">
        <w:rPr>
          <w:rFonts w:ascii="Arial" w:hAnsi="Arial" w:cs="Arial"/>
        </w:rPr>
        <w:t>;</w:t>
      </w:r>
      <w:r w:rsidR="00A05774">
        <w:rPr>
          <w:rFonts w:ascii="Arial" w:hAnsi="Arial" w:cs="Arial"/>
        </w:rPr>
        <w:t xml:space="preserve"> </w:t>
      </w:r>
    </w:p>
    <w:p w:rsidR="00D52A8F" w:rsidRPr="00E40016" w:rsidRDefault="00D52A8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запасы отходов добычи, количество и состав которых отличается от </w:t>
      </w:r>
      <w:r w:rsidRPr="00E40016">
        <w:rPr>
          <w:rFonts w:ascii="Arial" w:hAnsi="Arial" w:cs="Arial"/>
        </w:rPr>
        <w:lastRenderedPageBreak/>
        <w:t>вещественного состава основного полезного ископаемого</w:t>
      </w:r>
      <w:r w:rsidR="009C5959" w:rsidRPr="00E40016">
        <w:rPr>
          <w:rFonts w:ascii="Arial" w:hAnsi="Arial" w:cs="Arial"/>
        </w:rPr>
        <w:t xml:space="preserve"> (руды) за счет включения вмещающих пород и внутрирудных прослоев, не вошедших в количество запасов основного полезного ископаемого, подсчитываются и утверждаются отдельно.</w:t>
      </w:r>
    </w:p>
    <w:p w:rsidR="000B2D7C" w:rsidRPr="00E40016" w:rsidRDefault="00F00C6B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7</w:t>
      </w:r>
      <w:r w:rsidR="009C5959" w:rsidRPr="00E40016">
        <w:rPr>
          <w:rFonts w:ascii="Arial" w:hAnsi="Arial" w:cs="Arial"/>
          <w:b/>
        </w:rPr>
        <w:t>.1</w:t>
      </w:r>
      <w:r w:rsidR="00E45F7F" w:rsidRPr="00E40016">
        <w:rPr>
          <w:rFonts w:ascii="Arial" w:hAnsi="Arial" w:cs="Arial"/>
          <w:b/>
        </w:rPr>
        <w:t>1</w:t>
      </w:r>
      <w:r w:rsidR="009C5959" w:rsidRPr="00E40016">
        <w:rPr>
          <w:rFonts w:ascii="Arial" w:hAnsi="Arial" w:cs="Arial"/>
          <w:b/>
        </w:rPr>
        <w:t xml:space="preserve">. </w:t>
      </w:r>
      <w:r w:rsidR="00802804">
        <w:rPr>
          <w:rFonts w:ascii="Arial" w:hAnsi="Arial" w:cs="Arial"/>
        </w:rPr>
        <w:t>Р</w:t>
      </w:r>
      <w:r w:rsidR="000B2D7C" w:rsidRPr="00E40016">
        <w:rPr>
          <w:rFonts w:ascii="Arial" w:hAnsi="Arial" w:cs="Arial"/>
        </w:rPr>
        <w:t xml:space="preserve">аздел "Вопросы охраны окружающей среды" </w:t>
      </w:r>
      <w:r w:rsidR="00802804">
        <w:rPr>
          <w:rFonts w:ascii="Arial" w:hAnsi="Arial" w:cs="Arial"/>
        </w:rPr>
        <w:t>содержит следующую информацию</w:t>
      </w:r>
      <w:r w:rsidR="009C5959" w:rsidRPr="00E40016">
        <w:rPr>
          <w:rFonts w:ascii="Arial" w:hAnsi="Arial" w:cs="Arial"/>
        </w:rPr>
        <w:t>:</w:t>
      </w:r>
    </w:p>
    <w:p w:rsidR="009C5959" w:rsidRPr="00E40016" w:rsidRDefault="00E45F7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9C5959" w:rsidRPr="00E40016">
        <w:rPr>
          <w:rFonts w:ascii="Arial" w:hAnsi="Arial" w:cs="Arial"/>
        </w:rPr>
        <w:t>характеристик</w:t>
      </w:r>
      <w:r w:rsidR="00802804">
        <w:rPr>
          <w:rFonts w:ascii="Arial" w:hAnsi="Arial" w:cs="Arial"/>
        </w:rPr>
        <w:t>у</w:t>
      </w:r>
      <w:r w:rsidR="009C5959" w:rsidRPr="00E40016">
        <w:rPr>
          <w:rFonts w:ascii="Arial" w:hAnsi="Arial" w:cs="Arial"/>
        </w:rPr>
        <w:t xml:space="preserve"> земель и лесных угодий на площади разведанного (разрабатываемого) месторождения</w:t>
      </w:r>
      <w:r w:rsidR="00802804">
        <w:rPr>
          <w:rFonts w:ascii="Arial" w:hAnsi="Arial" w:cs="Arial"/>
        </w:rPr>
        <w:t xml:space="preserve"> </w:t>
      </w:r>
      <w:r w:rsidR="009C5959" w:rsidRPr="00E40016">
        <w:rPr>
          <w:rFonts w:ascii="Arial" w:hAnsi="Arial" w:cs="Arial"/>
        </w:rPr>
        <w:t>и их хозяйственного использования;</w:t>
      </w:r>
    </w:p>
    <w:p w:rsidR="009C5959" w:rsidRPr="00E40016" w:rsidRDefault="00E45F7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DD6C86">
        <w:rPr>
          <w:rFonts w:ascii="Arial" w:hAnsi="Arial" w:cs="Arial"/>
        </w:rPr>
        <w:t xml:space="preserve">оценку </w:t>
      </w:r>
      <w:r w:rsidR="009C5959" w:rsidRPr="00E40016">
        <w:rPr>
          <w:rFonts w:ascii="Arial" w:hAnsi="Arial" w:cs="Arial"/>
        </w:rPr>
        <w:t>влияни</w:t>
      </w:r>
      <w:r w:rsidR="00DD6C86">
        <w:rPr>
          <w:rFonts w:ascii="Arial" w:hAnsi="Arial" w:cs="Arial"/>
        </w:rPr>
        <w:t>я</w:t>
      </w:r>
      <w:r w:rsidR="009C5959" w:rsidRPr="00E40016">
        <w:rPr>
          <w:rFonts w:ascii="Arial" w:hAnsi="Arial" w:cs="Arial"/>
        </w:rPr>
        <w:t xml:space="preserve"> применяемой или намечаемой технологии переработки полезных ископаемых на окружающую среду;</w:t>
      </w:r>
    </w:p>
    <w:p w:rsidR="009C5959" w:rsidRPr="00E40016" w:rsidRDefault="00E45F7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9C5959" w:rsidRPr="00E40016">
        <w:rPr>
          <w:rFonts w:ascii="Arial" w:hAnsi="Arial" w:cs="Arial"/>
        </w:rPr>
        <w:t>результаты исследований и оценк</w:t>
      </w:r>
      <w:r w:rsidR="00DD6C86">
        <w:rPr>
          <w:rFonts w:ascii="Arial" w:hAnsi="Arial" w:cs="Arial"/>
        </w:rPr>
        <w:t>у</w:t>
      </w:r>
      <w:r w:rsidR="009C5959" w:rsidRPr="00E40016">
        <w:rPr>
          <w:rFonts w:ascii="Arial" w:hAnsi="Arial" w:cs="Arial"/>
        </w:rPr>
        <w:t xml:space="preserve"> влияния </w:t>
      </w:r>
      <w:r w:rsidR="00DD6C86" w:rsidRPr="00E40016">
        <w:rPr>
          <w:rFonts w:ascii="Arial" w:hAnsi="Arial" w:cs="Arial"/>
        </w:rPr>
        <w:t xml:space="preserve">на окружающую среду </w:t>
      </w:r>
      <w:r w:rsidR="009C5959" w:rsidRPr="00E40016">
        <w:rPr>
          <w:rFonts w:ascii="Arial" w:hAnsi="Arial" w:cs="Arial"/>
        </w:rPr>
        <w:t>сброса рудничных вод</w:t>
      </w:r>
      <w:r w:rsidR="00DD6C86">
        <w:rPr>
          <w:rFonts w:ascii="Arial" w:hAnsi="Arial" w:cs="Arial"/>
        </w:rPr>
        <w:t xml:space="preserve"> </w:t>
      </w:r>
      <w:r w:rsidR="009C5959" w:rsidRPr="00E40016">
        <w:rPr>
          <w:rFonts w:ascii="Arial" w:hAnsi="Arial" w:cs="Arial"/>
        </w:rPr>
        <w:t>и промышленных стоков обогатительных комбинатов;</w:t>
      </w:r>
    </w:p>
    <w:p w:rsidR="009C5959" w:rsidRPr="00E40016" w:rsidRDefault="00E45F7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9C5959" w:rsidRPr="00E40016">
        <w:rPr>
          <w:rFonts w:ascii="Arial" w:hAnsi="Arial" w:cs="Arial"/>
        </w:rPr>
        <w:t xml:space="preserve">возможность просадки горных пород в результате отработки </w:t>
      </w:r>
      <w:r w:rsidR="00DD6C86">
        <w:rPr>
          <w:rFonts w:ascii="Arial" w:hAnsi="Arial" w:cs="Arial"/>
        </w:rPr>
        <w:t xml:space="preserve">запасов </w:t>
      </w:r>
      <w:r w:rsidR="009C5959" w:rsidRPr="00E40016">
        <w:rPr>
          <w:rFonts w:ascii="Arial" w:hAnsi="Arial" w:cs="Arial"/>
        </w:rPr>
        <w:t>и е</w:t>
      </w:r>
      <w:r w:rsidR="00DD6C86">
        <w:rPr>
          <w:rFonts w:ascii="Arial" w:hAnsi="Arial" w:cs="Arial"/>
        </w:rPr>
        <w:t>ё</w:t>
      </w:r>
      <w:r w:rsidR="009C5959" w:rsidRPr="00E40016">
        <w:rPr>
          <w:rFonts w:ascii="Arial" w:hAnsi="Arial" w:cs="Arial"/>
        </w:rPr>
        <w:t xml:space="preserve"> последствия;</w:t>
      </w:r>
    </w:p>
    <w:p w:rsidR="009C5959" w:rsidRPr="00E40016" w:rsidRDefault="00E45F7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9C5959" w:rsidRPr="00E40016">
        <w:rPr>
          <w:rFonts w:ascii="Arial" w:hAnsi="Arial" w:cs="Arial"/>
        </w:rPr>
        <w:t>влияние дренажа на действующие и проектируемые в районе месторождения водозаборы и окружающую среду;</w:t>
      </w:r>
    </w:p>
    <w:p w:rsidR="009C5959" w:rsidRPr="00E40016" w:rsidRDefault="00E45F7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9C5959" w:rsidRPr="00E40016">
        <w:rPr>
          <w:rFonts w:ascii="Arial" w:hAnsi="Arial" w:cs="Arial"/>
        </w:rPr>
        <w:t>свойства направляемых в отвалы горных пород и некондиционных полезных ископаемых (кислотность, засоленность, содержание химически активных и токсичных веществ</w:t>
      </w:r>
      <w:r w:rsidR="000E25EF" w:rsidRPr="00E40016">
        <w:rPr>
          <w:rFonts w:ascii="Arial" w:hAnsi="Arial" w:cs="Arial"/>
        </w:rPr>
        <w:t>, самовозгорание и др.); оценка их влияния на окружающую среду;</w:t>
      </w:r>
    </w:p>
    <w:p w:rsidR="000E25EF" w:rsidRPr="00E40016" w:rsidRDefault="00E45F7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E25EF" w:rsidRPr="00E40016">
        <w:rPr>
          <w:rFonts w:ascii="Arial" w:hAnsi="Arial" w:cs="Arial"/>
        </w:rPr>
        <w:t>физическая и агрохимическая характеристика удаляемого при открытом способе разработки месторождения почвенного слоя и пород вскрыши, возможность последующей рекультивации земель;</w:t>
      </w:r>
    </w:p>
    <w:p w:rsidR="000E25EF" w:rsidRPr="00E40016" w:rsidRDefault="00E45F7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E25EF" w:rsidRPr="00E40016">
        <w:rPr>
          <w:rFonts w:ascii="Arial" w:hAnsi="Arial" w:cs="Arial"/>
        </w:rPr>
        <w:t>рекомендуемые мероприятия по охране окружающей среды и рекультивации земель.</w:t>
      </w:r>
    </w:p>
    <w:p w:rsidR="000B2D7C" w:rsidRPr="00E40016" w:rsidRDefault="00F00C6B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7</w:t>
      </w:r>
      <w:r w:rsidR="000E25EF" w:rsidRPr="00E40016">
        <w:rPr>
          <w:rFonts w:ascii="Arial" w:hAnsi="Arial" w:cs="Arial"/>
          <w:b/>
        </w:rPr>
        <w:t>.1</w:t>
      </w:r>
      <w:r w:rsidR="00E45F7F" w:rsidRPr="00E40016">
        <w:rPr>
          <w:rFonts w:ascii="Arial" w:hAnsi="Arial" w:cs="Arial"/>
          <w:b/>
        </w:rPr>
        <w:t>2</w:t>
      </w:r>
      <w:r w:rsidR="000E25EF" w:rsidRPr="00E40016">
        <w:rPr>
          <w:rFonts w:ascii="Arial" w:hAnsi="Arial" w:cs="Arial"/>
          <w:b/>
        </w:rPr>
        <w:t xml:space="preserve">. </w:t>
      </w:r>
      <w:r w:rsidR="00DD6C86">
        <w:rPr>
          <w:rFonts w:ascii="Arial" w:hAnsi="Arial" w:cs="Arial"/>
        </w:rPr>
        <w:t>Р</w:t>
      </w:r>
      <w:r w:rsidR="000B2D7C" w:rsidRPr="00E40016">
        <w:rPr>
          <w:rFonts w:ascii="Arial" w:hAnsi="Arial" w:cs="Arial"/>
        </w:rPr>
        <w:t>аздел "Подсч</w:t>
      </w:r>
      <w:r w:rsidR="00DD6C86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 xml:space="preserve">т запасов" </w:t>
      </w:r>
      <w:r w:rsidR="00DD6C86">
        <w:rPr>
          <w:rFonts w:ascii="Arial" w:hAnsi="Arial" w:cs="Arial"/>
        </w:rPr>
        <w:t>содержит следующую информацию</w:t>
      </w:r>
      <w:r w:rsidR="000B2D7C" w:rsidRPr="00E40016">
        <w:rPr>
          <w:rFonts w:ascii="Arial" w:hAnsi="Arial" w:cs="Arial"/>
        </w:rPr>
        <w:t>:</w:t>
      </w:r>
    </w:p>
    <w:p w:rsidR="000B2D7C" w:rsidRPr="00E40016" w:rsidRDefault="00E45F7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–</w:t>
      </w:r>
      <w:r w:rsidR="00DD6C86">
        <w:rPr>
          <w:rFonts w:ascii="Arial" w:hAnsi="Arial" w:cs="Arial"/>
        </w:rPr>
        <w:t xml:space="preserve"> постоянные разведочные </w:t>
      </w:r>
      <w:r w:rsidR="000B2D7C" w:rsidRPr="00E40016">
        <w:rPr>
          <w:rFonts w:ascii="Arial" w:hAnsi="Arial" w:cs="Arial"/>
        </w:rPr>
        <w:t>кондици</w:t>
      </w:r>
      <w:r w:rsidR="00DD6C86">
        <w:rPr>
          <w:rFonts w:ascii="Arial" w:hAnsi="Arial" w:cs="Arial"/>
        </w:rPr>
        <w:t>и</w:t>
      </w:r>
      <w:r w:rsidR="000B2D7C" w:rsidRPr="00E40016">
        <w:rPr>
          <w:rFonts w:ascii="Arial" w:hAnsi="Arial" w:cs="Arial"/>
        </w:rPr>
        <w:t>, установленные для подсч</w:t>
      </w:r>
      <w:r w:rsidR="00DD6C86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 xml:space="preserve">та запасов полезных ископаемых; </w:t>
      </w:r>
    </w:p>
    <w:p w:rsidR="000B2D7C" w:rsidRPr="00E40016" w:rsidRDefault="00E45F7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 xml:space="preserve">данные о соответствии </w:t>
      </w:r>
      <w:r w:rsidR="00DD6C86" w:rsidRPr="00E40016">
        <w:rPr>
          <w:rFonts w:ascii="Arial" w:hAnsi="Arial" w:cs="Arial"/>
        </w:rPr>
        <w:t xml:space="preserve">материалам разведки </w:t>
      </w:r>
      <w:r w:rsidR="000B2D7C" w:rsidRPr="00E40016">
        <w:rPr>
          <w:rFonts w:ascii="Arial" w:hAnsi="Arial" w:cs="Arial"/>
        </w:rPr>
        <w:t>количества и качества полезного ископаемого, горно-геологических условий разработки месторождения, показателей переработки минерального сырья и других исходных данных, принятых при обосновании кондиций</w:t>
      </w:r>
      <w:r w:rsidR="00DD6C86">
        <w:rPr>
          <w:rFonts w:ascii="Arial" w:hAnsi="Arial" w:cs="Arial"/>
        </w:rPr>
        <w:t>; п</w:t>
      </w:r>
      <w:r w:rsidR="000B2D7C" w:rsidRPr="00E40016">
        <w:rPr>
          <w:rFonts w:ascii="Arial" w:hAnsi="Arial" w:cs="Arial"/>
        </w:rPr>
        <w:t xml:space="preserve">ри наличии существенных расхождений </w:t>
      </w:r>
      <w:r w:rsidR="003975B8" w:rsidRPr="00E40016">
        <w:rPr>
          <w:rFonts w:ascii="Arial" w:hAnsi="Arial" w:cs="Arial"/>
        </w:rPr>
        <w:t>–</w:t>
      </w:r>
      <w:r w:rsidR="000B2D7C" w:rsidRPr="00E40016">
        <w:rPr>
          <w:rFonts w:ascii="Arial" w:hAnsi="Arial" w:cs="Arial"/>
        </w:rPr>
        <w:t xml:space="preserve"> </w:t>
      </w:r>
      <w:r w:rsidR="003975B8" w:rsidRPr="00E40016">
        <w:rPr>
          <w:rFonts w:ascii="Arial" w:hAnsi="Arial" w:cs="Arial"/>
        </w:rPr>
        <w:t>укрупн</w:t>
      </w:r>
      <w:r w:rsidR="00D47284">
        <w:rPr>
          <w:rFonts w:ascii="Arial" w:hAnsi="Arial" w:cs="Arial"/>
        </w:rPr>
        <w:t>ё</w:t>
      </w:r>
      <w:r w:rsidR="003975B8" w:rsidRPr="00E40016">
        <w:rPr>
          <w:rFonts w:ascii="Arial" w:hAnsi="Arial" w:cs="Arial"/>
        </w:rPr>
        <w:t xml:space="preserve">нные </w:t>
      </w:r>
      <w:r w:rsidR="000B2D7C" w:rsidRPr="00E40016">
        <w:rPr>
          <w:rFonts w:ascii="Arial" w:hAnsi="Arial" w:cs="Arial"/>
        </w:rPr>
        <w:t>технико-экономические расчеты, подтверждающие возможность применения ранее утвержд</w:t>
      </w:r>
      <w:r w:rsidR="0007032E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нных кондиций или обосновывающие вносимые в них изменения;</w:t>
      </w:r>
    </w:p>
    <w:p w:rsidR="000B2D7C" w:rsidRPr="00E40016" w:rsidRDefault="00E45F7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обоснование принятых способов подсч</w:t>
      </w:r>
      <w:r w:rsidR="0007032E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та запасов основного полезного ископаемого, исходя из геологического строения месторождения, методики ег</w:t>
      </w:r>
      <w:r w:rsidRPr="00E40016">
        <w:rPr>
          <w:rFonts w:ascii="Arial" w:hAnsi="Arial" w:cs="Arial"/>
        </w:rPr>
        <w:t>о разведки и способов отработки;</w:t>
      </w:r>
    </w:p>
    <w:p w:rsidR="000B2D7C" w:rsidRPr="00E40016" w:rsidRDefault="00E45F7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C71E97" w:rsidRPr="00E40016">
        <w:rPr>
          <w:rFonts w:ascii="Arial" w:hAnsi="Arial" w:cs="Arial"/>
        </w:rPr>
        <w:t xml:space="preserve">описание используемых методов вычислений </w:t>
      </w:r>
      <w:r w:rsidR="00A45BEB" w:rsidRPr="00E40016">
        <w:rPr>
          <w:rFonts w:ascii="Arial" w:hAnsi="Arial" w:cs="Arial"/>
        </w:rPr>
        <w:t>п</w:t>
      </w:r>
      <w:r w:rsidR="000B2D7C" w:rsidRPr="00E40016">
        <w:rPr>
          <w:rFonts w:ascii="Arial" w:hAnsi="Arial" w:cs="Arial"/>
        </w:rPr>
        <w:t>ри автоматизированном подсчете запасов полезных ископаемых</w:t>
      </w:r>
      <w:r w:rsidR="00C71E97">
        <w:rPr>
          <w:rFonts w:ascii="Arial" w:hAnsi="Arial" w:cs="Arial"/>
        </w:rPr>
        <w:t>:</w:t>
      </w:r>
      <w:r w:rsidR="000B2D7C" w:rsidRPr="00E40016">
        <w:rPr>
          <w:rFonts w:ascii="Arial" w:hAnsi="Arial" w:cs="Arial"/>
        </w:rPr>
        <w:t xml:space="preserve"> компьютерная технология должна обеспечивать возможность просмотра, проверки и корректировки исходных данных (координаты разведочных выработок, данные инклинометрии, отметки литолого-стратиграфических границ, результаты опробования, планы опробования, параметры кондиций и др.), результатов промежуточных расч</w:t>
      </w:r>
      <w:r w:rsidR="0007032E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тов и построений (рудные пересечения, выделенные в соответствии с кондициями; геологические разрезы или планы с контурами промышленного оруденения; проекции рудных тел на горизонтальную или вертикальную плоскость; подсч</w:t>
      </w:r>
      <w:r w:rsidR="0007032E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тные параметры по блокам, уступам, разрезам) и сводных результатов подсч</w:t>
      </w:r>
      <w:r w:rsidR="0007032E">
        <w:rPr>
          <w:rFonts w:ascii="Arial" w:hAnsi="Arial" w:cs="Arial"/>
        </w:rPr>
        <w:t>ё</w:t>
      </w:r>
      <w:r w:rsidRPr="00E40016">
        <w:rPr>
          <w:rFonts w:ascii="Arial" w:hAnsi="Arial" w:cs="Arial"/>
        </w:rPr>
        <w:t>та запасов полезных ископаемых;</w:t>
      </w:r>
    </w:p>
    <w:p w:rsidR="000B2D7C" w:rsidRPr="00C71E97" w:rsidRDefault="00C71E97" w:rsidP="00C71E97">
      <w:pPr>
        <w:widowControl w:val="0"/>
        <w:ind w:left="709"/>
        <w:jc w:val="both"/>
        <w:rPr>
          <w:rFonts w:ascii="Arial" w:hAnsi="Arial" w:cs="Arial"/>
          <w:sz w:val="20"/>
          <w:szCs w:val="20"/>
        </w:rPr>
      </w:pPr>
      <w:r w:rsidRPr="00C71E97">
        <w:rPr>
          <w:rFonts w:ascii="Arial" w:hAnsi="Arial" w:cs="Arial"/>
          <w:sz w:val="20"/>
          <w:szCs w:val="20"/>
        </w:rPr>
        <w:t xml:space="preserve">«Примечание» </w:t>
      </w:r>
      <w:r w:rsidR="00E45F7F" w:rsidRPr="00C71E97">
        <w:rPr>
          <w:rFonts w:ascii="Arial" w:hAnsi="Arial" w:cs="Arial"/>
          <w:sz w:val="20"/>
          <w:szCs w:val="20"/>
        </w:rPr>
        <w:t xml:space="preserve">– </w:t>
      </w:r>
      <w:r w:rsidR="00A45BEB" w:rsidRPr="00C71E97">
        <w:rPr>
          <w:rFonts w:ascii="Arial" w:hAnsi="Arial" w:cs="Arial"/>
          <w:sz w:val="20"/>
          <w:szCs w:val="20"/>
        </w:rPr>
        <w:t>в</w:t>
      </w:r>
      <w:r w:rsidR="000B2D7C" w:rsidRPr="00C71E97">
        <w:rPr>
          <w:rFonts w:ascii="Arial" w:hAnsi="Arial" w:cs="Arial"/>
          <w:sz w:val="20"/>
          <w:szCs w:val="20"/>
        </w:rPr>
        <w:t xml:space="preserve"> случае подсч</w:t>
      </w:r>
      <w:r w:rsidRPr="00C71E97">
        <w:rPr>
          <w:rFonts w:ascii="Arial" w:hAnsi="Arial" w:cs="Arial"/>
          <w:sz w:val="20"/>
          <w:szCs w:val="20"/>
        </w:rPr>
        <w:t>ё</w:t>
      </w:r>
      <w:r w:rsidR="000B2D7C" w:rsidRPr="00C71E97">
        <w:rPr>
          <w:rFonts w:ascii="Arial" w:hAnsi="Arial" w:cs="Arial"/>
          <w:sz w:val="20"/>
          <w:szCs w:val="20"/>
        </w:rPr>
        <w:t>та запасов полезных ископаемых с использованием метода геостатического моделирования (или другими интерполяционными методами) формы представляемых данных должны обеспечивать возможность их сравнительного анализа и повторного расч</w:t>
      </w:r>
      <w:r>
        <w:rPr>
          <w:rFonts w:ascii="Arial" w:hAnsi="Arial" w:cs="Arial"/>
          <w:sz w:val="20"/>
          <w:szCs w:val="20"/>
        </w:rPr>
        <w:t>ё</w:t>
      </w:r>
      <w:r w:rsidR="000B2D7C" w:rsidRPr="00C71E97">
        <w:rPr>
          <w:rFonts w:ascii="Arial" w:hAnsi="Arial" w:cs="Arial"/>
          <w:sz w:val="20"/>
          <w:szCs w:val="20"/>
        </w:rPr>
        <w:t>та</w:t>
      </w:r>
      <w:r w:rsidRPr="00C71E97">
        <w:rPr>
          <w:rFonts w:ascii="Arial" w:hAnsi="Arial" w:cs="Arial"/>
          <w:sz w:val="20"/>
          <w:szCs w:val="20"/>
        </w:rPr>
        <w:t>;</w:t>
      </w:r>
      <w:r w:rsidR="000B2D7C" w:rsidRPr="00C71E97">
        <w:rPr>
          <w:rFonts w:ascii="Arial" w:hAnsi="Arial" w:cs="Arial"/>
          <w:sz w:val="20"/>
          <w:szCs w:val="20"/>
        </w:rPr>
        <w:t xml:space="preserve"> </w:t>
      </w:r>
      <w:r w:rsidRPr="00C71E97">
        <w:rPr>
          <w:rFonts w:ascii="Arial" w:hAnsi="Arial" w:cs="Arial"/>
          <w:sz w:val="20"/>
          <w:szCs w:val="20"/>
        </w:rPr>
        <w:t>м</w:t>
      </w:r>
      <w:r w:rsidR="000B2D7C" w:rsidRPr="00C71E97">
        <w:rPr>
          <w:rFonts w:ascii="Arial" w:hAnsi="Arial" w:cs="Arial"/>
          <w:sz w:val="20"/>
          <w:szCs w:val="20"/>
        </w:rPr>
        <w:t xml:space="preserve">одели симметрирующих преобразований, трендов и </w:t>
      </w:r>
      <w:r w:rsidR="000B2D7C" w:rsidRPr="00C71E97">
        <w:rPr>
          <w:rFonts w:ascii="Arial" w:hAnsi="Arial" w:cs="Arial"/>
          <w:sz w:val="20"/>
          <w:szCs w:val="20"/>
        </w:rPr>
        <w:lastRenderedPageBreak/>
        <w:t>вариограмм представляются в ан</w:t>
      </w:r>
      <w:r>
        <w:rPr>
          <w:rFonts w:ascii="Arial" w:hAnsi="Arial" w:cs="Arial"/>
          <w:sz w:val="20"/>
          <w:szCs w:val="20"/>
        </w:rPr>
        <w:t>алитическом и описательном виде.</w:t>
      </w:r>
    </w:p>
    <w:p w:rsidR="000B2D7C" w:rsidRPr="00E40016" w:rsidRDefault="00E45F7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виды подсч</w:t>
      </w:r>
      <w:r w:rsidR="00C71E97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тной графики, соответствие е</w:t>
      </w:r>
      <w:r w:rsidR="00C71E97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 xml:space="preserve"> масштаба условиям подсч</w:t>
      </w:r>
      <w:r w:rsidR="00C71E97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та запасов полезных ископаемых;</w:t>
      </w:r>
    </w:p>
    <w:p w:rsidR="000B2D7C" w:rsidRPr="00E40016" w:rsidRDefault="00E45F7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принципы оконтуривания тел полезных ископаемых; принятая методика интерполяции и экстраполяции; обоснование отступлений от значений кондиций при оконтуривании тел полезных ископаемых; оценка их влияния на результаты подсч</w:t>
      </w:r>
      <w:r w:rsidR="00C71E97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та запасов полезных ископаемых;</w:t>
      </w:r>
    </w:p>
    <w:p w:rsidR="000B2D7C" w:rsidRPr="00E40016" w:rsidRDefault="00E45F7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253735" w:rsidRPr="00E40016">
        <w:rPr>
          <w:rFonts w:ascii="Arial" w:hAnsi="Arial" w:cs="Arial"/>
        </w:rPr>
        <w:t>степень использования полученных данных для оконтуривания тел полезного ископаемого по мощности, простиранию, падению, уточнения внутреннего строения, определения средних содержаний полезных компонентов и вредных примесей, степени закарстованности, трещиноватости и других параметров</w:t>
      </w:r>
      <w:r w:rsidR="00253735">
        <w:rPr>
          <w:rFonts w:ascii="Arial" w:hAnsi="Arial" w:cs="Arial"/>
        </w:rPr>
        <w:t xml:space="preserve"> </w:t>
      </w:r>
      <w:r w:rsidR="000B2D7C" w:rsidRPr="00E40016">
        <w:rPr>
          <w:rFonts w:ascii="Arial" w:hAnsi="Arial" w:cs="Arial"/>
        </w:rPr>
        <w:t xml:space="preserve">в случае применения при разведке месторождения геофизических методов </w:t>
      </w:r>
      <w:r w:rsidR="00253735">
        <w:rPr>
          <w:rFonts w:ascii="Arial" w:hAnsi="Arial" w:cs="Arial"/>
        </w:rPr>
        <w:t>с указанием</w:t>
      </w:r>
      <w:r w:rsidR="000B2D7C" w:rsidRPr="00E40016">
        <w:rPr>
          <w:rFonts w:ascii="Arial" w:hAnsi="Arial" w:cs="Arial"/>
        </w:rPr>
        <w:t>:</w:t>
      </w:r>
    </w:p>
    <w:p w:rsidR="000B2D7C" w:rsidRPr="00E40016" w:rsidRDefault="000B2D7C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количеств</w:t>
      </w:r>
      <w:r w:rsidR="00253735">
        <w:rPr>
          <w:rFonts w:ascii="Arial" w:hAnsi="Arial" w:cs="Arial"/>
        </w:rPr>
        <w:t>а</w:t>
      </w:r>
      <w:r w:rsidRPr="00E40016">
        <w:rPr>
          <w:rFonts w:ascii="Arial" w:hAnsi="Arial" w:cs="Arial"/>
        </w:rPr>
        <w:t xml:space="preserve"> рудных интервалов, по которым содержание полезных компонентов принято по геофизическим данным, их дол</w:t>
      </w:r>
      <w:r w:rsidR="00253735">
        <w:rPr>
          <w:rFonts w:ascii="Arial" w:hAnsi="Arial" w:cs="Arial"/>
        </w:rPr>
        <w:t>и</w:t>
      </w:r>
      <w:r w:rsidRPr="00E40016">
        <w:rPr>
          <w:rFonts w:ascii="Arial" w:hAnsi="Arial" w:cs="Arial"/>
        </w:rPr>
        <w:t xml:space="preserve"> в общем количестве интервалов, участвующих в подсч</w:t>
      </w:r>
      <w:r w:rsidR="00253735">
        <w:rPr>
          <w:rFonts w:ascii="Arial" w:hAnsi="Arial" w:cs="Arial"/>
        </w:rPr>
        <w:t>ё</w:t>
      </w:r>
      <w:r w:rsidRPr="00E40016">
        <w:rPr>
          <w:rFonts w:ascii="Arial" w:hAnsi="Arial" w:cs="Arial"/>
        </w:rPr>
        <w:t>те запасов полезных ископаемых;</w:t>
      </w:r>
    </w:p>
    <w:p w:rsidR="000B2D7C" w:rsidRPr="00E40016" w:rsidRDefault="000B2D7C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блок</w:t>
      </w:r>
      <w:r w:rsidR="00231670">
        <w:rPr>
          <w:rFonts w:ascii="Arial" w:hAnsi="Arial" w:cs="Arial"/>
        </w:rPr>
        <w:t>ов</w:t>
      </w:r>
      <w:r w:rsidRPr="00E40016">
        <w:rPr>
          <w:rFonts w:ascii="Arial" w:hAnsi="Arial" w:cs="Arial"/>
        </w:rPr>
        <w:t>, участк</w:t>
      </w:r>
      <w:r w:rsidR="00231670">
        <w:rPr>
          <w:rFonts w:ascii="Arial" w:hAnsi="Arial" w:cs="Arial"/>
        </w:rPr>
        <w:t>ов</w:t>
      </w:r>
      <w:r w:rsidRPr="00E40016">
        <w:rPr>
          <w:rFonts w:ascii="Arial" w:hAnsi="Arial" w:cs="Arial"/>
        </w:rPr>
        <w:t xml:space="preserve">, тел полезного ископаемого, запасы которых </w:t>
      </w:r>
      <w:r w:rsidR="00231670" w:rsidRPr="00E40016">
        <w:rPr>
          <w:rFonts w:ascii="Arial" w:hAnsi="Arial" w:cs="Arial"/>
        </w:rPr>
        <w:t xml:space="preserve">полностью или частично </w:t>
      </w:r>
      <w:r w:rsidRPr="00E40016">
        <w:rPr>
          <w:rFonts w:ascii="Arial" w:hAnsi="Arial" w:cs="Arial"/>
        </w:rPr>
        <w:t>подсчитаны по геофизическим данным;</w:t>
      </w:r>
    </w:p>
    <w:p w:rsidR="00A45BEB" w:rsidRPr="00E40016" w:rsidRDefault="00E45F7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принципы и обоснованность выделения геологических блоков</w:t>
      </w:r>
      <w:r w:rsidR="00A45BEB" w:rsidRPr="00E40016">
        <w:rPr>
          <w:rFonts w:ascii="Arial" w:hAnsi="Arial" w:cs="Arial"/>
        </w:rPr>
        <w:t xml:space="preserve"> (подблоков)</w:t>
      </w:r>
      <w:r w:rsidR="000B2D7C" w:rsidRPr="00E40016">
        <w:rPr>
          <w:rFonts w:ascii="Arial" w:hAnsi="Arial" w:cs="Arial"/>
        </w:rPr>
        <w:t>, их размеры; обоснование категорий запасов полезных ископаемых по степени разведанности</w:t>
      </w:r>
      <w:r w:rsidR="00A45BEB" w:rsidRPr="00E40016">
        <w:rPr>
          <w:rFonts w:ascii="Arial" w:hAnsi="Arial" w:cs="Arial"/>
        </w:rPr>
        <w:t>, при этом на месторождении должна быть единая сквозная нумерация блоков (подблоков), номера блоков обозначаются римскими цифрами</w:t>
      </w:r>
      <w:r w:rsidR="008A4507" w:rsidRPr="00E40016">
        <w:rPr>
          <w:rFonts w:ascii="Arial" w:hAnsi="Arial" w:cs="Arial"/>
        </w:rPr>
        <w:t xml:space="preserve"> </w:t>
      </w:r>
      <w:r w:rsidR="008A4507" w:rsidRPr="00231670">
        <w:rPr>
          <w:rFonts w:ascii="Arial" w:hAnsi="Arial" w:cs="Arial"/>
        </w:rPr>
        <w:t>(в исключительных случаях – арабскими)</w:t>
      </w:r>
      <w:r w:rsidR="000B2D7C" w:rsidRPr="00231670">
        <w:rPr>
          <w:rFonts w:ascii="Arial" w:hAnsi="Arial" w:cs="Arial"/>
        </w:rPr>
        <w:t>;</w:t>
      </w:r>
    </w:p>
    <w:p w:rsidR="000B2D7C" w:rsidRPr="00E40016" w:rsidRDefault="00E45F7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231670" w:rsidRPr="00E40016">
        <w:rPr>
          <w:rFonts w:ascii="Arial" w:hAnsi="Arial" w:cs="Arial"/>
        </w:rPr>
        <w:t>количественные и вероятностные методы оценки точности и достоверности определения основных подсч</w:t>
      </w:r>
      <w:r w:rsidR="00231670">
        <w:rPr>
          <w:rFonts w:ascii="Arial" w:hAnsi="Arial" w:cs="Arial"/>
        </w:rPr>
        <w:t>ё</w:t>
      </w:r>
      <w:r w:rsidR="00231670" w:rsidRPr="00E40016">
        <w:rPr>
          <w:rFonts w:ascii="Arial" w:hAnsi="Arial" w:cs="Arial"/>
        </w:rPr>
        <w:t>тных параметров</w:t>
      </w:r>
      <w:r w:rsidR="00231670">
        <w:rPr>
          <w:rFonts w:ascii="Arial" w:hAnsi="Arial" w:cs="Arial"/>
        </w:rPr>
        <w:t>,</w:t>
      </w:r>
      <w:r w:rsidR="00231670" w:rsidRPr="00E40016">
        <w:rPr>
          <w:rFonts w:ascii="Arial" w:hAnsi="Arial" w:cs="Arial"/>
        </w:rPr>
        <w:t xml:space="preserve"> </w:t>
      </w:r>
      <w:r w:rsidR="000B2D7C" w:rsidRPr="00E40016">
        <w:rPr>
          <w:rFonts w:ascii="Arial" w:hAnsi="Arial" w:cs="Arial"/>
        </w:rPr>
        <w:t>использованные для обоснования категорий запасов, результаты их применения (при значительном объ</w:t>
      </w:r>
      <w:r w:rsidR="00231670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ме могут включаться в состав текстовых приложений), причины и обоснование принятия категорий, отличающихся от категорий, рекомендуемых по результатам количественной и вероятностной оценки;</w:t>
      </w:r>
    </w:p>
    <w:p w:rsidR="00D11AFC" w:rsidRPr="00E40016" w:rsidRDefault="00E45F7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методика определения средних значений параметров</w:t>
      </w:r>
      <w:r w:rsidR="00A45BEB" w:rsidRPr="00E40016">
        <w:rPr>
          <w:rFonts w:ascii="Arial" w:hAnsi="Arial" w:cs="Arial"/>
        </w:rPr>
        <w:t xml:space="preserve"> для подсч</w:t>
      </w:r>
      <w:r w:rsidR="00231670">
        <w:rPr>
          <w:rFonts w:ascii="Arial" w:hAnsi="Arial" w:cs="Arial"/>
        </w:rPr>
        <w:t>ё</w:t>
      </w:r>
      <w:r w:rsidR="00A45BEB" w:rsidRPr="00E40016">
        <w:rPr>
          <w:rFonts w:ascii="Arial" w:hAnsi="Arial" w:cs="Arial"/>
        </w:rPr>
        <w:t>та запасов полезных ископаемых (мощностей, содержаний основных компонентов и вредных примесей,</w:t>
      </w:r>
      <w:r w:rsidR="00D11AFC" w:rsidRPr="00E40016">
        <w:rPr>
          <w:rFonts w:ascii="Arial" w:hAnsi="Arial" w:cs="Arial"/>
        </w:rPr>
        <w:t xml:space="preserve"> объ</w:t>
      </w:r>
      <w:r w:rsidR="00231670">
        <w:rPr>
          <w:rFonts w:ascii="Arial" w:hAnsi="Arial" w:cs="Arial"/>
        </w:rPr>
        <w:t>ё</w:t>
      </w:r>
      <w:r w:rsidR="00D11AFC" w:rsidRPr="00E40016">
        <w:rPr>
          <w:rFonts w:ascii="Arial" w:hAnsi="Arial" w:cs="Arial"/>
        </w:rPr>
        <w:t>мной массы</w:t>
      </w:r>
      <w:r w:rsidR="000B2D7C" w:rsidRPr="00E40016">
        <w:rPr>
          <w:rFonts w:ascii="Arial" w:hAnsi="Arial" w:cs="Arial"/>
        </w:rPr>
        <w:t>,</w:t>
      </w:r>
      <w:r w:rsidR="00D11AFC" w:rsidRPr="00E40016">
        <w:rPr>
          <w:rFonts w:ascii="Arial" w:hAnsi="Arial" w:cs="Arial"/>
        </w:rPr>
        <w:t xml:space="preserve"> влажности), площадей подсч</w:t>
      </w:r>
      <w:r w:rsidR="00231670">
        <w:rPr>
          <w:rFonts w:ascii="Arial" w:hAnsi="Arial" w:cs="Arial"/>
        </w:rPr>
        <w:t>ё</w:t>
      </w:r>
      <w:r w:rsidR="00D11AFC" w:rsidRPr="00E40016">
        <w:rPr>
          <w:rFonts w:ascii="Arial" w:hAnsi="Arial" w:cs="Arial"/>
        </w:rPr>
        <w:t>та,</w:t>
      </w:r>
      <w:r w:rsidR="000B2D7C" w:rsidRPr="00E40016">
        <w:rPr>
          <w:rFonts w:ascii="Arial" w:hAnsi="Arial" w:cs="Arial"/>
        </w:rPr>
        <w:t xml:space="preserve"> объ</w:t>
      </w:r>
      <w:r w:rsidR="00231670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мов блок</w:t>
      </w:r>
      <w:r w:rsidR="00D11AFC" w:rsidRPr="00E40016">
        <w:rPr>
          <w:rFonts w:ascii="Arial" w:hAnsi="Arial" w:cs="Arial"/>
        </w:rPr>
        <w:t>ов</w:t>
      </w:r>
      <w:r w:rsidR="000B2D7C" w:rsidRPr="00E40016">
        <w:rPr>
          <w:rFonts w:ascii="Arial" w:hAnsi="Arial" w:cs="Arial"/>
        </w:rPr>
        <w:t xml:space="preserve">, запасов полезных ископаемых и их технологических типов; </w:t>
      </w:r>
    </w:p>
    <w:p w:rsidR="000B2D7C" w:rsidRPr="00E40016" w:rsidRDefault="00E45F7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принятые статистические методы уч</w:t>
      </w:r>
      <w:r w:rsidR="00BA2F65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та внутренних некондиционных участков, запасов технологических типов полезных ископаемых, выхода сортов и марок минерального сырья; применяемые при расч</w:t>
      </w:r>
      <w:r w:rsidR="00BA2F65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те отдельных параметров поправочные коэффициенты;</w:t>
      </w:r>
    </w:p>
    <w:p w:rsidR="000B2D7C" w:rsidRPr="00E40016" w:rsidRDefault="00E45F7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BA2F65" w:rsidRPr="00E40016">
        <w:rPr>
          <w:rFonts w:ascii="Arial" w:hAnsi="Arial" w:cs="Arial"/>
        </w:rPr>
        <w:t>принципы выделения обобщающих объ</w:t>
      </w:r>
      <w:r w:rsidR="00BA2F65">
        <w:rPr>
          <w:rFonts w:ascii="Arial" w:hAnsi="Arial" w:cs="Arial"/>
        </w:rPr>
        <w:t>ё</w:t>
      </w:r>
      <w:r w:rsidR="00BA2F65" w:rsidRPr="00E40016">
        <w:rPr>
          <w:rFonts w:ascii="Arial" w:hAnsi="Arial" w:cs="Arial"/>
        </w:rPr>
        <w:t>мов, способы расч</w:t>
      </w:r>
      <w:r w:rsidR="00BA2F65">
        <w:rPr>
          <w:rFonts w:ascii="Arial" w:hAnsi="Arial" w:cs="Arial"/>
        </w:rPr>
        <w:t>ё</w:t>
      </w:r>
      <w:r w:rsidR="00BA2F65" w:rsidRPr="00E40016">
        <w:rPr>
          <w:rFonts w:ascii="Arial" w:hAnsi="Arial" w:cs="Arial"/>
        </w:rPr>
        <w:t>та коэффициента рудоносности, его изменения по подсч</w:t>
      </w:r>
      <w:r w:rsidR="00BA2F65">
        <w:rPr>
          <w:rFonts w:ascii="Arial" w:hAnsi="Arial" w:cs="Arial"/>
        </w:rPr>
        <w:t>ё</w:t>
      </w:r>
      <w:r w:rsidR="00BA2F65" w:rsidRPr="00E40016">
        <w:rPr>
          <w:rFonts w:ascii="Arial" w:hAnsi="Arial" w:cs="Arial"/>
        </w:rPr>
        <w:t xml:space="preserve">тным блокам и категориям запасов полезных ископаемых </w:t>
      </w:r>
      <w:r w:rsidR="000B2D7C" w:rsidRPr="00E40016">
        <w:rPr>
          <w:rFonts w:ascii="Arial" w:hAnsi="Arial" w:cs="Arial"/>
        </w:rPr>
        <w:t>при статистическом подсчете в обобщающих контурах с использованием коэффициента рудоносности;</w:t>
      </w:r>
    </w:p>
    <w:p w:rsidR="000B2D7C" w:rsidRPr="00E40016" w:rsidRDefault="00E45F7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– о</w:t>
      </w:r>
      <w:r w:rsidR="000B2D7C" w:rsidRPr="00E40016">
        <w:rPr>
          <w:rFonts w:ascii="Arial" w:hAnsi="Arial" w:cs="Arial"/>
        </w:rPr>
        <w:t>боснование методики выявления выдающихся ("ураганных") содержаний полезных компонентов и мощностей тел полезных ископаемых; обоснование способов, применяемых для ограничения влияния "ураганных" значений параметров при подсч</w:t>
      </w:r>
      <w:r w:rsidR="00BA2F65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те запасов полезных ископаемых, анализ влияния провед</w:t>
      </w:r>
      <w:r w:rsidR="00BA2F65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нного ограничения на результаты подсч</w:t>
      </w:r>
      <w:r w:rsidR="00BA2F65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та запасов полезных ископаемых отдельных блоков, залежей, природных или (и) технологических типов полезных ископаемых и месторождения в целом (по данным вариантов подсч</w:t>
      </w:r>
      <w:r w:rsidR="00BA2F65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та запасов полезных ископаемых с учетом и без учета "ураганных" содержаний и мощностей) и оценка этого влияния (в процентах от величины общих запасов полезных ископаемых);</w:t>
      </w:r>
    </w:p>
    <w:p w:rsidR="000B2D7C" w:rsidRPr="00E40016" w:rsidRDefault="00E45F7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BA2F65" w:rsidRPr="00E40016">
        <w:rPr>
          <w:rFonts w:ascii="Arial" w:hAnsi="Arial" w:cs="Arial"/>
        </w:rPr>
        <w:t xml:space="preserve">определение и учет валунистости </w:t>
      </w:r>
      <w:r w:rsidR="00D11AFC" w:rsidRPr="00E40016">
        <w:rPr>
          <w:rFonts w:ascii="Arial" w:hAnsi="Arial" w:cs="Arial"/>
        </w:rPr>
        <w:t>для россыпных месторождений</w:t>
      </w:r>
      <w:r w:rsidR="000B2D7C" w:rsidRPr="00E40016">
        <w:rPr>
          <w:rFonts w:ascii="Arial" w:hAnsi="Arial" w:cs="Arial"/>
        </w:rPr>
        <w:t>;</w:t>
      </w:r>
    </w:p>
    <w:p w:rsidR="000B2D7C" w:rsidRPr="00E40016" w:rsidRDefault="00E45F7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lastRenderedPageBreak/>
        <w:t xml:space="preserve">– </w:t>
      </w:r>
      <w:r w:rsidR="000B2D7C" w:rsidRPr="00E40016">
        <w:rPr>
          <w:rFonts w:ascii="Arial" w:hAnsi="Arial" w:cs="Arial"/>
        </w:rPr>
        <w:t>данные по уч</w:t>
      </w:r>
      <w:r w:rsidR="00BA2F65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ту закарстованности карбонатных пород, гипса и ангидрита для месторождений карбонатных пород, гипса и ангидрита;</w:t>
      </w:r>
    </w:p>
    <w:p w:rsidR="000B2D7C" w:rsidRPr="00E40016" w:rsidRDefault="00E45F7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результаты подсч</w:t>
      </w:r>
      <w:r w:rsidR="00BE4CDC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 xml:space="preserve">та по группам и категориям запасов полезных ископаемых (для забалансовых запасов </w:t>
      </w:r>
      <w:r w:rsidR="009D3E2E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их распределение в соответствии с причинами, по которым они отнесены к забалансовым); данные о запасах полезных ископаемых, подсчитанных геолого-маркшейдерской службой в блоках, затронутых отработкой или подготовленных к выемке, а также в охранных целиках;</w:t>
      </w:r>
    </w:p>
    <w:p w:rsidR="000B2D7C" w:rsidRPr="00E40016" w:rsidRDefault="00E45F7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контрольный способ подсч</w:t>
      </w:r>
      <w:r w:rsidR="009D3E2E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та запасов полезных ископаемых, рудные тела (залежи, блоки), по которым провед</w:t>
      </w:r>
      <w:r w:rsidR="009D3E2E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н контрольный подсч</w:t>
      </w:r>
      <w:r w:rsidR="009D3E2E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т, используемая при этом методика определения объ</w:t>
      </w:r>
      <w:r w:rsidR="009D3E2E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мов, средних значений параметров и запасов полезных ископаемых; результаты контрольного подсч</w:t>
      </w:r>
      <w:r w:rsidR="009D3E2E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та и их сравнение с данными основного подсч</w:t>
      </w:r>
      <w:r w:rsidR="009D3E2E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та; анализ причин расхождения; выводы о достоверности и точности основного подсч</w:t>
      </w:r>
      <w:r w:rsidR="009D3E2E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та запасов полезных ископаемых;</w:t>
      </w:r>
    </w:p>
    <w:p w:rsidR="000B2D7C" w:rsidRPr="00E40016" w:rsidRDefault="00E45F7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принятые методы подсч</w:t>
      </w:r>
      <w:r w:rsidR="009D3E2E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 xml:space="preserve">та запасов попутных компонентов: по содержанию в рядовых или групповых пробах, по содержанию в минералах (мономинеральных пробах) или концентратах, в целом по месторождению, по отдельным рудным телам или в блоках и т.д.; для попутных компонентов </w:t>
      </w:r>
      <w:r w:rsidR="00D11AFC" w:rsidRPr="00E40016">
        <w:rPr>
          <w:rFonts w:ascii="Arial" w:hAnsi="Arial" w:cs="Arial"/>
        </w:rPr>
        <w:t xml:space="preserve">3-й </w:t>
      </w:r>
      <w:r w:rsidR="000B2D7C" w:rsidRPr="00E40016">
        <w:rPr>
          <w:rFonts w:ascii="Arial" w:hAnsi="Arial" w:cs="Arial"/>
        </w:rPr>
        <w:t xml:space="preserve">группы </w:t>
      </w:r>
      <w:r w:rsidR="009D3E2E">
        <w:rPr>
          <w:rFonts w:ascii="Arial" w:hAnsi="Arial" w:cs="Arial"/>
        </w:rPr>
        <w:t>–</w:t>
      </w:r>
      <w:r w:rsidR="000B2D7C" w:rsidRPr="00E40016">
        <w:rPr>
          <w:rFonts w:ascii="Arial" w:hAnsi="Arial" w:cs="Arial"/>
        </w:rPr>
        <w:t xml:space="preserve"> методика подсч</w:t>
      </w:r>
      <w:r w:rsidR="009D3E2E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та валовых и извлекаемых запасов полезных ископаемых, в том числе специальными методами (по минералам, лабораторным концентратам, методом корреляции и др.);</w:t>
      </w:r>
    </w:p>
    <w:p w:rsidR="000B2D7C" w:rsidRPr="00E40016" w:rsidRDefault="00E45F7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обоснование отнесения запасов попутных компонентов к различным категориям в зависимости от категории запасов полезных ископаемых и изученности технологических свойств заключающего их полезного ископаемого, равномерности распределения и изученности форм нахождения этих компонентов;</w:t>
      </w:r>
    </w:p>
    <w:p w:rsidR="000B2D7C" w:rsidRPr="00E40016" w:rsidRDefault="00E45F7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результаты подсч</w:t>
      </w:r>
      <w:r w:rsidR="009D3E2E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та запасов попутных компонентов</w:t>
      </w:r>
      <w:r w:rsidR="00486F9F" w:rsidRPr="00E40016">
        <w:rPr>
          <w:rFonts w:ascii="Arial" w:hAnsi="Arial" w:cs="Arial"/>
        </w:rPr>
        <w:t xml:space="preserve"> </w:t>
      </w:r>
      <w:r w:rsidR="000B2D7C" w:rsidRPr="00E40016">
        <w:rPr>
          <w:rFonts w:ascii="Arial" w:hAnsi="Arial" w:cs="Arial"/>
        </w:rPr>
        <w:t>по месторождению в целом, рудным телам, промышленным типам полезного ископаемого, группам и категориям запасов полезных ископаемых и способам разработки полезного ископаемого;</w:t>
      </w:r>
    </w:p>
    <w:p w:rsidR="000B2D7C" w:rsidRPr="00E40016" w:rsidRDefault="00E45F7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обоснование принятых методов подсч</w:t>
      </w:r>
      <w:r w:rsidR="009D3E2E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та запасов попутных полезных ископаемых (включая породы вскрыши), способы оконтуривания, принципы выделения блоков и отнесения их к различным категориям, методика определения средних значений параметров; результаты подсч</w:t>
      </w:r>
      <w:r w:rsidR="009D3E2E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та запасов полезных ископаемых по категориям и для различных назначений использования;</w:t>
      </w:r>
    </w:p>
    <w:p w:rsidR="000B2D7C" w:rsidRPr="00E40016" w:rsidRDefault="00E45F7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 xml:space="preserve">сопоставление подсчитанных запасов полезных ископаемых и промышленных компонентов месторождения с запасами, </w:t>
      </w:r>
      <w:r w:rsidR="00486F9F" w:rsidRPr="00E40016">
        <w:rPr>
          <w:rFonts w:ascii="Arial" w:hAnsi="Arial" w:cs="Arial"/>
        </w:rPr>
        <w:t>учт</w:t>
      </w:r>
      <w:r w:rsidR="009D3E2E">
        <w:rPr>
          <w:rFonts w:ascii="Arial" w:hAnsi="Arial" w:cs="Arial"/>
        </w:rPr>
        <w:t>ё</w:t>
      </w:r>
      <w:r w:rsidR="00486F9F" w:rsidRPr="00E40016">
        <w:rPr>
          <w:rFonts w:ascii="Arial" w:hAnsi="Arial" w:cs="Arial"/>
        </w:rPr>
        <w:t>нными</w:t>
      </w:r>
      <w:r w:rsidR="000B2D7C" w:rsidRPr="00E40016">
        <w:rPr>
          <w:rFonts w:ascii="Arial" w:hAnsi="Arial" w:cs="Arial"/>
        </w:rPr>
        <w:t xml:space="preserve"> государственны</w:t>
      </w:r>
      <w:r w:rsidR="00486F9F" w:rsidRPr="00E40016">
        <w:rPr>
          <w:rFonts w:ascii="Arial" w:hAnsi="Arial" w:cs="Arial"/>
        </w:rPr>
        <w:t>м</w:t>
      </w:r>
      <w:r w:rsidR="000B2D7C" w:rsidRPr="00E40016">
        <w:rPr>
          <w:rFonts w:ascii="Arial" w:hAnsi="Arial" w:cs="Arial"/>
        </w:rPr>
        <w:t xml:space="preserve"> баланс</w:t>
      </w:r>
      <w:r w:rsidR="00486F9F" w:rsidRPr="00E40016">
        <w:rPr>
          <w:rFonts w:ascii="Arial" w:hAnsi="Arial" w:cs="Arial"/>
        </w:rPr>
        <w:t>ом</w:t>
      </w:r>
      <w:r w:rsidR="000B2D7C" w:rsidRPr="00E40016">
        <w:rPr>
          <w:rFonts w:ascii="Arial" w:hAnsi="Arial" w:cs="Arial"/>
        </w:rPr>
        <w:t xml:space="preserve">; при наличии расхождений </w:t>
      </w:r>
      <w:r w:rsidR="004727B8">
        <w:rPr>
          <w:rFonts w:ascii="Arial" w:hAnsi="Arial" w:cs="Arial"/>
        </w:rPr>
        <w:t>–</w:t>
      </w:r>
      <w:r w:rsidR="000B2D7C" w:rsidRPr="00E40016">
        <w:rPr>
          <w:rFonts w:ascii="Arial" w:hAnsi="Arial" w:cs="Arial"/>
        </w:rPr>
        <w:t xml:space="preserve"> анализ причин несоответствия</w:t>
      </w:r>
      <w:r w:rsidR="00486F9F" w:rsidRPr="00E40016">
        <w:rPr>
          <w:rFonts w:ascii="Arial" w:hAnsi="Arial" w:cs="Arial"/>
        </w:rPr>
        <w:t>;</w:t>
      </w:r>
    </w:p>
    <w:p w:rsidR="00486F9F" w:rsidRPr="00E40016" w:rsidRDefault="00E45F7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486F9F" w:rsidRPr="00E40016">
        <w:rPr>
          <w:rFonts w:ascii="Arial" w:hAnsi="Arial" w:cs="Arial"/>
        </w:rPr>
        <w:t>запасы полезного ископаемого подсчитываются раздельно по участкам при наличии на площади месторождения различных сооружений, перенос которых невозможен или экономически не целесообразен.</w:t>
      </w:r>
    </w:p>
    <w:p w:rsidR="00CC7BF1" w:rsidRPr="00E40016" w:rsidRDefault="00F00C6B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7</w:t>
      </w:r>
      <w:r w:rsidR="00486F9F" w:rsidRPr="00E40016">
        <w:rPr>
          <w:rFonts w:ascii="Arial" w:hAnsi="Arial" w:cs="Arial"/>
          <w:b/>
        </w:rPr>
        <w:t>.1</w:t>
      </w:r>
      <w:r w:rsidR="00E45F7F" w:rsidRPr="00E40016">
        <w:rPr>
          <w:rFonts w:ascii="Arial" w:hAnsi="Arial" w:cs="Arial"/>
          <w:b/>
        </w:rPr>
        <w:t>3</w:t>
      </w:r>
      <w:r w:rsidR="00486F9F" w:rsidRPr="00E40016">
        <w:rPr>
          <w:rFonts w:ascii="Arial" w:hAnsi="Arial" w:cs="Arial"/>
          <w:b/>
        </w:rPr>
        <w:t xml:space="preserve">. </w:t>
      </w:r>
      <w:r w:rsidR="00486F9F" w:rsidRPr="00E40016">
        <w:rPr>
          <w:rFonts w:ascii="Arial" w:hAnsi="Arial" w:cs="Arial"/>
        </w:rPr>
        <w:t>Р</w:t>
      </w:r>
      <w:r w:rsidR="000B2D7C" w:rsidRPr="00E40016">
        <w:rPr>
          <w:rFonts w:ascii="Arial" w:hAnsi="Arial" w:cs="Arial"/>
        </w:rPr>
        <w:t>аздел "Сопоставление данных разведки и разработки месторождения</w:t>
      </w:r>
      <w:r w:rsidR="00486F9F" w:rsidRPr="00E40016">
        <w:rPr>
          <w:rFonts w:ascii="Arial" w:hAnsi="Arial" w:cs="Arial"/>
        </w:rPr>
        <w:t>»</w:t>
      </w:r>
      <w:r w:rsidR="000B2D7C" w:rsidRPr="00E40016">
        <w:rPr>
          <w:rFonts w:ascii="Arial" w:hAnsi="Arial" w:cs="Arial"/>
        </w:rPr>
        <w:t xml:space="preserve"> </w:t>
      </w:r>
      <w:r w:rsidR="00486F9F" w:rsidRPr="00E40016">
        <w:rPr>
          <w:rFonts w:ascii="Arial" w:hAnsi="Arial" w:cs="Arial"/>
        </w:rPr>
        <w:t>обязателен в материалах по подсч</w:t>
      </w:r>
      <w:r w:rsidR="004727B8">
        <w:rPr>
          <w:rFonts w:ascii="Arial" w:hAnsi="Arial" w:cs="Arial"/>
        </w:rPr>
        <w:t>ё</w:t>
      </w:r>
      <w:r w:rsidR="00486F9F" w:rsidRPr="00E40016">
        <w:rPr>
          <w:rFonts w:ascii="Arial" w:hAnsi="Arial" w:cs="Arial"/>
        </w:rPr>
        <w:t xml:space="preserve">ту запасов </w:t>
      </w:r>
      <w:r w:rsidR="000B2D7C" w:rsidRPr="00E40016">
        <w:rPr>
          <w:rFonts w:ascii="Arial" w:hAnsi="Arial" w:cs="Arial"/>
        </w:rPr>
        <w:t>разрабатываем</w:t>
      </w:r>
      <w:r w:rsidR="00486F9F" w:rsidRPr="00E40016">
        <w:rPr>
          <w:rFonts w:ascii="Arial" w:hAnsi="Arial" w:cs="Arial"/>
        </w:rPr>
        <w:t>ого</w:t>
      </w:r>
      <w:r w:rsidR="000B2D7C" w:rsidRPr="00E40016">
        <w:rPr>
          <w:rFonts w:ascii="Arial" w:hAnsi="Arial" w:cs="Arial"/>
        </w:rPr>
        <w:t xml:space="preserve"> месторождения</w:t>
      </w:r>
      <w:r w:rsidR="00486F9F" w:rsidRPr="00E40016">
        <w:rPr>
          <w:rFonts w:ascii="Arial" w:hAnsi="Arial" w:cs="Arial"/>
        </w:rPr>
        <w:t xml:space="preserve"> и </w:t>
      </w:r>
      <w:r w:rsidR="00CC7BF1" w:rsidRPr="00E40016">
        <w:rPr>
          <w:rFonts w:ascii="Arial" w:hAnsi="Arial" w:cs="Arial"/>
        </w:rPr>
        <w:t>содерж</w:t>
      </w:r>
      <w:r w:rsidR="004727B8">
        <w:rPr>
          <w:rFonts w:ascii="Arial" w:hAnsi="Arial" w:cs="Arial"/>
        </w:rPr>
        <w:t>и</w:t>
      </w:r>
      <w:r w:rsidR="00CC7BF1" w:rsidRPr="00E40016">
        <w:rPr>
          <w:rFonts w:ascii="Arial" w:hAnsi="Arial" w:cs="Arial"/>
        </w:rPr>
        <w:t>т следующ</w:t>
      </w:r>
      <w:r w:rsidR="004727B8">
        <w:rPr>
          <w:rFonts w:ascii="Arial" w:hAnsi="Arial" w:cs="Arial"/>
        </w:rPr>
        <w:t>ую</w:t>
      </w:r>
      <w:r w:rsidR="00CC7BF1" w:rsidRPr="00E40016">
        <w:rPr>
          <w:rFonts w:ascii="Arial" w:hAnsi="Arial" w:cs="Arial"/>
        </w:rPr>
        <w:t xml:space="preserve"> </w:t>
      </w:r>
      <w:r w:rsidR="004727B8">
        <w:rPr>
          <w:rFonts w:ascii="Arial" w:hAnsi="Arial" w:cs="Arial"/>
        </w:rPr>
        <w:t>информацию</w:t>
      </w:r>
      <w:r w:rsidR="000B2D7C" w:rsidRPr="00E40016">
        <w:rPr>
          <w:rFonts w:ascii="Arial" w:hAnsi="Arial" w:cs="Arial"/>
        </w:rPr>
        <w:t>:</w:t>
      </w:r>
    </w:p>
    <w:p w:rsidR="00CC7BF1" w:rsidRPr="00E40016" w:rsidRDefault="00E45F7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CC7BF1" w:rsidRPr="00E40016">
        <w:rPr>
          <w:rFonts w:ascii="Arial" w:hAnsi="Arial" w:cs="Arial"/>
        </w:rPr>
        <w:t>результаты разведки и разработки в контурах запасов, ранее утвержд</w:t>
      </w:r>
      <w:r w:rsidR="004727B8">
        <w:rPr>
          <w:rFonts w:ascii="Arial" w:hAnsi="Arial" w:cs="Arial"/>
        </w:rPr>
        <w:t>ё</w:t>
      </w:r>
      <w:r w:rsidR="00CC7BF1" w:rsidRPr="00E40016">
        <w:rPr>
          <w:rFonts w:ascii="Arial" w:hAnsi="Arial" w:cs="Arial"/>
        </w:rPr>
        <w:t xml:space="preserve">нных </w:t>
      </w:r>
      <w:r w:rsidR="004727B8">
        <w:rPr>
          <w:rFonts w:ascii="Arial" w:hAnsi="Arial" w:cs="Arial"/>
        </w:rPr>
        <w:t>Государственной комиссией по запасам</w:t>
      </w:r>
      <w:r w:rsidR="00CC7BF1" w:rsidRPr="00E40016">
        <w:rPr>
          <w:rFonts w:ascii="Arial" w:hAnsi="Arial" w:cs="Arial"/>
        </w:rPr>
        <w:t xml:space="preserve"> СССР, </w:t>
      </w:r>
      <w:r w:rsidR="004727B8">
        <w:rPr>
          <w:rFonts w:ascii="Arial" w:hAnsi="Arial" w:cs="Arial"/>
        </w:rPr>
        <w:t>Территориальной комиссией по запасам БССР</w:t>
      </w:r>
      <w:r w:rsidR="00CC7BF1" w:rsidRPr="00E40016">
        <w:rPr>
          <w:rFonts w:ascii="Arial" w:hAnsi="Arial" w:cs="Arial"/>
        </w:rPr>
        <w:t>, Р</w:t>
      </w:r>
      <w:r w:rsidR="004727B8">
        <w:rPr>
          <w:rFonts w:ascii="Arial" w:hAnsi="Arial" w:cs="Arial"/>
        </w:rPr>
        <w:t>еспубликанской комиссией по запасам полезных ископаемых</w:t>
      </w:r>
      <w:r w:rsidR="00CC7BF1" w:rsidRPr="00E40016">
        <w:rPr>
          <w:rFonts w:ascii="Arial" w:hAnsi="Arial" w:cs="Arial"/>
        </w:rPr>
        <w:t>, а также с уч</w:t>
      </w:r>
      <w:r w:rsidR="004727B8">
        <w:rPr>
          <w:rFonts w:ascii="Arial" w:hAnsi="Arial" w:cs="Arial"/>
        </w:rPr>
        <w:t>ё</w:t>
      </w:r>
      <w:r w:rsidR="00CC7BF1" w:rsidRPr="00E40016">
        <w:rPr>
          <w:rFonts w:ascii="Arial" w:hAnsi="Arial" w:cs="Arial"/>
        </w:rPr>
        <w:t>том отработки запасов за пределами этих контуров; сравнение запасов полезных ископаемых и их компонентов, а также все параметры для подсч</w:t>
      </w:r>
      <w:r w:rsidR="004727B8">
        <w:rPr>
          <w:rFonts w:ascii="Arial" w:hAnsi="Arial" w:cs="Arial"/>
        </w:rPr>
        <w:t>ё</w:t>
      </w:r>
      <w:r w:rsidR="00CC7BF1" w:rsidRPr="00E40016">
        <w:rPr>
          <w:rFonts w:ascii="Arial" w:hAnsi="Arial" w:cs="Arial"/>
        </w:rPr>
        <w:t>та запасов;</w:t>
      </w:r>
    </w:p>
    <w:p w:rsidR="00CC7BF1" w:rsidRPr="00E40016" w:rsidRDefault="00300C6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CC7BF1" w:rsidRPr="00E40016">
        <w:rPr>
          <w:rFonts w:ascii="Arial" w:hAnsi="Arial" w:cs="Arial"/>
        </w:rPr>
        <w:t>сопоставление погашенных и подготовленных к отработке запасов;</w:t>
      </w:r>
    </w:p>
    <w:p w:rsidR="000A6BFA" w:rsidRPr="00E40016" w:rsidRDefault="00300C6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lastRenderedPageBreak/>
        <w:t xml:space="preserve">– </w:t>
      </w:r>
      <w:r w:rsidR="000A6BFA" w:rsidRPr="00E40016">
        <w:rPr>
          <w:rFonts w:ascii="Arial" w:hAnsi="Arial" w:cs="Arial"/>
        </w:rPr>
        <w:t>анализ выявленных изменений в представлении об особенностях геологического строения месторождения; влияние этих изменений на количество запасов и качество полезного ископаемого с причинами расхождения данных разведки и разработки</w:t>
      </w:r>
      <w:r w:rsidR="00C116F6" w:rsidRPr="00E40016">
        <w:rPr>
          <w:rFonts w:ascii="Arial" w:hAnsi="Arial" w:cs="Arial"/>
        </w:rPr>
        <w:t>, проиллюстрированные графическими материалами (разрезы, погоризонтные карты, продольные проекции и т.д.);</w:t>
      </w:r>
    </w:p>
    <w:p w:rsidR="000B2D7C" w:rsidRPr="00E40016" w:rsidRDefault="00300C6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обоснование представительности отработанного участка;</w:t>
      </w:r>
    </w:p>
    <w:p w:rsidR="000B2D7C" w:rsidRPr="00E40016" w:rsidRDefault="00300C6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оценка качества проведенных работ (эксплуатационной разведки, добычных работ, технологии переработки полезного ископаемого и др.);</w:t>
      </w:r>
    </w:p>
    <w:p w:rsidR="000B2D7C" w:rsidRPr="00E40016" w:rsidRDefault="00300C6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данные о подтверждаемости условий залегания, формы тел полезного ископаемого, запасов полезных ископаемых и содержаний полезных компонентов, принятых по результатам разведочных работ;</w:t>
      </w:r>
    </w:p>
    <w:p w:rsidR="000B2D7C" w:rsidRPr="00E40016" w:rsidRDefault="00300C6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данные о подтверждаемости условий отработки месторождения (гидрогеологических, инженерно-геологических, технологических и др.);</w:t>
      </w:r>
    </w:p>
    <w:p w:rsidR="000B2D7C" w:rsidRPr="00E40016" w:rsidRDefault="00300C6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обоснованность принятых данных при разведке и оценке месторождения полезных ископаемых и подсч</w:t>
      </w:r>
      <w:r w:rsidR="004727B8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те запасов полезных ископаемых.</w:t>
      </w:r>
    </w:p>
    <w:p w:rsidR="000B2D7C" w:rsidRPr="00E40016" w:rsidRDefault="002D47C5" w:rsidP="00B52E71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– д</w:t>
      </w:r>
      <w:r w:rsidR="000B2D7C" w:rsidRPr="00E40016">
        <w:rPr>
          <w:rFonts w:ascii="Arial" w:hAnsi="Arial" w:cs="Arial"/>
        </w:rPr>
        <w:t>ля месторождений полезных ископаемых, на которых предполагается применение геотехнологических способов добычи (подземное выщелачивание (СПВ), подземное растворение (СПР), гидродобыча (СГД)), приводятся все горно-геологические, гидрогеологические, технологические особенности разработки и переработки полезного ископаемого, обеспечивающие возможное использование этих способов разработки месторождения полезных ископаемых, и все параметры, полученные при опытной отработке.</w:t>
      </w:r>
    </w:p>
    <w:p w:rsidR="000B2D7C" w:rsidRPr="00E40016" w:rsidRDefault="00F00C6B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7</w:t>
      </w:r>
      <w:r w:rsidR="00C116F6" w:rsidRPr="00E40016">
        <w:rPr>
          <w:rFonts w:ascii="Arial" w:hAnsi="Arial" w:cs="Arial"/>
          <w:b/>
        </w:rPr>
        <w:t>.1</w:t>
      </w:r>
      <w:r w:rsidR="00300C6F" w:rsidRPr="00E40016">
        <w:rPr>
          <w:rFonts w:ascii="Arial" w:hAnsi="Arial" w:cs="Arial"/>
          <w:b/>
        </w:rPr>
        <w:t>4</w:t>
      </w:r>
      <w:r w:rsidR="00C116F6" w:rsidRPr="00E40016">
        <w:rPr>
          <w:rFonts w:ascii="Arial" w:hAnsi="Arial" w:cs="Arial"/>
          <w:b/>
        </w:rPr>
        <w:t>.</w:t>
      </w:r>
      <w:r w:rsidR="00C116F6" w:rsidRPr="00E40016">
        <w:rPr>
          <w:rFonts w:ascii="Arial" w:hAnsi="Arial" w:cs="Arial"/>
        </w:rPr>
        <w:t xml:space="preserve"> </w:t>
      </w:r>
      <w:r w:rsidR="002D47C5">
        <w:rPr>
          <w:rFonts w:ascii="Arial" w:hAnsi="Arial" w:cs="Arial"/>
        </w:rPr>
        <w:t>Р</w:t>
      </w:r>
      <w:r w:rsidR="000B2D7C" w:rsidRPr="00E40016">
        <w:rPr>
          <w:rFonts w:ascii="Arial" w:hAnsi="Arial" w:cs="Arial"/>
        </w:rPr>
        <w:t xml:space="preserve">аздел "Оценка подготовленности месторождения </w:t>
      </w:r>
      <w:r w:rsidR="002D47C5">
        <w:rPr>
          <w:rFonts w:ascii="Arial" w:hAnsi="Arial" w:cs="Arial"/>
        </w:rPr>
        <w:t>к разработке</w:t>
      </w:r>
      <w:r w:rsidR="000B2D7C" w:rsidRPr="00E40016">
        <w:rPr>
          <w:rFonts w:ascii="Arial" w:hAnsi="Arial" w:cs="Arial"/>
        </w:rPr>
        <w:t xml:space="preserve">" </w:t>
      </w:r>
      <w:r w:rsidR="002D47C5">
        <w:rPr>
          <w:rFonts w:ascii="Arial" w:hAnsi="Arial" w:cs="Arial"/>
        </w:rPr>
        <w:t>содержит следующую информацию</w:t>
      </w:r>
      <w:r w:rsidR="000B2D7C" w:rsidRPr="00E40016">
        <w:rPr>
          <w:rFonts w:ascii="Arial" w:hAnsi="Arial" w:cs="Arial"/>
        </w:rPr>
        <w:t>:</w:t>
      </w:r>
    </w:p>
    <w:p w:rsidR="000B2D7C" w:rsidRPr="00E40016" w:rsidRDefault="00300C6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 xml:space="preserve">краткий обобщающий анализ соответствия геологической, технологической, гидрогеологической, горнотехнической, экологической и экономической изученности месторождения основным требованиям к оцененным или разведанным месторождениям, изложенным в </w:t>
      </w:r>
      <w:r w:rsidR="00173A6F">
        <w:rPr>
          <w:rFonts w:ascii="Arial" w:hAnsi="Arial" w:cs="Arial"/>
        </w:rPr>
        <w:t>К</w:t>
      </w:r>
      <w:r w:rsidR="00173A6F" w:rsidRPr="00173A6F">
        <w:rPr>
          <w:rFonts w:ascii="Arial" w:hAnsi="Arial" w:cs="Arial"/>
        </w:rPr>
        <w:t>лассификаци</w:t>
      </w:r>
      <w:r w:rsidR="00173A6F">
        <w:rPr>
          <w:rFonts w:ascii="Arial" w:hAnsi="Arial" w:cs="Arial"/>
        </w:rPr>
        <w:t>и</w:t>
      </w:r>
      <w:r w:rsidR="00173A6F" w:rsidRPr="00173A6F">
        <w:rPr>
          <w:rFonts w:ascii="Arial" w:hAnsi="Arial" w:cs="Arial"/>
        </w:rPr>
        <w:t xml:space="preserve"> запасов месторождений и прогнозных ресурсов тв</w:t>
      </w:r>
      <w:r w:rsidR="00173A6F">
        <w:rPr>
          <w:rFonts w:ascii="Arial" w:hAnsi="Arial" w:cs="Arial"/>
        </w:rPr>
        <w:t>ё</w:t>
      </w:r>
      <w:r w:rsidR="00173A6F" w:rsidRPr="00173A6F">
        <w:rPr>
          <w:rFonts w:ascii="Arial" w:hAnsi="Arial" w:cs="Arial"/>
        </w:rPr>
        <w:t>рдых полезных ископаемых</w:t>
      </w:r>
      <w:r w:rsidR="009676A9">
        <w:rPr>
          <w:rFonts w:ascii="Arial" w:hAnsi="Arial" w:cs="Arial"/>
        </w:rPr>
        <w:t>;</w:t>
      </w:r>
      <w:r w:rsidR="000B2D7C" w:rsidRPr="00E40016">
        <w:rPr>
          <w:rFonts w:ascii="Arial" w:hAnsi="Arial" w:cs="Arial"/>
        </w:rPr>
        <w:t xml:space="preserve"> выводы </w:t>
      </w:r>
      <w:r w:rsidR="009676A9" w:rsidRPr="009676A9">
        <w:rPr>
          <w:rFonts w:ascii="Arial" w:hAnsi="Arial" w:cs="Arial"/>
          <w:color w:val="000000"/>
          <w:lang w:bidi="ru-RU"/>
        </w:rPr>
        <w:t xml:space="preserve">о подготовленности оцененных месторождений к проведению разведочных работ или </w:t>
      </w:r>
      <w:r w:rsidR="000B2D7C" w:rsidRPr="009676A9">
        <w:rPr>
          <w:rFonts w:ascii="Arial" w:hAnsi="Arial" w:cs="Arial"/>
        </w:rPr>
        <w:t>о</w:t>
      </w:r>
      <w:r w:rsidR="000B2D7C" w:rsidRPr="00E40016">
        <w:rPr>
          <w:rFonts w:ascii="Arial" w:hAnsi="Arial" w:cs="Arial"/>
        </w:rPr>
        <w:t xml:space="preserve"> подготовленности разведанн</w:t>
      </w:r>
      <w:r w:rsidR="009676A9">
        <w:rPr>
          <w:rFonts w:ascii="Arial" w:hAnsi="Arial" w:cs="Arial"/>
        </w:rPr>
        <w:t xml:space="preserve">ых </w:t>
      </w:r>
      <w:r w:rsidR="000B2D7C" w:rsidRPr="00E40016">
        <w:rPr>
          <w:rFonts w:ascii="Arial" w:hAnsi="Arial" w:cs="Arial"/>
        </w:rPr>
        <w:t>месторождени</w:t>
      </w:r>
      <w:r w:rsidR="009676A9">
        <w:rPr>
          <w:rFonts w:ascii="Arial" w:hAnsi="Arial" w:cs="Arial"/>
        </w:rPr>
        <w:t>й</w:t>
      </w:r>
      <w:r w:rsidR="000B2D7C" w:rsidRPr="00E40016">
        <w:rPr>
          <w:rFonts w:ascii="Arial" w:hAnsi="Arial" w:cs="Arial"/>
        </w:rPr>
        <w:t xml:space="preserve"> </w:t>
      </w:r>
      <w:r w:rsidR="002D47C5">
        <w:rPr>
          <w:rFonts w:ascii="Arial" w:hAnsi="Arial" w:cs="Arial"/>
        </w:rPr>
        <w:t>к разработке</w:t>
      </w:r>
      <w:r w:rsidR="000B2D7C" w:rsidRPr="00E40016">
        <w:rPr>
          <w:rFonts w:ascii="Arial" w:hAnsi="Arial" w:cs="Arial"/>
        </w:rPr>
        <w:t>;</w:t>
      </w:r>
    </w:p>
    <w:p w:rsidR="00C25BF8" w:rsidRPr="00E40016" w:rsidRDefault="00300C6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C116F6" w:rsidRPr="00E40016">
        <w:rPr>
          <w:rFonts w:ascii="Arial" w:hAnsi="Arial" w:cs="Arial"/>
        </w:rPr>
        <w:t>обоснование возможности полного или частичного использования балансовых запасов категории С</w:t>
      </w:r>
      <w:r w:rsidR="00C116F6" w:rsidRPr="00E40016">
        <w:rPr>
          <w:rFonts w:ascii="Arial" w:hAnsi="Arial" w:cs="Arial"/>
          <w:vertAlign w:val="subscript"/>
        </w:rPr>
        <w:t>2</w:t>
      </w:r>
      <w:r w:rsidR="00C116F6" w:rsidRPr="00E40016">
        <w:rPr>
          <w:rFonts w:ascii="Arial" w:hAnsi="Arial" w:cs="Arial"/>
        </w:rPr>
        <w:t>, а также забалансовых запасов всех категорий при проектировании предприятия по добыче полезных ископаемых;</w:t>
      </w:r>
    </w:p>
    <w:p w:rsidR="00C25BF8" w:rsidRPr="00E40016" w:rsidRDefault="00C259F1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C25BF8" w:rsidRPr="00E40016">
        <w:rPr>
          <w:rFonts w:ascii="Arial" w:hAnsi="Arial" w:cs="Arial"/>
        </w:rPr>
        <w:t xml:space="preserve">возможность вовлечения в </w:t>
      </w:r>
      <w:r w:rsidR="002D47C5">
        <w:rPr>
          <w:rFonts w:ascii="Arial" w:hAnsi="Arial" w:cs="Arial"/>
        </w:rPr>
        <w:t>отработку</w:t>
      </w:r>
      <w:r w:rsidR="00C25BF8" w:rsidRPr="00E40016">
        <w:rPr>
          <w:rFonts w:ascii="Arial" w:hAnsi="Arial" w:cs="Arial"/>
        </w:rPr>
        <w:t xml:space="preserve"> забалансовых запасов и их влияние на технико-экономические показатели работы предприятия;</w:t>
      </w:r>
    </w:p>
    <w:p w:rsidR="00C25BF8" w:rsidRPr="00E40016" w:rsidRDefault="00C259F1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C25BF8" w:rsidRPr="00E40016">
        <w:rPr>
          <w:rFonts w:ascii="Arial" w:hAnsi="Arial" w:cs="Arial"/>
        </w:rPr>
        <w:t>возможность повышения обеспеченности разведанными запасами предприятия по добыче полезного ископаемого или увеличения его производственной мощности в результате дальнейшего проведения на месторождении геологоразведочных работ;</w:t>
      </w:r>
    </w:p>
    <w:p w:rsidR="00C116F6" w:rsidRPr="00E40016" w:rsidRDefault="00C259F1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C25BF8" w:rsidRPr="00E40016">
        <w:rPr>
          <w:rFonts w:ascii="Arial" w:hAnsi="Arial" w:cs="Arial"/>
        </w:rPr>
        <w:t xml:space="preserve">оценка общих запасов месторождения в его </w:t>
      </w:r>
      <w:r w:rsidR="003375ED" w:rsidRPr="00E40016">
        <w:rPr>
          <w:rFonts w:ascii="Arial" w:hAnsi="Arial" w:cs="Arial"/>
        </w:rPr>
        <w:t>геологических границах в соответствии со степенью их разведанности, а также оценка прогнозных ресурсов категории Р</w:t>
      </w:r>
      <w:r w:rsidR="003375ED" w:rsidRPr="00E40016">
        <w:rPr>
          <w:rFonts w:ascii="Arial" w:hAnsi="Arial" w:cs="Arial"/>
          <w:vertAlign w:val="subscript"/>
        </w:rPr>
        <w:t>1</w:t>
      </w:r>
      <w:r w:rsidR="00173A6F">
        <w:rPr>
          <w:rFonts w:ascii="Arial" w:hAnsi="Arial" w:cs="Arial"/>
        </w:rPr>
        <w:t>;</w:t>
      </w:r>
    </w:p>
    <w:p w:rsidR="000B2D7C" w:rsidRPr="00A12282" w:rsidRDefault="00C259F1" w:rsidP="00A12282">
      <w:pPr>
        <w:widowControl w:val="0"/>
        <w:ind w:firstLine="709"/>
        <w:jc w:val="both"/>
        <w:rPr>
          <w:rFonts w:ascii="Arial" w:hAnsi="Arial" w:cs="Arial"/>
          <w:color w:val="000000"/>
          <w:lang w:bidi="ru-RU"/>
        </w:rPr>
      </w:pPr>
      <w:r w:rsidRPr="00E40016">
        <w:rPr>
          <w:rFonts w:ascii="Arial" w:hAnsi="Arial" w:cs="Arial"/>
        </w:rPr>
        <w:t xml:space="preserve">– </w:t>
      </w:r>
      <w:r w:rsidR="00A12282" w:rsidRPr="00A12282">
        <w:rPr>
          <w:rFonts w:ascii="Arial" w:hAnsi="Arial" w:cs="Arial"/>
          <w:color w:val="000000"/>
          <w:lang w:bidi="ru-RU"/>
        </w:rPr>
        <w:t xml:space="preserve">основные вопросы, которые нуждаются в более детальном изучении на оцененных месторождениях </w:t>
      </w:r>
      <w:r w:rsidR="00A12282">
        <w:rPr>
          <w:rFonts w:ascii="Arial" w:hAnsi="Arial" w:cs="Arial"/>
          <w:color w:val="000000"/>
          <w:lang w:bidi="ru-RU"/>
        </w:rPr>
        <w:t xml:space="preserve">– </w:t>
      </w:r>
      <w:r w:rsidR="00A12282" w:rsidRPr="00A12282">
        <w:rPr>
          <w:rFonts w:ascii="Arial" w:hAnsi="Arial" w:cs="Arial"/>
          <w:color w:val="000000"/>
          <w:lang w:bidi="ru-RU"/>
        </w:rPr>
        <w:t xml:space="preserve">при их дальнейшей разведке, а на разведанных месторождениях </w:t>
      </w:r>
      <w:r w:rsidR="00A12282">
        <w:rPr>
          <w:rFonts w:ascii="Arial" w:hAnsi="Arial" w:cs="Arial"/>
          <w:color w:val="000000"/>
          <w:lang w:bidi="ru-RU"/>
        </w:rPr>
        <w:t>–</w:t>
      </w:r>
      <w:r w:rsidR="00A12282" w:rsidRPr="00A12282">
        <w:rPr>
          <w:rFonts w:ascii="Arial" w:hAnsi="Arial" w:cs="Arial"/>
          <w:color w:val="000000"/>
          <w:lang w:bidi="ru-RU"/>
        </w:rPr>
        <w:t xml:space="preserve"> на стадии </w:t>
      </w:r>
      <w:r w:rsidR="00A12282" w:rsidRPr="00E40016">
        <w:rPr>
          <w:rFonts w:ascii="Arial" w:hAnsi="Arial" w:cs="Arial"/>
        </w:rPr>
        <w:t>проектирования и подготовительных работ</w:t>
      </w:r>
      <w:r w:rsidR="00A12282" w:rsidRPr="00A12282">
        <w:rPr>
          <w:rFonts w:ascii="Arial" w:hAnsi="Arial" w:cs="Arial"/>
          <w:color w:val="000000"/>
          <w:lang w:bidi="ru-RU"/>
        </w:rPr>
        <w:t xml:space="preserve"> в процессе разработки</w:t>
      </w:r>
      <w:r w:rsidR="000B2D7C" w:rsidRPr="00E40016">
        <w:rPr>
          <w:rFonts w:ascii="Arial" w:hAnsi="Arial" w:cs="Arial"/>
        </w:rPr>
        <w:t>;</w:t>
      </w:r>
    </w:p>
    <w:p w:rsidR="000B2D7C" w:rsidRPr="00E40016" w:rsidRDefault="00C259F1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–</w:t>
      </w:r>
      <w:r w:rsidR="000F6728">
        <w:rPr>
          <w:rFonts w:ascii="Arial" w:hAnsi="Arial" w:cs="Arial"/>
        </w:rPr>
        <w:t xml:space="preserve"> </w:t>
      </w:r>
      <w:r w:rsidR="000B2D7C" w:rsidRPr="00E40016">
        <w:rPr>
          <w:rFonts w:ascii="Arial" w:hAnsi="Arial" w:cs="Arial"/>
        </w:rPr>
        <w:t>выводы по совершенствованию принятых систем разработки, схемы рудоподготовки, технологической схемы обогащения, а также по рациональному и комплексному использованию полезных ископаемых и заключенных в них компонентов, организации опережающего геологического изучения недр и т.п.</w:t>
      </w:r>
      <w:r w:rsidR="000F6728" w:rsidRPr="000F6728">
        <w:rPr>
          <w:rFonts w:ascii="Arial" w:hAnsi="Arial" w:cs="Arial"/>
        </w:rPr>
        <w:t xml:space="preserve"> </w:t>
      </w:r>
      <w:r w:rsidR="000F6728" w:rsidRPr="00E40016">
        <w:rPr>
          <w:rFonts w:ascii="Arial" w:hAnsi="Arial" w:cs="Arial"/>
        </w:rPr>
        <w:t>для разрабатываемых месторождений (частей</w:t>
      </w:r>
      <w:r w:rsidR="000F6728">
        <w:rPr>
          <w:rFonts w:ascii="Arial" w:hAnsi="Arial" w:cs="Arial"/>
        </w:rPr>
        <w:t xml:space="preserve"> месторождений</w:t>
      </w:r>
      <w:r w:rsidR="000F6728" w:rsidRPr="00E40016">
        <w:rPr>
          <w:rFonts w:ascii="Arial" w:hAnsi="Arial" w:cs="Arial"/>
        </w:rPr>
        <w:t>) при необходимости</w:t>
      </w:r>
      <w:r w:rsidR="000F6728">
        <w:rPr>
          <w:rFonts w:ascii="Arial" w:hAnsi="Arial" w:cs="Arial"/>
        </w:rPr>
        <w:t>.</w:t>
      </w:r>
    </w:p>
    <w:p w:rsidR="000B2D7C" w:rsidRPr="00E40016" w:rsidRDefault="00F00C6B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lastRenderedPageBreak/>
        <w:t>7</w:t>
      </w:r>
      <w:r w:rsidR="003375ED" w:rsidRPr="00E40016">
        <w:rPr>
          <w:rFonts w:ascii="Arial" w:hAnsi="Arial" w:cs="Arial"/>
          <w:b/>
        </w:rPr>
        <w:t>.1</w:t>
      </w:r>
      <w:r w:rsidR="00C259F1" w:rsidRPr="00E40016">
        <w:rPr>
          <w:rFonts w:ascii="Arial" w:hAnsi="Arial" w:cs="Arial"/>
          <w:b/>
        </w:rPr>
        <w:t>5</w:t>
      </w:r>
      <w:r w:rsidR="000B2D7C" w:rsidRPr="00E40016">
        <w:rPr>
          <w:rFonts w:ascii="Arial" w:hAnsi="Arial" w:cs="Arial"/>
          <w:b/>
        </w:rPr>
        <w:t>.</w:t>
      </w:r>
      <w:r w:rsidR="000B2D7C" w:rsidRPr="00E40016">
        <w:rPr>
          <w:rFonts w:ascii="Arial" w:hAnsi="Arial" w:cs="Arial"/>
        </w:rPr>
        <w:t xml:space="preserve"> </w:t>
      </w:r>
      <w:r w:rsidR="00593B56">
        <w:rPr>
          <w:rFonts w:ascii="Arial" w:hAnsi="Arial" w:cs="Arial"/>
        </w:rPr>
        <w:t>Р</w:t>
      </w:r>
      <w:r w:rsidR="000B2D7C" w:rsidRPr="00E40016">
        <w:rPr>
          <w:rFonts w:ascii="Arial" w:hAnsi="Arial" w:cs="Arial"/>
        </w:rPr>
        <w:t xml:space="preserve">аздел "Заключение" </w:t>
      </w:r>
      <w:r w:rsidR="00593B56">
        <w:rPr>
          <w:rFonts w:ascii="Arial" w:hAnsi="Arial" w:cs="Arial"/>
        </w:rPr>
        <w:t>содержит следующую информацию</w:t>
      </w:r>
      <w:r w:rsidR="000B2D7C" w:rsidRPr="00E40016">
        <w:rPr>
          <w:rFonts w:ascii="Arial" w:hAnsi="Arial" w:cs="Arial"/>
        </w:rPr>
        <w:t>:</w:t>
      </w:r>
    </w:p>
    <w:p w:rsidR="000B2D7C" w:rsidRPr="00E40016" w:rsidRDefault="00C259F1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основные выводы о степени изученности геологического строения месторождения (части месторождения), вещественного состава и технологических свойств полезного ископаемого, а также природных условий разработки месторождения;</w:t>
      </w:r>
    </w:p>
    <w:p w:rsidR="000B2D7C" w:rsidRPr="00E40016" w:rsidRDefault="00C259F1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основные выводы о наиболее полном, комплексном использовании разведанных запасов полезного ископаемого, а также попутных полезных ископаемых и ценных компонентов, имеющих промышленное значение;</w:t>
      </w:r>
    </w:p>
    <w:p w:rsidR="000B2D7C" w:rsidRPr="00E40016" w:rsidRDefault="00C259F1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оценка общих перспектив месторождения;</w:t>
      </w:r>
      <w:r w:rsidR="00A15EFB" w:rsidRPr="00E40016">
        <w:rPr>
          <w:rFonts w:ascii="Arial" w:hAnsi="Arial" w:cs="Arial"/>
        </w:rPr>
        <w:t xml:space="preserve"> рекомендации по</w:t>
      </w:r>
      <w:r w:rsidR="000B2D7C" w:rsidRPr="00E40016">
        <w:rPr>
          <w:rFonts w:ascii="Arial" w:hAnsi="Arial" w:cs="Arial"/>
        </w:rPr>
        <w:t xml:space="preserve"> направлени</w:t>
      </w:r>
      <w:r w:rsidR="00A15EFB" w:rsidRPr="00E40016">
        <w:rPr>
          <w:rFonts w:ascii="Arial" w:hAnsi="Arial" w:cs="Arial"/>
        </w:rPr>
        <w:t>ю</w:t>
      </w:r>
      <w:r w:rsidR="000B2D7C" w:rsidRPr="00E40016">
        <w:rPr>
          <w:rFonts w:ascii="Arial" w:hAnsi="Arial" w:cs="Arial"/>
        </w:rPr>
        <w:t xml:space="preserve"> дальнейших геологоразведочных работ и специальных исследований;</w:t>
      </w:r>
    </w:p>
    <w:p w:rsidR="000B2D7C" w:rsidRPr="00E40016" w:rsidRDefault="00C259F1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–</w:t>
      </w:r>
      <w:r w:rsidR="00AA3FD7">
        <w:rPr>
          <w:rFonts w:ascii="Arial" w:hAnsi="Arial" w:cs="Arial"/>
        </w:rPr>
        <w:t xml:space="preserve"> </w:t>
      </w:r>
      <w:r w:rsidR="000B2D7C" w:rsidRPr="00E40016">
        <w:rPr>
          <w:rFonts w:ascii="Arial" w:hAnsi="Arial" w:cs="Arial"/>
        </w:rPr>
        <w:t>рекомендации по совершенствованию системы разработки, технологической схемы, снижению потерь полезных ископаемых, рациональному и комплексному использованию полезных ископаемых (как основных, так и попутных), а также заключенных в них полезных компонентов</w:t>
      </w:r>
      <w:r w:rsidR="00A15EFB" w:rsidRPr="00E40016">
        <w:rPr>
          <w:rFonts w:ascii="Arial" w:hAnsi="Arial" w:cs="Arial"/>
        </w:rPr>
        <w:t>, имеющих промышленное значение</w:t>
      </w:r>
      <w:r w:rsidR="00A0589E">
        <w:rPr>
          <w:rFonts w:ascii="Arial" w:hAnsi="Arial" w:cs="Arial"/>
        </w:rPr>
        <w:t>,</w:t>
      </w:r>
      <w:r w:rsidR="00AA3FD7" w:rsidRPr="00AA3FD7">
        <w:rPr>
          <w:rFonts w:ascii="Arial" w:hAnsi="Arial" w:cs="Arial"/>
        </w:rPr>
        <w:t xml:space="preserve"> </w:t>
      </w:r>
      <w:r w:rsidR="00AA3FD7" w:rsidRPr="00E40016">
        <w:rPr>
          <w:rFonts w:ascii="Arial" w:hAnsi="Arial" w:cs="Arial"/>
        </w:rPr>
        <w:t>для разрабатываемых месторождений (частей</w:t>
      </w:r>
      <w:r w:rsidR="00AA3FD7">
        <w:rPr>
          <w:rFonts w:ascii="Arial" w:hAnsi="Arial" w:cs="Arial"/>
        </w:rPr>
        <w:t xml:space="preserve"> месторождений</w:t>
      </w:r>
      <w:r w:rsidR="00AA3FD7" w:rsidRPr="00E40016">
        <w:rPr>
          <w:rFonts w:ascii="Arial" w:hAnsi="Arial" w:cs="Arial"/>
        </w:rPr>
        <w:t>)</w:t>
      </w:r>
      <w:r w:rsidR="000B2D7C" w:rsidRPr="00E40016">
        <w:rPr>
          <w:rFonts w:ascii="Arial" w:hAnsi="Arial" w:cs="Arial"/>
        </w:rPr>
        <w:t>.</w:t>
      </w:r>
    </w:p>
    <w:p w:rsidR="000B2D7C" w:rsidRPr="00E40016" w:rsidRDefault="00F00C6B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7</w:t>
      </w:r>
      <w:r w:rsidR="00A15EFB" w:rsidRPr="00E40016">
        <w:rPr>
          <w:rFonts w:ascii="Arial" w:hAnsi="Arial" w:cs="Arial"/>
          <w:b/>
        </w:rPr>
        <w:t>.1</w:t>
      </w:r>
      <w:r w:rsidR="00C259F1" w:rsidRPr="00E40016">
        <w:rPr>
          <w:rFonts w:ascii="Arial" w:hAnsi="Arial" w:cs="Arial"/>
          <w:b/>
        </w:rPr>
        <w:t>6</w:t>
      </w:r>
      <w:r w:rsidR="00A15EFB" w:rsidRPr="00E40016">
        <w:rPr>
          <w:rFonts w:ascii="Arial" w:hAnsi="Arial" w:cs="Arial"/>
          <w:b/>
        </w:rPr>
        <w:t>.</w:t>
      </w:r>
      <w:r w:rsidR="00A15EFB" w:rsidRPr="00E40016">
        <w:rPr>
          <w:rFonts w:ascii="Arial" w:hAnsi="Arial" w:cs="Arial"/>
        </w:rPr>
        <w:t xml:space="preserve"> </w:t>
      </w:r>
      <w:r w:rsidR="00A0589E">
        <w:rPr>
          <w:rFonts w:ascii="Arial" w:hAnsi="Arial" w:cs="Arial"/>
        </w:rPr>
        <w:t>Р</w:t>
      </w:r>
      <w:r w:rsidR="000B2D7C" w:rsidRPr="00E40016">
        <w:rPr>
          <w:rFonts w:ascii="Arial" w:hAnsi="Arial" w:cs="Arial"/>
        </w:rPr>
        <w:t xml:space="preserve">аздел "Список использованных источников" </w:t>
      </w:r>
      <w:r w:rsidR="00A0589E">
        <w:rPr>
          <w:rFonts w:ascii="Arial" w:hAnsi="Arial" w:cs="Arial"/>
        </w:rPr>
        <w:t xml:space="preserve">содержит информацию об </w:t>
      </w:r>
      <w:r w:rsidR="000B2D7C" w:rsidRPr="00E40016">
        <w:rPr>
          <w:rFonts w:ascii="Arial" w:hAnsi="Arial" w:cs="Arial"/>
        </w:rPr>
        <w:t>источник</w:t>
      </w:r>
      <w:r w:rsidR="00A0589E">
        <w:rPr>
          <w:rFonts w:ascii="Arial" w:hAnsi="Arial" w:cs="Arial"/>
        </w:rPr>
        <w:t>ах</w:t>
      </w:r>
      <w:r w:rsidR="000B2D7C" w:rsidRPr="00E40016">
        <w:rPr>
          <w:rFonts w:ascii="Arial" w:hAnsi="Arial" w:cs="Arial"/>
        </w:rPr>
        <w:t>, использованных при составлении представленных на государственную экспертизу материалов по подсч</w:t>
      </w:r>
      <w:r w:rsidR="00A0589E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 xml:space="preserve">ту запасов, с указанием </w:t>
      </w:r>
      <w:r w:rsidR="00A0589E">
        <w:rPr>
          <w:rFonts w:ascii="Arial" w:hAnsi="Arial" w:cs="Arial"/>
        </w:rPr>
        <w:t xml:space="preserve">их </w:t>
      </w:r>
      <w:r w:rsidR="000B2D7C" w:rsidRPr="00E40016">
        <w:rPr>
          <w:rFonts w:ascii="Arial" w:hAnsi="Arial" w:cs="Arial"/>
        </w:rPr>
        <w:t>названий, авторов (исполнителей), года и места издания (составления)</w:t>
      </w:r>
      <w:r w:rsidR="00A15EFB" w:rsidRPr="00E40016">
        <w:rPr>
          <w:rFonts w:ascii="Arial" w:hAnsi="Arial" w:cs="Arial"/>
        </w:rPr>
        <w:t xml:space="preserve">, </w:t>
      </w:r>
      <w:r w:rsidR="00A15EFB" w:rsidRPr="00687A77">
        <w:rPr>
          <w:rFonts w:ascii="Arial" w:hAnsi="Arial" w:cs="Arial"/>
        </w:rPr>
        <w:t>инвентарного номера в государственном геологическом фонде</w:t>
      </w:r>
      <w:r w:rsidR="000B2D7C" w:rsidRPr="00E40016">
        <w:rPr>
          <w:rFonts w:ascii="Arial" w:hAnsi="Arial" w:cs="Arial"/>
        </w:rPr>
        <w:t>.</w:t>
      </w:r>
    </w:p>
    <w:p w:rsidR="000B2D7C" w:rsidRPr="00E40016" w:rsidRDefault="00F00C6B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7</w:t>
      </w:r>
      <w:r w:rsidR="00A15EFB" w:rsidRPr="00E40016">
        <w:rPr>
          <w:rFonts w:ascii="Arial" w:hAnsi="Arial" w:cs="Arial"/>
          <w:b/>
        </w:rPr>
        <w:t>.1</w:t>
      </w:r>
      <w:r w:rsidR="00C259F1" w:rsidRPr="00E40016">
        <w:rPr>
          <w:rFonts w:ascii="Arial" w:hAnsi="Arial" w:cs="Arial"/>
          <w:b/>
        </w:rPr>
        <w:t>7</w:t>
      </w:r>
      <w:r w:rsidR="00A15EFB" w:rsidRPr="00E40016">
        <w:rPr>
          <w:rFonts w:ascii="Arial" w:hAnsi="Arial" w:cs="Arial"/>
          <w:b/>
        </w:rPr>
        <w:t>.</w:t>
      </w:r>
      <w:r w:rsidR="000B2D7C" w:rsidRPr="00E40016">
        <w:rPr>
          <w:rFonts w:ascii="Arial" w:hAnsi="Arial" w:cs="Arial"/>
        </w:rPr>
        <w:t xml:space="preserve"> </w:t>
      </w:r>
      <w:r w:rsidR="00A07F66">
        <w:rPr>
          <w:rFonts w:ascii="Arial" w:hAnsi="Arial" w:cs="Arial"/>
        </w:rPr>
        <w:t>Раздел «Т</w:t>
      </w:r>
      <w:r w:rsidR="00A07F66" w:rsidRPr="00E40016">
        <w:rPr>
          <w:rFonts w:ascii="Arial" w:hAnsi="Arial" w:cs="Arial"/>
        </w:rPr>
        <w:t>екстовые приложения</w:t>
      </w:r>
      <w:r w:rsidR="00A07F66">
        <w:rPr>
          <w:rFonts w:ascii="Arial" w:hAnsi="Arial" w:cs="Arial"/>
        </w:rPr>
        <w:t>»</w:t>
      </w:r>
      <w:r w:rsidR="00A07F66" w:rsidRPr="00E40016">
        <w:rPr>
          <w:rFonts w:ascii="Arial" w:hAnsi="Arial" w:cs="Arial"/>
        </w:rPr>
        <w:t xml:space="preserve"> </w:t>
      </w:r>
      <w:r w:rsidR="00A07F66">
        <w:rPr>
          <w:rFonts w:ascii="Arial" w:hAnsi="Arial" w:cs="Arial"/>
        </w:rPr>
        <w:t xml:space="preserve">содержит </w:t>
      </w:r>
      <w:r w:rsidR="000B2D7C" w:rsidRPr="00E40016">
        <w:rPr>
          <w:rFonts w:ascii="Arial" w:hAnsi="Arial" w:cs="Arial"/>
        </w:rPr>
        <w:t>следующ</w:t>
      </w:r>
      <w:r w:rsidR="00A07F66">
        <w:rPr>
          <w:rFonts w:ascii="Arial" w:hAnsi="Arial" w:cs="Arial"/>
        </w:rPr>
        <w:t>ую информацию</w:t>
      </w:r>
      <w:r w:rsidR="000B2D7C" w:rsidRPr="00E40016">
        <w:rPr>
          <w:rFonts w:ascii="Arial" w:hAnsi="Arial" w:cs="Arial"/>
        </w:rPr>
        <w:t>:</w:t>
      </w:r>
    </w:p>
    <w:p w:rsidR="000B2D7C" w:rsidRPr="00E40016" w:rsidRDefault="00C259F1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копи</w:t>
      </w:r>
      <w:r w:rsidR="00A15EFB" w:rsidRPr="00E40016">
        <w:rPr>
          <w:rFonts w:ascii="Arial" w:hAnsi="Arial" w:cs="Arial"/>
        </w:rPr>
        <w:t>и документов, определяющих задание на проведение геологоразведочных работ</w:t>
      </w:r>
      <w:r w:rsidR="000B2D7C" w:rsidRPr="00E40016">
        <w:rPr>
          <w:rFonts w:ascii="Arial" w:hAnsi="Arial" w:cs="Arial"/>
        </w:rPr>
        <w:t>;</w:t>
      </w:r>
    </w:p>
    <w:p w:rsidR="005170EE" w:rsidRPr="00E40016" w:rsidRDefault="00C259F1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A15EFB" w:rsidRPr="00E40016">
        <w:rPr>
          <w:rFonts w:ascii="Arial" w:hAnsi="Arial" w:cs="Arial"/>
        </w:rPr>
        <w:t>разрешительные документы:</w:t>
      </w:r>
      <w:r w:rsidRPr="00E40016">
        <w:rPr>
          <w:rFonts w:ascii="Arial" w:hAnsi="Arial" w:cs="Arial"/>
        </w:rPr>
        <w:t xml:space="preserve"> решение</w:t>
      </w:r>
      <w:r w:rsidR="00A15EFB" w:rsidRPr="00E40016">
        <w:rPr>
          <w:rFonts w:ascii="Arial" w:hAnsi="Arial" w:cs="Arial"/>
        </w:rPr>
        <w:t xml:space="preserve"> районного или областного исполнительного комитета о предоставлении геологического отвода;</w:t>
      </w:r>
      <w:r w:rsidRPr="00E40016">
        <w:rPr>
          <w:rFonts w:ascii="Arial" w:hAnsi="Arial" w:cs="Arial"/>
        </w:rPr>
        <w:t xml:space="preserve"> </w:t>
      </w:r>
      <w:r w:rsidR="00A15EFB" w:rsidRPr="00E40016">
        <w:rPr>
          <w:rFonts w:ascii="Arial" w:hAnsi="Arial" w:cs="Arial"/>
        </w:rPr>
        <w:t>акт, удостоверяющий геологический отвод;</w:t>
      </w:r>
      <w:r w:rsidRPr="00E40016">
        <w:rPr>
          <w:rFonts w:ascii="Arial" w:hAnsi="Arial" w:cs="Arial"/>
        </w:rPr>
        <w:t xml:space="preserve"> </w:t>
      </w:r>
      <w:r w:rsidR="00A15EFB" w:rsidRPr="00E40016">
        <w:rPr>
          <w:rFonts w:ascii="Arial" w:hAnsi="Arial" w:cs="Arial"/>
        </w:rPr>
        <w:t>согласования с постоянным землепользователем, на землях которых производилось геологическое изучение недр;</w:t>
      </w:r>
      <w:r w:rsidRPr="00E40016">
        <w:rPr>
          <w:rFonts w:ascii="Arial" w:hAnsi="Arial" w:cs="Arial"/>
        </w:rPr>
        <w:t xml:space="preserve"> </w:t>
      </w:r>
      <w:r w:rsidR="00D91AC4" w:rsidRPr="00E40016">
        <w:rPr>
          <w:rFonts w:ascii="Arial" w:hAnsi="Arial" w:cs="Arial"/>
        </w:rPr>
        <w:t>при необходимости – согласования размер</w:t>
      </w:r>
      <w:r w:rsidRPr="00E40016">
        <w:rPr>
          <w:rFonts w:ascii="Arial" w:hAnsi="Arial" w:cs="Arial"/>
        </w:rPr>
        <w:t>ов охранных зон и (или) целиков,</w:t>
      </w:r>
      <w:r w:rsidR="005170EE" w:rsidRPr="00E40016">
        <w:rPr>
          <w:rFonts w:ascii="Arial" w:hAnsi="Arial" w:cs="Arial"/>
        </w:rPr>
        <w:t xml:space="preserve"> акт </w:t>
      </w:r>
      <w:r w:rsidR="005170EE" w:rsidRPr="00A07F66">
        <w:rPr>
          <w:rFonts w:ascii="Arial" w:hAnsi="Arial" w:cs="Arial"/>
        </w:rPr>
        <w:t>восстановления площади месторождения</w:t>
      </w:r>
      <w:r w:rsidR="005170EE" w:rsidRPr="00E40016">
        <w:rPr>
          <w:rFonts w:ascii="Arial" w:hAnsi="Arial" w:cs="Arial"/>
        </w:rPr>
        <w:t>;</w:t>
      </w:r>
    </w:p>
    <w:p w:rsidR="00D91AC4" w:rsidRPr="00E40016" w:rsidRDefault="00C259F1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D91AC4" w:rsidRPr="00E40016">
        <w:rPr>
          <w:rFonts w:ascii="Arial" w:hAnsi="Arial" w:cs="Arial"/>
        </w:rPr>
        <w:t xml:space="preserve">акты </w:t>
      </w:r>
      <w:r w:rsidR="00DB780B">
        <w:rPr>
          <w:rFonts w:ascii="Arial" w:hAnsi="Arial" w:cs="Arial"/>
        </w:rPr>
        <w:t>сличения</w:t>
      </w:r>
      <w:r w:rsidR="00D91AC4" w:rsidRPr="00E40016">
        <w:rPr>
          <w:rFonts w:ascii="Arial" w:hAnsi="Arial" w:cs="Arial"/>
        </w:rPr>
        <w:t xml:space="preserve"> первичной геологической документации с керновым материалом, а также проверки качества первичных геофизических материалов, технического состояния аппаратуры, правильности обработки первичной полевой геофизической документации;</w:t>
      </w:r>
    </w:p>
    <w:p w:rsidR="000B2D7C" w:rsidRPr="00E40016" w:rsidRDefault="00C259F1" w:rsidP="001F49B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D91AC4" w:rsidRPr="00E40016">
        <w:rPr>
          <w:rFonts w:ascii="Arial" w:hAnsi="Arial" w:cs="Arial"/>
        </w:rPr>
        <w:t xml:space="preserve">акт </w:t>
      </w:r>
      <w:r w:rsidR="000B2D7C" w:rsidRPr="00E40016">
        <w:rPr>
          <w:rFonts w:ascii="Arial" w:hAnsi="Arial" w:cs="Arial"/>
        </w:rPr>
        <w:t xml:space="preserve">отбора </w:t>
      </w:r>
      <w:r w:rsidR="00D91AC4" w:rsidRPr="00E40016">
        <w:rPr>
          <w:rFonts w:ascii="Arial" w:hAnsi="Arial" w:cs="Arial"/>
        </w:rPr>
        <w:t xml:space="preserve">и паспорта </w:t>
      </w:r>
      <w:r w:rsidR="000B2D7C" w:rsidRPr="00E40016">
        <w:rPr>
          <w:rFonts w:ascii="Arial" w:hAnsi="Arial" w:cs="Arial"/>
        </w:rPr>
        <w:t>технологических проб;</w:t>
      </w:r>
    </w:p>
    <w:p w:rsidR="001F49B1" w:rsidRPr="00E40016" w:rsidRDefault="001F49B1" w:rsidP="001F49B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40016">
        <w:rPr>
          <w:rFonts w:ascii="Arial" w:hAnsi="Arial" w:cs="Arial"/>
        </w:rPr>
        <w:t xml:space="preserve">– </w:t>
      </w:r>
      <w:r w:rsidRPr="00E40016">
        <w:rPr>
          <w:rFonts w:ascii="Arial" w:hAnsi="Arial" w:cs="Arial"/>
          <w:sz w:val="24"/>
          <w:szCs w:val="24"/>
        </w:rPr>
        <w:t xml:space="preserve">акты ликвидационного тампонажа; </w:t>
      </w:r>
    </w:p>
    <w:p w:rsidR="001F49B1" w:rsidRPr="00E40016" w:rsidRDefault="001F49B1" w:rsidP="001F49B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40016">
        <w:rPr>
          <w:rFonts w:ascii="Arial" w:hAnsi="Arial" w:cs="Arial"/>
        </w:rPr>
        <w:t xml:space="preserve">– </w:t>
      </w:r>
      <w:r w:rsidRPr="00E40016">
        <w:rPr>
          <w:rFonts w:ascii="Arial" w:hAnsi="Arial" w:cs="Arial"/>
          <w:sz w:val="24"/>
          <w:szCs w:val="24"/>
        </w:rPr>
        <w:t>журналы геологической документации всех горных выработок и скважин (зарисовки и описания горных выработок, колонки, описание, каротажные диаграммы скважин, журналы интерпретации данных скважинной геофизики по каждому методу), данные по которым использованы для оконтуривания и подсч</w:t>
      </w:r>
      <w:r w:rsidR="00687A77">
        <w:rPr>
          <w:rFonts w:ascii="Arial" w:hAnsi="Arial" w:cs="Arial"/>
          <w:sz w:val="24"/>
          <w:szCs w:val="24"/>
        </w:rPr>
        <w:t>ё</w:t>
      </w:r>
      <w:r w:rsidRPr="00E40016">
        <w:rPr>
          <w:rFonts w:ascii="Arial" w:hAnsi="Arial" w:cs="Arial"/>
          <w:sz w:val="24"/>
          <w:szCs w:val="24"/>
        </w:rPr>
        <w:t>та запасов или построения опорных геологических разрезов (профилей);</w:t>
      </w:r>
    </w:p>
    <w:p w:rsidR="001F49B1" w:rsidRPr="00E40016" w:rsidRDefault="001F49B1" w:rsidP="001F49B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40016">
        <w:rPr>
          <w:rFonts w:ascii="Arial" w:hAnsi="Arial" w:cs="Arial"/>
        </w:rPr>
        <w:t xml:space="preserve">– </w:t>
      </w:r>
      <w:r w:rsidRPr="00E40016">
        <w:rPr>
          <w:rFonts w:ascii="Arial" w:hAnsi="Arial" w:cs="Arial"/>
          <w:sz w:val="24"/>
          <w:szCs w:val="24"/>
        </w:rPr>
        <w:t>отч</w:t>
      </w:r>
      <w:r w:rsidR="00687A77">
        <w:rPr>
          <w:rFonts w:ascii="Arial" w:hAnsi="Arial" w:cs="Arial"/>
          <w:sz w:val="24"/>
          <w:szCs w:val="24"/>
        </w:rPr>
        <w:t>ё</w:t>
      </w:r>
      <w:r w:rsidRPr="00E40016">
        <w:rPr>
          <w:rFonts w:ascii="Arial" w:hAnsi="Arial" w:cs="Arial"/>
          <w:sz w:val="24"/>
          <w:szCs w:val="24"/>
        </w:rPr>
        <w:t>ты по технологическим, инженерно-геологическим, гидрогеологическим, газовым условиям месторождения;</w:t>
      </w:r>
    </w:p>
    <w:p w:rsidR="00D91AC4" w:rsidRPr="00E40016" w:rsidRDefault="00C259F1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D91AC4" w:rsidRPr="00E40016">
        <w:rPr>
          <w:rFonts w:ascii="Arial" w:hAnsi="Arial" w:cs="Arial"/>
        </w:rPr>
        <w:t>перечень горных выработок и скважин, не использованных при подсч</w:t>
      </w:r>
      <w:r w:rsidR="00687A77">
        <w:rPr>
          <w:rFonts w:ascii="Arial" w:hAnsi="Arial" w:cs="Arial"/>
        </w:rPr>
        <w:t>ё</w:t>
      </w:r>
      <w:r w:rsidR="00D91AC4" w:rsidRPr="00E40016">
        <w:rPr>
          <w:rFonts w:ascii="Arial" w:hAnsi="Arial" w:cs="Arial"/>
        </w:rPr>
        <w:t>те запасов (с указанием причин);</w:t>
      </w:r>
    </w:p>
    <w:p w:rsidR="00D91AC4" w:rsidRPr="00E40016" w:rsidRDefault="00C259F1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D91AC4" w:rsidRPr="00E40016">
        <w:rPr>
          <w:rFonts w:ascii="Arial" w:hAnsi="Arial" w:cs="Arial"/>
        </w:rPr>
        <w:t>данные о фактических показателях обогащения;</w:t>
      </w:r>
    </w:p>
    <w:p w:rsidR="00D91AC4" w:rsidRPr="00E40016" w:rsidRDefault="00C259F1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D91AC4" w:rsidRPr="00E40016">
        <w:rPr>
          <w:rFonts w:ascii="Arial" w:hAnsi="Arial" w:cs="Arial"/>
        </w:rPr>
        <w:t>выписка из протокола об утверждении кондиций на минеральное сырье</w:t>
      </w:r>
      <w:r w:rsidR="005E47FC">
        <w:rPr>
          <w:rFonts w:ascii="Arial" w:hAnsi="Arial" w:cs="Arial"/>
        </w:rPr>
        <w:t>.</w:t>
      </w:r>
    </w:p>
    <w:p w:rsidR="000B2D7C" w:rsidRPr="00E40016" w:rsidRDefault="00A07F66" w:rsidP="00B52E71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881CEF" w:rsidRPr="00E40016">
        <w:rPr>
          <w:rFonts w:ascii="Arial" w:hAnsi="Arial" w:cs="Arial"/>
          <w:b/>
        </w:rPr>
        <w:t>.17.1.</w:t>
      </w:r>
      <w:r w:rsidR="00881CEF" w:rsidRPr="00E40016">
        <w:rPr>
          <w:rFonts w:ascii="Arial" w:hAnsi="Arial" w:cs="Arial"/>
        </w:rPr>
        <w:t xml:space="preserve"> П</w:t>
      </w:r>
      <w:r w:rsidR="000B2D7C" w:rsidRPr="00E40016">
        <w:rPr>
          <w:rFonts w:ascii="Arial" w:hAnsi="Arial" w:cs="Arial"/>
        </w:rPr>
        <w:t>о разрабатываемым месторождениям дополнительно представляются:</w:t>
      </w:r>
    </w:p>
    <w:p w:rsidR="000B2D7C" w:rsidRPr="00E40016" w:rsidRDefault="00881CE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 xml:space="preserve">данные о добыче полезных ископаемых, проектных и фактических потерях и разубоживании, о количестве списанных не подтвердившихся запасов полезных ископаемых за период, прошедший после последней государственной </w:t>
      </w:r>
      <w:r w:rsidR="000B2D7C" w:rsidRPr="00E40016">
        <w:rPr>
          <w:rFonts w:ascii="Arial" w:hAnsi="Arial" w:cs="Arial"/>
        </w:rPr>
        <w:lastRenderedPageBreak/>
        <w:t>экспертизы</w:t>
      </w:r>
      <w:r w:rsidR="00687A77">
        <w:rPr>
          <w:rFonts w:ascii="Arial" w:hAnsi="Arial" w:cs="Arial"/>
        </w:rPr>
        <w:t>;</w:t>
      </w:r>
      <w:r w:rsidR="000B2D7C" w:rsidRPr="00E40016">
        <w:rPr>
          <w:rFonts w:ascii="Arial" w:hAnsi="Arial" w:cs="Arial"/>
        </w:rPr>
        <w:t xml:space="preserve"> акты </w:t>
      </w:r>
      <w:r w:rsidR="00A07F66">
        <w:rPr>
          <w:rFonts w:ascii="Arial" w:hAnsi="Arial" w:cs="Arial"/>
        </w:rPr>
        <w:t xml:space="preserve">предприятия </w:t>
      </w:r>
      <w:r w:rsidR="000B2D7C" w:rsidRPr="00E40016">
        <w:rPr>
          <w:rFonts w:ascii="Arial" w:hAnsi="Arial" w:cs="Arial"/>
        </w:rPr>
        <w:t>о списании запасов полезных ископаемых;</w:t>
      </w:r>
    </w:p>
    <w:p w:rsidR="000B2D7C" w:rsidRPr="00E40016" w:rsidRDefault="00881CE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справка о фактических водопритоках в горно-эксплуатационные выработки;</w:t>
      </w:r>
    </w:p>
    <w:p w:rsidR="000B2D7C" w:rsidRPr="00E40016" w:rsidRDefault="00881CE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данные о выделении газов, проявлениях горного удара;</w:t>
      </w:r>
    </w:p>
    <w:p w:rsidR="000B2D7C" w:rsidRPr="00E40016" w:rsidRDefault="00881CE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–</w:t>
      </w:r>
      <w:r w:rsidR="00A07F66">
        <w:rPr>
          <w:rFonts w:ascii="Arial" w:hAnsi="Arial" w:cs="Arial"/>
        </w:rPr>
        <w:t xml:space="preserve"> </w:t>
      </w:r>
      <w:r w:rsidR="000B2D7C" w:rsidRPr="00E40016">
        <w:rPr>
          <w:rFonts w:ascii="Arial" w:hAnsi="Arial" w:cs="Arial"/>
        </w:rPr>
        <w:t>данные о технологической схеме и фактических показателях обогащения</w:t>
      </w:r>
      <w:r w:rsidR="00A07F66" w:rsidRPr="00A07F66">
        <w:rPr>
          <w:rFonts w:ascii="Arial" w:hAnsi="Arial" w:cs="Arial"/>
        </w:rPr>
        <w:t xml:space="preserve"> </w:t>
      </w:r>
      <w:r w:rsidR="00A07F66" w:rsidRPr="00E40016">
        <w:rPr>
          <w:rFonts w:ascii="Arial" w:hAnsi="Arial" w:cs="Arial"/>
        </w:rPr>
        <w:t>при наличии в составе предприятия обогатительной фабрики</w:t>
      </w:r>
      <w:r w:rsidR="00A07F66">
        <w:rPr>
          <w:rFonts w:ascii="Arial" w:hAnsi="Arial" w:cs="Arial"/>
        </w:rPr>
        <w:t>.</w:t>
      </w:r>
    </w:p>
    <w:p w:rsidR="00C704F2" w:rsidRPr="00E40016" w:rsidRDefault="00F00C6B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7</w:t>
      </w:r>
      <w:r w:rsidR="00881CEF" w:rsidRPr="00E40016">
        <w:rPr>
          <w:rFonts w:ascii="Arial" w:hAnsi="Arial" w:cs="Arial"/>
          <w:b/>
        </w:rPr>
        <w:t>.17.2.</w:t>
      </w:r>
      <w:r w:rsidR="00881CEF" w:rsidRPr="00E40016">
        <w:rPr>
          <w:rFonts w:ascii="Arial" w:hAnsi="Arial" w:cs="Arial"/>
        </w:rPr>
        <w:t xml:space="preserve"> П</w:t>
      </w:r>
      <w:r w:rsidR="00C704F2" w:rsidRPr="00E40016">
        <w:rPr>
          <w:rFonts w:ascii="Arial" w:hAnsi="Arial" w:cs="Arial"/>
        </w:rPr>
        <w:t>ри применении новых геофизических методов и при</w:t>
      </w:r>
      <w:r w:rsidR="00A07F66">
        <w:rPr>
          <w:rFonts w:ascii="Arial" w:hAnsi="Arial" w:cs="Arial"/>
        </w:rPr>
        <w:t>ё</w:t>
      </w:r>
      <w:r w:rsidR="00C704F2" w:rsidRPr="00E40016">
        <w:rPr>
          <w:rFonts w:ascii="Arial" w:hAnsi="Arial" w:cs="Arial"/>
        </w:rPr>
        <w:t>мов интерпр</w:t>
      </w:r>
      <w:r w:rsidR="00881CEF" w:rsidRPr="00E40016">
        <w:rPr>
          <w:rFonts w:ascii="Arial" w:hAnsi="Arial" w:cs="Arial"/>
        </w:rPr>
        <w:t>е</w:t>
      </w:r>
      <w:r w:rsidR="00C704F2" w:rsidRPr="00E40016">
        <w:rPr>
          <w:rFonts w:ascii="Arial" w:hAnsi="Arial" w:cs="Arial"/>
        </w:rPr>
        <w:t>тации к текстовой части отчета прилагается заключение специализированной организации или соответствующего</w:t>
      </w:r>
      <w:r w:rsidR="00A07F66">
        <w:rPr>
          <w:rFonts w:ascii="Arial" w:hAnsi="Arial" w:cs="Arial"/>
        </w:rPr>
        <w:t xml:space="preserve"> протокола</w:t>
      </w:r>
      <w:r w:rsidR="00C704F2" w:rsidRPr="00E40016">
        <w:rPr>
          <w:rFonts w:ascii="Arial" w:hAnsi="Arial" w:cs="Arial"/>
        </w:rPr>
        <w:t xml:space="preserve"> НТС об их апробации.</w:t>
      </w:r>
    </w:p>
    <w:p w:rsidR="000B2D7C" w:rsidRPr="00E40016" w:rsidRDefault="00F00C6B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7</w:t>
      </w:r>
      <w:r w:rsidR="00C704F2" w:rsidRPr="00E40016">
        <w:rPr>
          <w:rFonts w:ascii="Arial" w:hAnsi="Arial" w:cs="Arial"/>
          <w:b/>
        </w:rPr>
        <w:t>.1</w:t>
      </w:r>
      <w:r w:rsidR="00881CEF" w:rsidRPr="00E40016">
        <w:rPr>
          <w:rFonts w:ascii="Arial" w:hAnsi="Arial" w:cs="Arial"/>
          <w:b/>
        </w:rPr>
        <w:t>8</w:t>
      </w:r>
      <w:r w:rsidR="00C704F2" w:rsidRPr="00E40016">
        <w:rPr>
          <w:rFonts w:ascii="Arial" w:hAnsi="Arial" w:cs="Arial"/>
          <w:b/>
        </w:rPr>
        <w:t>.</w:t>
      </w:r>
      <w:r w:rsidR="00C704F2" w:rsidRPr="00E40016">
        <w:rPr>
          <w:rFonts w:ascii="Arial" w:hAnsi="Arial" w:cs="Arial"/>
        </w:rPr>
        <w:t xml:space="preserve"> </w:t>
      </w:r>
      <w:r w:rsidR="00A07F66">
        <w:rPr>
          <w:rFonts w:ascii="Arial" w:hAnsi="Arial" w:cs="Arial"/>
        </w:rPr>
        <w:t>Раздел</w:t>
      </w:r>
      <w:r w:rsidR="000B2D7C" w:rsidRPr="00E40016">
        <w:rPr>
          <w:rFonts w:ascii="Arial" w:hAnsi="Arial" w:cs="Arial"/>
        </w:rPr>
        <w:t xml:space="preserve"> </w:t>
      </w:r>
      <w:r w:rsidR="00A07F66">
        <w:rPr>
          <w:rFonts w:ascii="Arial" w:hAnsi="Arial" w:cs="Arial"/>
        </w:rPr>
        <w:t>«Т</w:t>
      </w:r>
      <w:r w:rsidR="000B2D7C" w:rsidRPr="00E40016">
        <w:rPr>
          <w:rFonts w:ascii="Arial" w:hAnsi="Arial" w:cs="Arial"/>
        </w:rPr>
        <w:t>абличные приложения</w:t>
      </w:r>
      <w:r w:rsidR="00A07F66">
        <w:rPr>
          <w:rFonts w:ascii="Arial" w:hAnsi="Arial" w:cs="Arial"/>
        </w:rPr>
        <w:t xml:space="preserve">» </w:t>
      </w:r>
      <w:r w:rsidR="000B2D7C" w:rsidRPr="00E40016">
        <w:rPr>
          <w:rFonts w:ascii="Arial" w:hAnsi="Arial" w:cs="Arial"/>
        </w:rPr>
        <w:t>содержи</w:t>
      </w:r>
      <w:r w:rsidR="00A07F66">
        <w:rPr>
          <w:rFonts w:ascii="Arial" w:hAnsi="Arial" w:cs="Arial"/>
        </w:rPr>
        <w:t>т следующую информацию</w:t>
      </w:r>
      <w:r w:rsidR="000B2D7C" w:rsidRPr="00E40016">
        <w:rPr>
          <w:rFonts w:ascii="Arial" w:hAnsi="Arial" w:cs="Arial"/>
        </w:rPr>
        <w:t>:</w:t>
      </w:r>
    </w:p>
    <w:p w:rsidR="000B2D7C" w:rsidRPr="00E40016" w:rsidRDefault="00881CE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–</w:t>
      </w:r>
      <w:r w:rsidR="00C704F2" w:rsidRPr="00E40016">
        <w:rPr>
          <w:rFonts w:ascii="Arial" w:hAnsi="Arial" w:cs="Arial"/>
        </w:rPr>
        <w:t xml:space="preserve"> </w:t>
      </w:r>
      <w:r w:rsidR="000B2D7C" w:rsidRPr="00E40016">
        <w:rPr>
          <w:rFonts w:ascii="Arial" w:hAnsi="Arial" w:cs="Arial"/>
        </w:rPr>
        <w:t>ведомость координат скважин, горных выработок, а в необходимых случаях - пересечений ими кровли и подошвы тел полезных ископаемых;</w:t>
      </w:r>
    </w:p>
    <w:p w:rsidR="000B2D7C" w:rsidRPr="00E40016" w:rsidRDefault="00881CE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–</w:t>
      </w:r>
      <w:r w:rsidR="00C704F2" w:rsidRPr="00E40016">
        <w:rPr>
          <w:rFonts w:ascii="Arial" w:hAnsi="Arial" w:cs="Arial"/>
        </w:rPr>
        <w:t xml:space="preserve"> </w:t>
      </w:r>
      <w:r w:rsidR="000B2D7C" w:rsidRPr="00E40016">
        <w:rPr>
          <w:rFonts w:ascii="Arial" w:hAnsi="Arial" w:cs="Arial"/>
        </w:rPr>
        <w:t>характеристику качества горных и буровых работ, опробования, обраб</w:t>
      </w:r>
      <w:r w:rsidR="00C5538D">
        <w:rPr>
          <w:rFonts w:ascii="Arial" w:hAnsi="Arial" w:cs="Arial"/>
        </w:rPr>
        <w:t xml:space="preserve">отки проб и аналитических работ: </w:t>
      </w:r>
      <w:r w:rsidR="000B2D7C" w:rsidRPr="00E40016">
        <w:rPr>
          <w:rFonts w:ascii="Arial" w:hAnsi="Arial" w:cs="Arial"/>
        </w:rPr>
        <w:t>выход керна и его состояние в интервалах полезного ископаемого, вошедших в подсч</w:t>
      </w:r>
      <w:r w:rsidR="00BD5C6F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т запасов полезных ископаемых</w:t>
      </w:r>
      <w:r w:rsidR="00C5538D">
        <w:rPr>
          <w:rFonts w:ascii="Arial" w:hAnsi="Arial" w:cs="Arial"/>
        </w:rPr>
        <w:t xml:space="preserve">, </w:t>
      </w:r>
      <w:r w:rsidR="000B2D7C" w:rsidRPr="00E40016">
        <w:rPr>
          <w:rFonts w:ascii="Arial" w:hAnsi="Arial" w:cs="Arial"/>
        </w:rPr>
        <w:t>результаты анализа данных контрольных перебурок и контрольных горных выработок</w:t>
      </w:r>
      <w:r w:rsidR="00C5538D">
        <w:rPr>
          <w:rFonts w:ascii="Arial" w:hAnsi="Arial" w:cs="Arial"/>
        </w:rPr>
        <w:t xml:space="preserve">, </w:t>
      </w:r>
      <w:r w:rsidR="000B2D7C" w:rsidRPr="00E40016">
        <w:rPr>
          <w:rFonts w:ascii="Arial" w:hAnsi="Arial" w:cs="Arial"/>
        </w:rPr>
        <w:t>характер избирательного истирания керна или избирательного выкрашивания при бороздовом опробовании</w:t>
      </w:r>
      <w:r w:rsidR="00C5538D">
        <w:rPr>
          <w:rFonts w:ascii="Arial" w:hAnsi="Arial" w:cs="Arial"/>
        </w:rPr>
        <w:t xml:space="preserve">, </w:t>
      </w:r>
      <w:r w:rsidR="00C704F2" w:rsidRPr="00E40016">
        <w:rPr>
          <w:rFonts w:ascii="Arial" w:hAnsi="Arial" w:cs="Arial"/>
        </w:rPr>
        <w:t>результаты заверки рядового опробования более представительными пробами</w:t>
      </w:r>
      <w:r w:rsidR="00C5538D">
        <w:rPr>
          <w:rFonts w:ascii="Arial" w:hAnsi="Arial" w:cs="Arial"/>
        </w:rPr>
        <w:t xml:space="preserve">, </w:t>
      </w:r>
      <w:r w:rsidR="000B2D7C" w:rsidRPr="00E40016">
        <w:rPr>
          <w:rFonts w:ascii="Arial" w:hAnsi="Arial" w:cs="Arial"/>
        </w:rPr>
        <w:t>данные сравнения теоретических и фактических масс отобранных проб</w:t>
      </w:r>
      <w:r w:rsidR="00C5538D">
        <w:rPr>
          <w:rFonts w:ascii="Arial" w:hAnsi="Arial" w:cs="Arial"/>
        </w:rPr>
        <w:t xml:space="preserve">, </w:t>
      </w:r>
      <w:r w:rsidR="000B2D7C" w:rsidRPr="00E40016">
        <w:rPr>
          <w:rFonts w:ascii="Arial" w:hAnsi="Arial" w:cs="Arial"/>
        </w:rPr>
        <w:t>результаты обработки внутреннего, внешнего и арбитражного контроля аналитических работ, таблицы расч</w:t>
      </w:r>
      <w:r w:rsidR="00BD5C6F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та поправочных коэффициентов</w:t>
      </w:r>
      <w:r w:rsidR="00C5538D" w:rsidRPr="00C5538D">
        <w:rPr>
          <w:rFonts w:ascii="Arial" w:hAnsi="Arial" w:cs="Arial"/>
        </w:rPr>
        <w:t xml:space="preserve"> </w:t>
      </w:r>
      <w:r w:rsidR="00C5538D">
        <w:rPr>
          <w:rFonts w:ascii="Arial" w:hAnsi="Arial" w:cs="Arial"/>
        </w:rPr>
        <w:t xml:space="preserve">(при </w:t>
      </w:r>
      <w:r w:rsidR="00C5538D" w:rsidRPr="00E40016">
        <w:rPr>
          <w:rFonts w:ascii="Arial" w:hAnsi="Arial" w:cs="Arial"/>
        </w:rPr>
        <w:t>необходимости</w:t>
      </w:r>
      <w:r w:rsidR="00C5538D">
        <w:rPr>
          <w:rFonts w:ascii="Arial" w:hAnsi="Arial" w:cs="Arial"/>
        </w:rPr>
        <w:t>)</w:t>
      </w:r>
      <w:r w:rsidR="000B2D7C" w:rsidRPr="00E40016">
        <w:rPr>
          <w:rFonts w:ascii="Arial" w:hAnsi="Arial" w:cs="Arial"/>
        </w:rPr>
        <w:t>;</w:t>
      </w:r>
    </w:p>
    <w:p w:rsidR="007B7379" w:rsidRPr="00E40016" w:rsidRDefault="00881CE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–</w:t>
      </w:r>
      <w:r w:rsidR="007B7379" w:rsidRPr="00E40016">
        <w:rPr>
          <w:rFonts w:ascii="Arial" w:hAnsi="Arial" w:cs="Arial"/>
        </w:rPr>
        <w:t xml:space="preserve"> таблицы к сопоставлению данных разведки и отработки;</w:t>
      </w:r>
    </w:p>
    <w:p w:rsidR="007B7379" w:rsidRPr="00E40016" w:rsidRDefault="00881CE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–</w:t>
      </w:r>
      <w:r w:rsidR="007B7379" w:rsidRPr="00E40016">
        <w:rPr>
          <w:rFonts w:ascii="Arial" w:hAnsi="Arial" w:cs="Arial"/>
        </w:rPr>
        <w:t xml:space="preserve"> таблицы (журналы) опробования;</w:t>
      </w:r>
    </w:p>
    <w:p w:rsidR="007B7379" w:rsidRPr="00E40016" w:rsidRDefault="00881CE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–</w:t>
      </w:r>
      <w:r w:rsidR="007B7379" w:rsidRPr="00E40016">
        <w:rPr>
          <w:rFonts w:ascii="Arial" w:hAnsi="Arial" w:cs="Arial"/>
        </w:rPr>
        <w:t xml:space="preserve"> таблицы определения объ</w:t>
      </w:r>
      <w:r w:rsidR="00BD5C6F">
        <w:rPr>
          <w:rFonts w:ascii="Arial" w:hAnsi="Arial" w:cs="Arial"/>
        </w:rPr>
        <w:t>ё</w:t>
      </w:r>
      <w:r w:rsidR="007B7379" w:rsidRPr="00E40016">
        <w:rPr>
          <w:rFonts w:ascii="Arial" w:hAnsi="Arial" w:cs="Arial"/>
        </w:rPr>
        <w:t>мной массы и влажности;</w:t>
      </w:r>
    </w:p>
    <w:p w:rsidR="00523F3E" w:rsidRPr="00E40016" w:rsidRDefault="00881CE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C5538D">
        <w:rPr>
          <w:rFonts w:ascii="Arial" w:hAnsi="Arial" w:cs="Arial"/>
        </w:rPr>
        <w:t xml:space="preserve">таблицы </w:t>
      </w:r>
      <w:r w:rsidR="00523F3E" w:rsidRPr="00E40016">
        <w:rPr>
          <w:rFonts w:ascii="Arial" w:hAnsi="Arial" w:cs="Arial"/>
        </w:rPr>
        <w:t>результат</w:t>
      </w:r>
      <w:r w:rsidR="00C5538D">
        <w:rPr>
          <w:rFonts w:ascii="Arial" w:hAnsi="Arial" w:cs="Arial"/>
        </w:rPr>
        <w:t>ов</w:t>
      </w:r>
      <w:r w:rsidR="00523F3E" w:rsidRPr="00E40016">
        <w:rPr>
          <w:rFonts w:ascii="Arial" w:hAnsi="Arial" w:cs="Arial"/>
        </w:rPr>
        <w:t xml:space="preserve"> химических, гранулометрических и других видов анализов, физико-механических испытаний и определений других качественных показателей полезного ископаемого и вмещающих пород;</w:t>
      </w:r>
    </w:p>
    <w:p w:rsidR="00523F3E" w:rsidRPr="00E40016" w:rsidRDefault="00881CE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–</w:t>
      </w:r>
      <w:r w:rsidR="00523F3E" w:rsidRPr="00E40016">
        <w:rPr>
          <w:rFonts w:ascii="Arial" w:hAnsi="Arial" w:cs="Arial"/>
        </w:rPr>
        <w:t xml:space="preserve"> результаты инженерно-геологических, гидрогеологических и других исследований; при необходимости – таблицы измерения искривления стволов скважин;</w:t>
      </w:r>
    </w:p>
    <w:p w:rsidR="00523F3E" w:rsidRPr="00E40016" w:rsidRDefault="00881CE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–</w:t>
      </w:r>
      <w:r w:rsidR="00523F3E" w:rsidRPr="00E40016">
        <w:rPr>
          <w:rFonts w:ascii="Arial" w:hAnsi="Arial" w:cs="Arial"/>
        </w:rPr>
        <w:t xml:space="preserve"> вычисления средних случайных погрешностей и систематических расхождений химических и других видов анализов по каждому определяемому компоненту или показателю с использованием всех контрольных проб и обоснованием исключений из сопоста</w:t>
      </w:r>
      <w:r w:rsidR="00C51B6E">
        <w:rPr>
          <w:rFonts w:ascii="Arial" w:hAnsi="Arial" w:cs="Arial"/>
        </w:rPr>
        <w:t>вления каждой контрольной пробы;</w:t>
      </w:r>
    </w:p>
    <w:p w:rsidR="00C51B6E" w:rsidRDefault="00881CE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–</w:t>
      </w:r>
      <w:r w:rsidR="000B2D7C" w:rsidRPr="00E40016">
        <w:rPr>
          <w:rFonts w:ascii="Arial" w:hAnsi="Arial" w:cs="Arial"/>
        </w:rPr>
        <w:t xml:space="preserve"> порядок получения параметров подсч</w:t>
      </w:r>
      <w:r w:rsidR="00C51B6E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та, его операций и результатов:</w:t>
      </w:r>
      <w:r w:rsidR="00C51B6E">
        <w:rPr>
          <w:rFonts w:ascii="Arial" w:hAnsi="Arial" w:cs="Arial"/>
        </w:rPr>
        <w:t xml:space="preserve"> </w:t>
      </w:r>
    </w:p>
    <w:p w:rsidR="000B2D7C" w:rsidRPr="00E40016" w:rsidRDefault="000B2D7C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таблицы вычисления средних содержаний, средних мощностей, средних объ</w:t>
      </w:r>
      <w:r w:rsidR="00C51B6E">
        <w:rPr>
          <w:rFonts w:ascii="Arial" w:hAnsi="Arial" w:cs="Arial"/>
        </w:rPr>
        <w:t>ё</w:t>
      </w:r>
      <w:r w:rsidRPr="00E40016">
        <w:rPr>
          <w:rFonts w:ascii="Arial" w:hAnsi="Arial" w:cs="Arial"/>
        </w:rPr>
        <w:t>мных масс и других параметров для подсч</w:t>
      </w:r>
      <w:r w:rsidR="00C51B6E">
        <w:rPr>
          <w:rFonts w:ascii="Arial" w:hAnsi="Arial" w:cs="Arial"/>
        </w:rPr>
        <w:t>ё</w:t>
      </w:r>
      <w:r w:rsidRPr="00E40016">
        <w:rPr>
          <w:rFonts w:ascii="Arial" w:hAnsi="Arial" w:cs="Arial"/>
        </w:rPr>
        <w:t>та запасов полезных ископаемых по горным выработкам, скважинам, отдельным сечениям, разрезам и блокам по каждому из выделенных типов и сортов полезного ископаемого;</w:t>
      </w:r>
    </w:p>
    <w:p w:rsidR="000B2D7C" w:rsidRPr="00E40016" w:rsidRDefault="00881CE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–</w:t>
      </w:r>
      <w:r w:rsidR="0096788B" w:rsidRPr="00E40016">
        <w:rPr>
          <w:rFonts w:ascii="Arial" w:hAnsi="Arial" w:cs="Arial"/>
        </w:rPr>
        <w:t xml:space="preserve"> </w:t>
      </w:r>
      <w:r w:rsidR="000B2D7C" w:rsidRPr="00E40016">
        <w:rPr>
          <w:rFonts w:ascii="Arial" w:hAnsi="Arial" w:cs="Arial"/>
        </w:rPr>
        <w:t>таблицы вычисления площадей и об</w:t>
      </w:r>
      <w:r w:rsidR="00C51B6E">
        <w:rPr>
          <w:rFonts w:ascii="Arial" w:hAnsi="Arial" w:cs="Arial"/>
        </w:rPr>
        <w:t>ъё</w:t>
      </w:r>
      <w:r w:rsidR="000B2D7C" w:rsidRPr="00E40016">
        <w:rPr>
          <w:rFonts w:ascii="Arial" w:hAnsi="Arial" w:cs="Arial"/>
        </w:rPr>
        <w:t>мов блоков;</w:t>
      </w:r>
    </w:p>
    <w:p w:rsidR="000B2D7C" w:rsidRPr="00E40016" w:rsidRDefault="00881CE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–</w:t>
      </w:r>
      <w:r w:rsidR="0096788B" w:rsidRPr="00E40016">
        <w:rPr>
          <w:rFonts w:ascii="Arial" w:hAnsi="Arial" w:cs="Arial"/>
        </w:rPr>
        <w:t xml:space="preserve"> </w:t>
      </w:r>
      <w:r w:rsidR="000B2D7C" w:rsidRPr="00E40016">
        <w:rPr>
          <w:rFonts w:ascii="Arial" w:hAnsi="Arial" w:cs="Arial"/>
        </w:rPr>
        <w:t>таблицы подсч</w:t>
      </w:r>
      <w:r w:rsidR="00C51B6E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та запасов полезных ископаемых, основных и попутных ценных компонентов по блокам, отдельным телам и участкам с подразделением их по категориям, группам (при возможности нескольких вариантов увязки тел полезных ископаемых приводятся соответствующие варианты подсч</w:t>
      </w:r>
      <w:r w:rsidR="00C51B6E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та запасов полезных ископаемых и результаты их сравнения между собой);</w:t>
      </w:r>
    </w:p>
    <w:p w:rsidR="000B2D7C" w:rsidRPr="00E40016" w:rsidRDefault="00881CEF" w:rsidP="00A60BD3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–</w:t>
      </w:r>
      <w:r w:rsidR="0096788B" w:rsidRPr="00E40016">
        <w:rPr>
          <w:rFonts w:ascii="Arial" w:hAnsi="Arial" w:cs="Arial"/>
        </w:rPr>
        <w:t xml:space="preserve"> </w:t>
      </w:r>
      <w:r w:rsidR="000B2D7C" w:rsidRPr="00E40016">
        <w:rPr>
          <w:rFonts w:ascii="Arial" w:hAnsi="Arial" w:cs="Arial"/>
        </w:rPr>
        <w:t>сводные таблицы балансовых и забалансовых запасов полезных ископаемых, основных и попутных ценных компонентов по промышленным (технологическим) типам и сортам, а также категориям запасов A, B, C</w:t>
      </w:r>
      <w:r w:rsidR="000B2D7C" w:rsidRPr="00E40016">
        <w:rPr>
          <w:rFonts w:ascii="Arial" w:hAnsi="Arial" w:cs="Arial"/>
          <w:vertAlign w:val="subscript"/>
        </w:rPr>
        <w:t>1</w:t>
      </w:r>
      <w:r w:rsidR="000B2D7C" w:rsidRPr="00E40016">
        <w:rPr>
          <w:rFonts w:ascii="Arial" w:hAnsi="Arial" w:cs="Arial"/>
        </w:rPr>
        <w:t xml:space="preserve"> и C</w:t>
      </w:r>
      <w:r w:rsidR="000B2D7C" w:rsidRPr="00E40016">
        <w:rPr>
          <w:rFonts w:ascii="Arial" w:hAnsi="Arial" w:cs="Arial"/>
          <w:vertAlign w:val="subscript"/>
        </w:rPr>
        <w:t>2</w:t>
      </w:r>
      <w:r w:rsidR="000B2D7C" w:rsidRPr="00E40016">
        <w:rPr>
          <w:rFonts w:ascii="Arial" w:hAnsi="Arial" w:cs="Arial"/>
        </w:rPr>
        <w:t xml:space="preserve"> с указанием средних значений основных показателей их качества для каждой категории и для суммарных запасов; </w:t>
      </w:r>
      <w:r w:rsidR="007B7379" w:rsidRPr="00E40016">
        <w:rPr>
          <w:rFonts w:ascii="Arial" w:hAnsi="Arial" w:cs="Arial"/>
        </w:rPr>
        <w:t xml:space="preserve">для месторождений 3-й и 4-й групп – также </w:t>
      </w:r>
      <w:r w:rsidR="007B7379" w:rsidRPr="00E40016">
        <w:rPr>
          <w:rFonts w:ascii="Arial" w:hAnsi="Arial" w:cs="Arial"/>
        </w:rPr>
        <w:lastRenderedPageBreak/>
        <w:t>по категориям С</w:t>
      </w:r>
      <w:r w:rsidR="007B7379" w:rsidRPr="00E40016">
        <w:rPr>
          <w:rFonts w:ascii="Arial" w:hAnsi="Arial" w:cs="Arial"/>
          <w:vertAlign w:val="subscript"/>
        </w:rPr>
        <w:t>1</w:t>
      </w:r>
      <w:r w:rsidR="007B7379" w:rsidRPr="00E40016">
        <w:rPr>
          <w:rFonts w:ascii="Arial" w:hAnsi="Arial" w:cs="Arial"/>
        </w:rPr>
        <w:t>+С</w:t>
      </w:r>
      <w:r w:rsidR="007B7379" w:rsidRPr="00E40016">
        <w:rPr>
          <w:rFonts w:ascii="Arial" w:hAnsi="Arial" w:cs="Arial"/>
          <w:vertAlign w:val="subscript"/>
        </w:rPr>
        <w:t>2</w:t>
      </w:r>
      <w:r w:rsidR="007B7379" w:rsidRPr="00E40016">
        <w:rPr>
          <w:rFonts w:ascii="Arial" w:hAnsi="Arial" w:cs="Arial"/>
        </w:rPr>
        <w:t xml:space="preserve">; </w:t>
      </w:r>
      <w:r w:rsidR="000B2D7C" w:rsidRPr="00E40016">
        <w:rPr>
          <w:rFonts w:ascii="Arial" w:hAnsi="Arial" w:cs="Arial"/>
        </w:rPr>
        <w:t xml:space="preserve">для забалансовых запасов </w:t>
      </w:r>
      <w:r w:rsidR="00C51B6E">
        <w:rPr>
          <w:rFonts w:ascii="Arial" w:hAnsi="Arial" w:cs="Arial"/>
        </w:rPr>
        <w:t>–</w:t>
      </w:r>
      <w:r w:rsidR="000B2D7C" w:rsidRPr="00E40016">
        <w:rPr>
          <w:rFonts w:ascii="Arial" w:hAnsi="Arial" w:cs="Arial"/>
        </w:rPr>
        <w:t xml:space="preserve"> распределение их в соответствии с причинами, по которым они отнесены к забалансовым (геологическими, экономическими, технологическими, горнотехническими и др.);</w:t>
      </w:r>
    </w:p>
    <w:p w:rsidR="00F00C6B" w:rsidRPr="00E40016" w:rsidRDefault="00F00C6B" w:rsidP="00A60BD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60BD3" w:rsidRPr="00E40016" w:rsidRDefault="00A60BD3" w:rsidP="00413102">
      <w:pPr>
        <w:pStyle w:val="ConsPlusNormal"/>
        <w:ind w:left="709"/>
        <w:jc w:val="both"/>
        <w:rPr>
          <w:rFonts w:ascii="Arial" w:hAnsi="Arial" w:cs="Arial"/>
          <w:sz w:val="20"/>
        </w:rPr>
      </w:pPr>
      <w:r w:rsidRPr="00E40016">
        <w:rPr>
          <w:rFonts w:ascii="Arial" w:hAnsi="Arial" w:cs="Arial"/>
          <w:sz w:val="20"/>
        </w:rPr>
        <w:t xml:space="preserve">«Примечание» - </w:t>
      </w:r>
      <w:r w:rsidR="00C51B6E">
        <w:rPr>
          <w:rFonts w:ascii="Arial" w:hAnsi="Arial" w:cs="Arial"/>
          <w:sz w:val="20"/>
        </w:rPr>
        <w:t>к</w:t>
      </w:r>
      <w:r w:rsidRPr="00E40016">
        <w:rPr>
          <w:rFonts w:ascii="Arial" w:hAnsi="Arial" w:cs="Arial"/>
          <w:sz w:val="20"/>
        </w:rPr>
        <w:t xml:space="preserve"> третьей группе относятся месторождения очень сложного геологического строения со средними и мелкими по размерам телами полезных ископаемых с интенсивно нарушенным залеганием, характеризующимися очень изменчивыми мощностью и внутренним строением, либо значительно невыдержанным качеством полезного ископаемого и очень неравномерным распределением основных полезных компонентов.</w:t>
      </w:r>
    </w:p>
    <w:p w:rsidR="00F00C6B" w:rsidRPr="00E40016" w:rsidRDefault="00F00C6B" w:rsidP="00A60BD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B2D7C" w:rsidRPr="00E40016" w:rsidRDefault="00881CEF" w:rsidP="00A60BD3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 xml:space="preserve">сводные таблицы запасов полезных ископаемых, подсчитанных геолого-маркшейдерской службой предприятия по добыче и переработке полезного ископаемого; </w:t>
      </w:r>
    </w:p>
    <w:p w:rsidR="00C51B6E" w:rsidRDefault="00881CE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–</w:t>
      </w:r>
      <w:r w:rsidR="007B7379" w:rsidRPr="00E40016">
        <w:rPr>
          <w:rFonts w:ascii="Arial" w:hAnsi="Arial" w:cs="Arial"/>
        </w:rPr>
        <w:t xml:space="preserve"> в случае применения геофизических методов разведки и опробования</w:t>
      </w:r>
      <w:r w:rsidRPr="00E40016">
        <w:rPr>
          <w:rFonts w:ascii="Arial" w:hAnsi="Arial" w:cs="Arial"/>
        </w:rPr>
        <w:t>:</w:t>
      </w:r>
    </w:p>
    <w:p w:rsidR="00C51B6E" w:rsidRDefault="007B7379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данные соотношения объ</w:t>
      </w:r>
      <w:r w:rsidR="00C51B6E">
        <w:rPr>
          <w:rFonts w:ascii="Arial" w:hAnsi="Arial" w:cs="Arial"/>
        </w:rPr>
        <w:t>ё</w:t>
      </w:r>
      <w:r w:rsidRPr="00E40016">
        <w:rPr>
          <w:rFonts w:ascii="Arial" w:hAnsi="Arial" w:cs="Arial"/>
        </w:rPr>
        <w:t>мов буровых, горных и геофизических работ (по методам исследований)</w:t>
      </w:r>
      <w:r w:rsidR="00C51B6E">
        <w:rPr>
          <w:rFonts w:ascii="Arial" w:hAnsi="Arial" w:cs="Arial"/>
        </w:rPr>
        <w:t>;</w:t>
      </w:r>
    </w:p>
    <w:p w:rsidR="007B7379" w:rsidRPr="00E40016" w:rsidRDefault="00C51B6E" w:rsidP="00B52E71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="007B7379" w:rsidRPr="00E40016">
        <w:rPr>
          <w:rFonts w:ascii="Arial" w:hAnsi="Arial" w:cs="Arial"/>
        </w:rPr>
        <w:t>анные контрольного промера каротажного кабеля;</w:t>
      </w:r>
    </w:p>
    <w:p w:rsidR="007B7379" w:rsidRPr="00E40016" w:rsidRDefault="007B7379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исходные геологические и геофизические данные, используемые для построения корреляционных зависимостей;</w:t>
      </w:r>
    </w:p>
    <w:p w:rsidR="007B7379" w:rsidRPr="00E40016" w:rsidRDefault="007B7379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таблицы сопоставления: основных и контрольных измерений по методам с расч</w:t>
      </w:r>
      <w:r w:rsidR="00C51B6E">
        <w:rPr>
          <w:rFonts w:ascii="Arial" w:hAnsi="Arial" w:cs="Arial"/>
        </w:rPr>
        <w:t>ё</w:t>
      </w:r>
      <w:r w:rsidRPr="00E40016">
        <w:rPr>
          <w:rFonts w:ascii="Arial" w:hAnsi="Arial" w:cs="Arial"/>
        </w:rPr>
        <w:t>тами среднеквадратических погрешностей измерений; глубин залегания тел полезного ископаемого по данным каротажа и бурения; мощности интервалов полезного ископаемого по данным каротажа и бурения с расч</w:t>
      </w:r>
      <w:r w:rsidR="00C51B6E">
        <w:rPr>
          <w:rFonts w:ascii="Arial" w:hAnsi="Arial" w:cs="Arial"/>
        </w:rPr>
        <w:t>ё</w:t>
      </w:r>
      <w:r w:rsidRPr="00E40016">
        <w:rPr>
          <w:rFonts w:ascii="Arial" w:hAnsi="Arial" w:cs="Arial"/>
        </w:rPr>
        <w:t>тами среднеквадратических расхождений между этими данными по классам выхода керна; содержаний полезных компонентов по данным геологического и геофизического опробования с расч</w:t>
      </w:r>
      <w:r w:rsidR="00C51B6E">
        <w:rPr>
          <w:rFonts w:ascii="Arial" w:hAnsi="Arial" w:cs="Arial"/>
        </w:rPr>
        <w:t>ё</w:t>
      </w:r>
      <w:r w:rsidRPr="00E40016">
        <w:rPr>
          <w:rFonts w:ascii="Arial" w:hAnsi="Arial" w:cs="Arial"/>
        </w:rPr>
        <w:t>тами случайных и систематических расхождений между геологическими и геофизическими данными;</w:t>
      </w:r>
    </w:p>
    <w:p w:rsidR="000B2D7C" w:rsidRPr="00E40016" w:rsidRDefault="00F00C6B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7</w:t>
      </w:r>
      <w:r w:rsidR="007B7379" w:rsidRPr="00E40016">
        <w:rPr>
          <w:rFonts w:ascii="Arial" w:hAnsi="Arial" w:cs="Arial"/>
          <w:b/>
        </w:rPr>
        <w:t>.</w:t>
      </w:r>
      <w:r w:rsidR="00881CEF" w:rsidRPr="00E40016">
        <w:rPr>
          <w:rFonts w:ascii="Arial" w:hAnsi="Arial" w:cs="Arial"/>
          <w:b/>
        </w:rPr>
        <w:t>19</w:t>
      </w:r>
      <w:r w:rsidR="007B7379" w:rsidRPr="00E40016">
        <w:rPr>
          <w:rFonts w:ascii="Arial" w:hAnsi="Arial" w:cs="Arial"/>
          <w:b/>
        </w:rPr>
        <w:t>.</w:t>
      </w:r>
      <w:r w:rsidR="007B7379" w:rsidRPr="00E40016">
        <w:rPr>
          <w:rFonts w:ascii="Arial" w:hAnsi="Arial" w:cs="Arial"/>
        </w:rPr>
        <w:t xml:space="preserve"> </w:t>
      </w:r>
      <w:r w:rsidR="00C51B6E">
        <w:rPr>
          <w:rFonts w:ascii="Arial" w:hAnsi="Arial" w:cs="Arial"/>
        </w:rPr>
        <w:t>Раздел «Г</w:t>
      </w:r>
      <w:r w:rsidR="000B2D7C" w:rsidRPr="00E40016">
        <w:rPr>
          <w:rFonts w:ascii="Arial" w:hAnsi="Arial" w:cs="Arial"/>
        </w:rPr>
        <w:t>рафические приложения</w:t>
      </w:r>
      <w:r w:rsidR="00C51B6E">
        <w:rPr>
          <w:rFonts w:ascii="Arial" w:hAnsi="Arial" w:cs="Arial"/>
        </w:rPr>
        <w:t>»</w:t>
      </w:r>
      <w:r w:rsidR="000B2D7C" w:rsidRPr="00E40016">
        <w:rPr>
          <w:rFonts w:ascii="Arial" w:hAnsi="Arial" w:cs="Arial"/>
        </w:rPr>
        <w:t xml:space="preserve"> содерж</w:t>
      </w:r>
      <w:r w:rsidR="00C51B6E">
        <w:rPr>
          <w:rFonts w:ascii="Arial" w:hAnsi="Arial" w:cs="Arial"/>
        </w:rPr>
        <w:t>ит следующую информацию</w:t>
      </w:r>
      <w:r w:rsidR="000B2D7C" w:rsidRPr="00E40016">
        <w:rPr>
          <w:rFonts w:ascii="Arial" w:hAnsi="Arial" w:cs="Arial"/>
        </w:rPr>
        <w:t>:</w:t>
      </w:r>
    </w:p>
    <w:p w:rsidR="000B2D7C" w:rsidRPr="00E40016" w:rsidRDefault="00F00C6B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7</w:t>
      </w:r>
      <w:r w:rsidR="00881CEF" w:rsidRPr="00E40016">
        <w:rPr>
          <w:rFonts w:ascii="Arial" w:hAnsi="Arial" w:cs="Arial"/>
          <w:b/>
        </w:rPr>
        <w:t>.19.1.</w:t>
      </w:r>
      <w:r w:rsidR="000B2D7C" w:rsidRPr="00E40016">
        <w:rPr>
          <w:rFonts w:ascii="Arial" w:hAnsi="Arial" w:cs="Arial"/>
        </w:rPr>
        <w:t xml:space="preserve"> </w:t>
      </w:r>
      <w:r w:rsidR="00881CEF" w:rsidRPr="00E40016">
        <w:rPr>
          <w:rFonts w:ascii="Arial" w:hAnsi="Arial" w:cs="Arial"/>
        </w:rPr>
        <w:t>М</w:t>
      </w:r>
      <w:r w:rsidR="000B2D7C" w:rsidRPr="00E40016">
        <w:rPr>
          <w:rFonts w:ascii="Arial" w:hAnsi="Arial" w:cs="Arial"/>
        </w:rPr>
        <w:t>атериалы, отражающие геологическое строение района, рудного поля, месторождения:</w:t>
      </w:r>
    </w:p>
    <w:p w:rsidR="000B2D7C" w:rsidRPr="00E40016" w:rsidRDefault="00881CE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 xml:space="preserve">обзорная карта района месторождения в масштабах 1:100000 </w:t>
      </w:r>
      <w:r w:rsidRPr="00E40016">
        <w:rPr>
          <w:rFonts w:ascii="Arial" w:hAnsi="Arial" w:cs="Arial"/>
        </w:rPr>
        <w:t>–</w:t>
      </w:r>
      <w:r w:rsidR="000B2D7C" w:rsidRPr="00E40016">
        <w:rPr>
          <w:rFonts w:ascii="Arial" w:hAnsi="Arial" w:cs="Arial"/>
        </w:rPr>
        <w:t xml:space="preserve"> 1:200000 с указанием гидросети, путей сообщения, насел</w:t>
      </w:r>
      <w:r w:rsidR="00C51B6E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нных пунктов, местоположения разведанного и других месторождений;</w:t>
      </w:r>
    </w:p>
    <w:p w:rsidR="000B2D7C" w:rsidRPr="00E40016" w:rsidRDefault="00881CE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геологическая карта (или карта полезных ископаемых) района месторождения со стратиграфической колонкой и разрезами, проходящими через месторождение или в непосредственной близости от него; для месторождений рудных полезных ископаемых - геологическая карта рудного поля;</w:t>
      </w:r>
    </w:p>
    <w:p w:rsidR="000B2D7C" w:rsidRPr="00E40016" w:rsidRDefault="00881CE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геологическая (геолого-геофизическая) карта месторождения, отражающая рельеф местности, геологические разрезы, а</w:t>
      </w:r>
      <w:r w:rsidR="00C51B6E">
        <w:rPr>
          <w:rFonts w:ascii="Arial" w:hAnsi="Arial" w:cs="Arial"/>
        </w:rPr>
        <w:t>,</w:t>
      </w:r>
      <w:r w:rsidR="000B2D7C" w:rsidRPr="00E40016">
        <w:rPr>
          <w:rFonts w:ascii="Arial" w:hAnsi="Arial" w:cs="Arial"/>
        </w:rPr>
        <w:t xml:space="preserve"> при необходимости</w:t>
      </w:r>
      <w:r w:rsidR="00C51B6E">
        <w:rPr>
          <w:rFonts w:ascii="Arial" w:hAnsi="Arial" w:cs="Arial"/>
        </w:rPr>
        <w:t>,</w:t>
      </w:r>
      <w:r w:rsidR="000B2D7C" w:rsidRPr="00E40016">
        <w:rPr>
          <w:rFonts w:ascii="Arial" w:hAnsi="Arial" w:cs="Arial"/>
        </w:rPr>
        <w:t xml:space="preserve"> погоризонтные планы, составленные в единых условных обозначениях</w:t>
      </w:r>
      <w:r w:rsidR="00CB3A39" w:rsidRPr="00E40016">
        <w:rPr>
          <w:rFonts w:ascii="Arial" w:hAnsi="Arial" w:cs="Arial"/>
        </w:rPr>
        <w:t xml:space="preserve"> и в едином масштабе</w:t>
      </w:r>
      <w:r w:rsidR="000B2D7C" w:rsidRPr="00E40016">
        <w:rPr>
          <w:rFonts w:ascii="Arial" w:hAnsi="Arial" w:cs="Arial"/>
        </w:rPr>
        <w:t>;</w:t>
      </w:r>
    </w:p>
    <w:p w:rsidR="000B2D7C" w:rsidRPr="00E40016" w:rsidRDefault="00881CE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картограмма геофизической изученности месторождения, карты детальных наземных геофизических съемок площади месторождения с указанием местоположения расч</w:t>
      </w:r>
      <w:r w:rsidR="00537FA6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тных профилей; результаты интерпретации выявленных аномалий; сводный план геофизических аномалий масштаба 1:2000 - 1:10000 по данным комплексных геофизических исследований с контурами развед</w:t>
      </w:r>
      <w:r w:rsidRPr="00E40016">
        <w:rPr>
          <w:rFonts w:ascii="Arial" w:hAnsi="Arial" w:cs="Arial"/>
        </w:rPr>
        <w:t>анных тел полезного ископаемого.</w:t>
      </w:r>
    </w:p>
    <w:p w:rsidR="000B2D7C" w:rsidRPr="00E40016" w:rsidRDefault="00F00C6B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7</w:t>
      </w:r>
      <w:r w:rsidR="00881CEF" w:rsidRPr="00E40016">
        <w:rPr>
          <w:rFonts w:ascii="Arial" w:hAnsi="Arial" w:cs="Arial"/>
          <w:b/>
        </w:rPr>
        <w:t>.19.2.</w:t>
      </w:r>
      <w:r w:rsidR="00881CEF" w:rsidRPr="00E40016">
        <w:rPr>
          <w:rFonts w:ascii="Arial" w:hAnsi="Arial" w:cs="Arial"/>
        </w:rPr>
        <w:t xml:space="preserve"> М</w:t>
      </w:r>
      <w:r w:rsidR="000B2D7C" w:rsidRPr="00E40016">
        <w:rPr>
          <w:rFonts w:ascii="Arial" w:hAnsi="Arial" w:cs="Arial"/>
        </w:rPr>
        <w:t>атериалы, отражающие степень изученности, методику оконтуривания и подсч</w:t>
      </w:r>
      <w:r w:rsidR="00537FA6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т запасов полезных ископаемых:</w:t>
      </w:r>
    </w:p>
    <w:p w:rsidR="000B2D7C" w:rsidRPr="00E40016" w:rsidRDefault="00881CE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планы опробования тел полезных ископаемых в масштаб</w:t>
      </w:r>
      <w:r w:rsidR="00CB3A39" w:rsidRPr="00E40016">
        <w:rPr>
          <w:rFonts w:ascii="Arial" w:hAnsi="Arial" w:cs="Arial"/>
        </w:rPr>
        <w:t>ах 1:100-1:2000</w:t>
      </w:r>
      <w:r w:rsidR="000B2D7C" w:rsidRPr="00E40016">
        <w:rPr>
          <w:rFonts w:ascii="Arial" w:hAnsi="Arial" w:cs="Arial"/>
        </w:rPr>
        <w:t>, позволяющ</w:t>
      </w:r>
      <w:r w:rsidR="00CB3A39" w:rsidRPr="00E40016">
        <w:rPr>
          <w:rFonts w:ascii="Arial" w:hAnsi="Arial" w:cs="Arial"/>
        </w:rPr>
        <w:t>их</w:t>
      </w:r>
      <w:r w:rsidR="000B2D7C" w:rsidRPr="00E40016">
        <w:rPr>
          <w:rFonts w:ascii="Arial" w:hAnsi="Arial" w:cs="Arial"/>
        </w:rPr>
        <w:t xml:space="preserve"> выделить каждую отобранную пробу</w:t>
      </w:r>
      <w:r w:rsidR="00537FA6">
        <w:rPr>
          <w:rFonts w:ascii="Arial" w:hAnsi="Arial" w:cs="Arial"/>
        </w:rPr>
        <w:t>:</w:t>
      </w:r>
      <w:r w:rsidR="000B2D7C" w:rsidRPr="00E40016">
        <w:rPr>
          <w:rFonts w:ascii="Arial" w:hAnsi="Arial" w:cs="Arial"/>
        </w:rPr>
        <w:t xml:space="preserve"> </w:t>
      </w:r>
      <w:r w:rsidR="00537FA6">
        <w:rPr>
          <w:rFonts w:ascii="Arial" w:hAnsi="Arial" w:cs="Arial"/>
        </w:rPr>
        <w:t>в</w:t>
      </w:r>
      <w:r w:rsidR="000B2D7C" w:rsidRPr="00E40016">
        <w:rPr>
          <w:rFonts w:ascii="Arial" w:hAnsi="Arial" w:cs="Arial"/>
        </w:rPr>
        <w:t xml:space="preserve">ыделяются интервалы, представленные отдельными технологическими типами полезного ископаемого, </w:t>
      </w:r>
      <w:r w:rsidR="000B2D7C" w:rsidRPr="00E40016">
        <w:rPr>
          <w:rFonts w:ascii="Arial" w:hAnsi="Arial" w:cs="Arial"/>
        </w:rPr>
        <w:lastRenderedPageBreak/>
        <w:t>указываются контуры подсч</w:t>
      </w:r>
      <w:r w:rsidR="00537FA6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та балансовых и забалансовых запасов полезных ископаемых, а также разрывные нарушения, смещающие тела полезного ископаемого, и приводятся результаты определения во всех отобранных пробах содержания основных и попутных компонентов или других показателей качества;</w:t>
      </w:r>
    </w:p>
    <w:p w:rsidR="00537FA6" w:rsidRPr="00537FA6" w:rsidRDefault="00537FA6" w:rsidP="00B52E71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CB3A39" w:rsidRDefault="00537FA6" w:rsidP="00537FA6">
      <w:pPr>
        <w:widowControl w:val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«Примечание» - </w:t>
      </w:r>
      <w:r w:rsidRPr="00537FA6">
        <w:rPr>
          <w:rFonts w:ascii="Arial" w:hAnsi="Arial" w:cs="Arial"/>
          <w:sz w:val="20"/>
          <w:szCs w:val="20"/>
        </w:rPr>
        <w:t xml:space="preserve">геологическая карта и план опробования могут быть объединены </w:t>
      </w:r>
      <w:r w:rsidR="00CB3A39" w:rsidRPr="00537FA6">
        <w:rPr>
          <w:rFonts w:ascii="Arial" w:hAnsi="Arial" w:cs="Arial"/>
          <w:sz w:val="20"/>
          <w:szCs w:val="20"/>
        </w:rPr>
        <w:t>при простом геологическом строении месторождения, для мелких месторождений и месторождений общераспространенных полезных ископаемых.</w:t>
      </w:r>
    </w:p>
    <w:p w:rsidR="00537FA6" w:rsidRPr="00537FA6" w:rsidRDefault="00537FA6" w:rsidP="00537FA6">
      <w:pPr>
        <w:widowControl w:val="0"/>
        <w:ind w:left="709"/>
        <w:jc w:val="both"/>
        <w:rPr>
          <w:rFonts w:ascii="Arial" w:hAnsi="Arial" w:cs="Arial"/>
          <w:sz w:val="20"/>
          <w:szCs w:val="20"/>
        </w:rPr>
      </w:pPr>
    </w:p>
    <w:p w:rsidR="000442AA" w:rsidRPr="00E40016" w:rsidRDefault="00881CE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–</w:t>
      </w:r>
      <w:r w:rsidR="000442AA" w:rsidRPr="00E40016">
        <w:rPr>
          <w:rFonts w:ascii="Arial" w:hAnsi="Arial" w:cs="Arial"/>
        </w:rPr>
        <w:t xml:space="preserve"> </w:t>
      </w:r>
      <w:r w:rsidR="000B2D7C" w:rsidRPr="00E40016">
        <w:rPr>
          <w:rFonts w:ascii="Arial" w:hAnsi="Arial" w:cs="Arial"/>
        </w:rPr>
        <w:t>подсч</w:t>
      </w:r>
      <w:r w:rsidR="00537FA6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тные планы, разрезы и продольные проекции тел полезных ископаемых, составленные в масштабе, позволяющем проверить величину площадей, на которые выносятся все пресечения полезных ископаемых с указанием мощности, содержания основных полезных компонентов, вредных примесей и других показателей качества, предусмотренных кондициями, проводятся контуры блоков с указанием номера, балансовой принадлежности, категории запасов полезных ископаемых</w:t>
      </w:r>
      <w:r w:rsidR="000442AA" w:rsidRPr="00E40016">
        <w:rPr>
          <w:rFonts w:ascii="Arial" w:hAnsi="Arial" w:cs="Arial"/>
        </w:rPr>
        <w:t>;</w:t>
      </w:r>
      <w:r w:rsidR="000B2D7C" w:rsidRPr="00E40016">
        <w:rPr>
          <w:rFonts w:ascii="Arial" w:hAnsi="Arial" w:cs="Arial"/>
        </w:rPr>
        <w:t xml:space="preserve"> </w:t>
      </w:r>
    </w:p>
    <w:p w:rsidR="0085723D" w:rsidRDefault="00881CE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442AA" w:rsidRPr="00E40016">
        <w:rPr>
          <w:rFonts w:ascii="Arial" w:hAnsi="Arial" w:cs="Arial"/>
        </w:rPr>
        <w:t>н</w:t>
      </w:r>
      <w:r w:rsidR="000B2D7C" w:rsidRPr="00E40016">
        <w:rPr>
          <w:rFonts w:ascii="Arial" w:hAnsi="Arial" w:cs="Arial"/>
        </w:rPr>
        <w:t>а сводном подсч</w:t>
      </w:r>
      <w:r w:rsidR="00537FA6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 xml:space="preserve">тном графике (продольных проекциях, разрезах, схемах расположения блоков) указываются: </w:t>
      </w:r>
    </w:p>
    <w:p w:rsidR="000442AA" w:rsidRPr="00E40016" w:rsidRDefault="000B2D7C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объ</w:t>
      </w:r>
      <w:r w:rsidR="00537FA6">
        <w:rPr>
          <w:rFonts w:ascii="Arial" w:hAnsi="Arial" w:cs="Arial"/>
        </w:rPr>
        <w:t>ё</w:t>
      </w:r>
      <w:r w:rsidRPr="00E40016">
        <w:rPr>
          <w:rFonts w:ascii="Arial" w:hAnsi="Arial" w:cs="Arial"/>
        </w:rPr>
        <w:t>мы блоков, запасы руды, среднее содержание основных полезных компонентов и их запасы</w:t>
      </w:r>
      <w:r w:rsidR="000442AA" w:rsidRPr="00E40016">
        <w:rPr>
          <w:rFonts w:ascii="Arial" w:hAnsi="Arial" w:cs="Arial"/>
        </w:rPr>
        <w:t>;</w:t>
      </w:r>
      <w:r w:rsidRPr="00E40016">
        <w:rPr>
          <w:rFonts w:ascii="Arial" w:hAnsi="Arial" w:cs="Arial"/>
        </w:rPr>
        <w:t xml:space="preserve"> </w:t>
      </w:r>
    </w:p>
    <w:p w:rsidR="000442AA" w:rsidRPr="00E40016" w:rsidRDefault="000442AA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п</w:t>
      </w:r>
      <w:r w:rsidR="000B2D7C" w:rsidRPr="00E40016">
        <w:rPr>
          <w:rFonts w:ascii="Arial" w:hAnsi="Arial" w:cs="Arial"/>
        </w:rPr>
        <w:t>о разрабатываемым месторождениям полезных ископаемых показывается контур запасов полезных ископаемых; при повторном подсч</w:t>
      </w:r>
      <w:r w:rsidR="0085723D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те - контур запасов полезных ископаемых, ранее поставленных на государственный баланс</w:t>
      </w:r>
      <w:r w:rsidRPr="00E40016">
        <w:rPr>
          <w:rFonts w:ascii="Arial" w:hAnsi="Arial" w:cs="Arial"/>
        </w:rPr>
        <w:t>;</w:t>
      </w:r>
    </w:p>
    <w:p w:rsidR="000442AA" w:rsidRPr="00E40016" w:rsidRDefault="000442AA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п</w:t>
      </w:r>
      <w:r w:rsidR="000B2D7C" w:rsidRPr="00E40016">
        <w:rPr>
          <w:rFonts w:ascii="Arial" w:hAnsi="Arial" w:cs="Arial"/>
        </w:rPr>
        <w:t>ри наличии значительных искривлений стволов скважин представляются вертикальные или горизонтальные проекции, иллюстрирующие фактическую сеть всех разведочных пересечений полезного ископаемого</w:t>
      </w:r>
      <w:r w:rsidRPr="00E40016">
        <w:rPr>
          <w:rFonts w:ascii="Arial" w:hAnsi="Arial" w:cs="Arial"/>
        </w:rPr>
        <w:t>;</w:t>
      </w:r>
      <w:r w:rsidR="000B2D7C" w:rsidRPr="00E40016">
        <w:rPr>
          <w:rFonts w:ascii="Arial" w:hAnsi="Arial" w:cs="Arial"/>
        </w:rPr>
        <w:t xml:space="preserve"> </w:t>
      </w:r>
    </w:p>
    <w:p w:rsidR="000B2D7C" w:rsidRPr="00E40016" w:rsidRDefault="000442AA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в</w:t>
      </w:r>
      <w:r w:rsidR="000B2D7C" w:rsidRPr="00E40016">
        <w:rPr>
          <w:rFonts w:ascii="Arial" w:hAnsi="Arial" w:cs="Arial"/>
        </w:rPr>
        <w:t xml:space="preserve"> случае подсч</w:t>
      </w:r>
      <w:r w:rsidR="006363F6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 xml:space="preserve">та запасов полезных ископаемых методом вертикальных разрезов все </w:t>
      </w:r>
      <w:r w:rsidR="006363F6">
        <w:rPr>
          <w:rFonts w:ascii="Arial" w:hAnsi="Arial" w:cs="Arial"/>
        </w:rPr>
        <w:t>вышеуказанные</w:t>
      </w:r>
      <w:r w:rsidR="000B2D7C" w:rsidRPr="00E40016">
        <w:rPr>
          <w:rFonts w:ascii="Arial" w:hAnsi="Arial" w:cs="Arial"/>
        </w:rPr>
        <w:t xml:space="preserve"> данные целесообразно нанести на геологические разрезы для использования их в качестве подсч</w:t>
      </w:r>
      <w:r w:rsidR="006363F6">
        <w:rPr>
          <w:rFonts w:ascii="Arial" w:hAnsi="Arial" w:cs="Arial"/>
        </w:rPr>
        <w:t>ё</w:t>
      </w:r>
      <w:r w:rsidR="000B2D7C" w:rsidRPr="00E40016">
        <w:rPr>
          <w:rFonts w:ascii="Arial" w:hAnsi="Arial" w:cs="Arial"/>
        </w:rPr>
        <w:t>тной графики</w:t>
      </w:r>
      <w:r w:rsidRPr="00E40016">
        <w:rPr>
          <w:rFonts w:ascii="Arial" w:hAnsi="Arial" w:cs="Arial"/>
        </w:rPr>
        <w:t>.</w:t>
      </w:r>
    </w:p>
    <w:p w:rsidR="006363F6" w:rsidRDefault="00F00C6B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7</w:t>
      </w:r>
      <w:r w:rsidR="00881CEF" w:rsidRPr="00E40016">
        <w:rPr>
          <w:rFonts w:ascii="Arial" w:hAnsi="Arial" w:cs="Arial"/>
          <w:b/>
        </w:rPr>
        <w:t>.19.3.</w:t>
      </w:r>
      <w:r w:rsidR="00881CEF" w:rsidRPr="00E40016">
        <w:rPr>
          <w:rFonts w:ascii="Arial" w:hAnsi="Arial" w:cs="Arial"/>
        </w:rPr>
        <w:t xml:space="preserve"> М</w:t>
      </w:r>
      <w:r w:rsidR="000B2D7C" w:rsidRPr="00E40016">
        <w:rPr>
          <w:rFonts w:ascii="Arial" w:hAnsi="Arial" w:cs="Arial"/>
        </w:rPr>
        <w:t>атериал, иллюстрирующий изменение представлений об условиях залегания и внутреннем строении тел полезных ископаемых</w:t>
      </w:r>
      <w:r w:rsidR="006363F6">
        <w:rPr>
          <w:rFonts w:ascii="Arial" w:hAnsi="Arial" w:cs="Arial"/>
        </w:rPr>
        <w:t>:</w:t>
      </w:r>
    </w:p>
    <w:p w:rsidR="000B2D7C" w:rsidRPr="00E40016" w:rsidRDefault="006363F6" w:rsidP="00B52E71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– по</w:t>
      </w:r>
      <w:r w:rsidR="000B2D7C" w:rsidRPr="00E40016">
        <w:rPr>
          <w:rFonts w:ascii="Arial" w:hAnsi="Arial" w:cs="Arial"/>
        </w:rPr>
        <w:t xml:space="preserve"> данны</w:t>
      </w:r>
      <w:r>
        <w:rPr>
          <w:rFonts w:ascii="Arial" w:hAnsi="Arial" w:cs="Arial"/>
        </w:rPr>
        <w:t xml:space="preserve">м </w:t>
      </w:r>
      <w:r w:rsidR="000B2D7C" w:rsidRPr="00E40016">
        <w:rPr>
          <w:rFonts w:ascii="Arial" w:hAnsi="Arial" w:cs="Arial"/>
        </w:rPr>
        <w:t>сопоставления результатов разведки и разработки (продольные проекции, разрезы, планы с контурами тел полезных ископаемых по данным разведки и разработки, площадей полученного прироста запасов полезных ископаемых), а также материал, отображающий полноту отработки тел полезных ископаемых, - для разрабатываемых месторождений (в случае, если государственная экспертиза проводилась ранее);</w:t>
      </w:r>
    </w:p>
    <w:p w:rsidR="000B2D7C" w:rsidRPr="00E40016" w:rsidRDefault="006363F6" w:rsidP="00B52E71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0B2D7C" w:rsidRPr="00E40016">
        <w:rPr>
          <w:rFonts w:ascii="Arial" w:hAnsi="Arial" w:cs="Arial"/>
        </w:rPr>
        <w:t>иные карты, планы, разрезы и блок-диаграммы, характеризующие форму, условия залегания и строение тел полезных ископаемых (планы в изолиниях мощности тел полезного ископаемого и содержания полезных компонентов или вредных примесей, разрезы, отражающие распределение полезного ископаемого по сортам и т.д.), а также газоносность, гидрогеологические, инженерно-геологические</w:t>
      </w:r>
      <w:r w:rsidR="00CB3A39" w:rsidRPr="00E40016">
        <w:rPr>
          <w:rFonts w:ascii="Arial" w:hAnsi="Arial" w:cs="Arial"/>
        </w:rPr>
        <w:t xml:space="preserve"> </w:t>
      </w:r>
      <w:r w:rsidR="000B2D7C" w:rsidRPr="00E40016">
        <w:rPr>
          <w:rFonts w:ascii="Arial" w:hAnsi="Arial" w:cs="Arial"/>
        </w:rPr>
        <w:t>и другие природные условия, влияющие на разработку месторождения.</w:t>
      </w:r>
    </w:p>
    <w:p w:rsidR="000442AA" w:rsidRPr="00E40016" w:rsidRDefault="00F00C6B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7</w:t>
      </w:r>
      <w:r w:rsidR="00881CEF" w:rsidRPr="00E40016">
        <w:rPr>
          <w:rFonts w:ascii="Arial" w:hAnsi="Arial" w:cs="Arial"/>
          <w:b/>
        </w:rPr>
        <w:t>.19.4.</w:t>
      </w:r>
      <w:r w:rsidR="00881CEF" w:rsidRPr="00E40016">
        <w:rPr>
          <w:rFonts w:ascii="Arial" w:hAnsi="Arial" w:cs="Arial"/>
        </w:rPr>
        <w:t xml:space="preserve"> </w:t>
      </w:r>
      <w:r w:rsidR="006363F6">
        <w:rPr>
          <w:rFonts w:ascii="Arial" w:hAnsi="Arial" w:cs="Arial"/>
        </w:rPr>
        <w:t>Г</w:t>
      </w:r>
      <w:r w:rsidR="000442AA" w:rsidRPr="00E40016">
        <w:rPr>
          <w:rFonts w:ascii="Arial" w:hAnsi="Arial" w:cs="Arial"/>
        </w:rPr>
        <w:t>еолого-геофизические разрезы, на которых нанесены:</w:t>
      </w:r>
    </w:p>
    <w:p w:rsidR="000442AA" w:rsidRPr="00E40016" w:rsidRDefault="00881CE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 xml:space="preserve">– </w:t>
      </w:r>
      <w:r w:rsidR="000442AA" w:rsidRPr="00E40016">
        <w:rPr>
          <w:rFonts w:ascii="Arial" w:hAnsi="Arial" w:cs="Arial"/>
        </w:rPr>
        <w:t>положение по данным каротажа отдельных маркирующих (опорных) горизонтов, границы интервалов полезного ископаемого, их мощность, глубина залегания, содержание полезных компонентов и вредных примесей</w:t>
      </w:r>
      <w:r w:rsidR="006363F6">
        <w:rPr>
          <w:rFonts w:ascii="Arial" w:hAnsi="Arial" w:cs="Arial"/>
        </w:rPr>
        <w:t xml:space="preserve"> (п</w:t>
      </w:r>
      <w:r w:rsidR="000442AA" w:rsidRPr="00E40016">
        <w:rPr>
          <w:rFonts w:ascii="Arial" w:hAnsi="Arial" w:cs="Arial"/>
        </w:rPr>
        <w:t>ри сходном характере каротажных кривых показывается корреляция литологических горизонтов и интервалов полезного ископаемого между скважинами</w:t>
      </w:r>
      <w:r w:rsidR="006363F6">
        <w:rPr>
          <w:rFonts w:ascii="Arial" w:hAnsi="Arial" w:cs="Arial"/>
        </w:rPr>
        <w:t>)</w:t>
      </w:r>
      <w:r w:rsidR="000442AA" w:rsidRPr="00E40016">
        <w:rPr>
          <w:rFonts w:ascii="Arial" w:hAnsi="Arial" w:cs="Arial"/>
        </w:rPr>
        <w:t>;</w:t>
      </w:r>
    </w:p>
    <w:p w:rsidR="000442AA" w:rsidRPr="00E40016" w:rsidRDefault="00881CE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442AA" w:rsidRPr="00E40016">
        <w:rPr>
          <w:rFonts w:ascii="Arial" w:hAnsi="Arial" w:cs="Arial"/>
        </w:rPr>
        <w:t xml:space="preserve">графики </w:t>
      </w:r>
      <w:r w:rsidR="006363F6">
        <w:rPr>
          <w:rFonts w:ascii="Arial" w:hAnsi="Arial" w:cs="Arial"/>
        </w:rPr>
        <w:t>полученных</w:t>
      </w:r>
      <w:r w:rsidR="000442AA" w:rsidRPr="00E40016">
        <w:rPr>
          <w:rFonts w:ascii="Arial" w:hAnsi="Arial" w:cs="Arial"/>
        </w:rPr>
        <w:t xml:space="preserve"> и расч</w:t>
      </w:r>
      <w:r w:rsidR="006363F6">
        <w:rPr>
          <w:rFonts w:ascii="Arial" w:hAnsi="Arial" w:cs="Arial"/>
        </w:rPr>
        <w:t>ё</w:t>
      </w:r>
      <w:r w:rsidR="000442AA" w:rsidRPr="00E40016">
        <w:rPr>
          <w:rFonts w:ascii="Arial" w:hAnsi="Arial" w:cs="Arial"/>
        </w:rPr>
        <w:t xml:space="preserve">тных значений физических параметров по методам наземной и скважинной геофизики, позволившим определить местоположение, морфологию и внутреннее строение тел полезного ископаемого; </w:t>
      </w:r>
      <w:r w:rsidR="000442AA" w:rsidRPr="00E40016">
        <w:rPr>
          <w:rFonts w:ascii="Arial" w:hAnsi="Arial" w:cs="Arial"/>
        </w:rPr>
        <w:lastRenderedPageBreak/>
        <w:t>контуры тел полезного ископаемого, установленные и предполагаемые по геофизическим данным; результаты заверочных работ;</w:t>
      </w:r>
    </w:p>
    <w:p w:rsidR="000442AA" w:rsidRPr="00E40016" w:rsidRDefault="00881CE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442AA" w:rsidRPr="00E40016">
        <w:rPr>
          <w:rFonts w:ascii="Arial" w:hAnsi="Arial" w:cs="Arial"/>
        </w:rPr>
        <w:t>исходные геометрические и физические параметры, использованные для построения геолого-геофизической модели;</w:t>
      </w:r>
    </w:p>
    <w:p w:rsidR="000442AA" w:rsidRPr="00E40016" w:rsidRDefault="00881CEF" w:rsidP="00B52E71">
      <w:pPr>
        <w:widowControl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0442AA" w:rsidRPr="00E40016">
        <w:rPr>
          <w:rFonts w:ascii="Arial" w:hAnsi="Arial" w:cs="Arial"/>
        </w:rPr>
        <w:t>каротажные диаграммы или их фрагменты по опорным и контрольно-градуировочным скважинам, подтверждающие обоснованность литологического расчленения разреза и надежность выделения интервалов полезного ископаемого, а также по всем скважинам, в которых мощность рудных интервалов и содержание полезных компонентов приняты для подсч</w:t>
      </w:r>
      <w:r w:rsidR="006363F6">
        <w:rPr>
          <w:rFonts w:ascii="Arial" w:hAnsi="Arial" w:cs="Arial"/>
        </w:rPr>
        <w:t>ё</w:t>
      </w:r>
      <w:r w:rsidR="000442AA" w:rsidRPr="00E40016">
        <w:rPr>
          <w:rFonts w:ascii="Arial" w:hAnsi="Arial" w:cs="Arial"/>
        </w:rPr>
        <w:t>та запасов по данным каротажа.</w:t>
      </w:r>
    </w:p>
    <w:p w:rsidR="00D934ED" w:rsidRPr="00E40016" w:rsidRDefault="00D934ED" w:rsidP="0065751F">
      <w:pPr>
        <w:widowControl w:val="0"/>
        <w:ind w:firstLine="709"/>
        <w:rPr>
          <w:rFonts w:ascii="Arial" w:hAnsi="Arial" w:cs="Arial"/>
          <w:b/>
        </w:rPr>
      </w:pPr>
    </w:p>
    <w:p w:rsidR="00D934ED" w:rsidRPr="00E40016" w:rsidRDefault="00B42A36" w:rsidP="00881CEF">
      <w:pPr>
        <w:widowControl w:val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40016">
        <w:rPr>
          <w:rFonts w:ascii="Arial" w:hAnsi="Arial" w:cs="Arial"/>
          <w:b/>
          <w:sz w:val="26"/>
          <w:szCs w:val="26"/>
        </w:rPr>
        <w:t xml:space="preserve">Раздел </w:t>
      </w:r>
      <w:r w:rsidR="00F00C6B" w:rsidRPr="00E40016">
        <w:rPr>
          <w:rFonts w:ascii="Arial" w:hAnsi="Arial" w:cs="Arial"/>
          <w:b/>
          <w:sz w:val="26"/>
          <w:szCs w:val="26"/>
        </w:rPr>
        <w:t>8</w:t>
      </w:r>
      <w:r w:rsidR="00BA4438" w:rsidRPr="00E40016">
        <w:rPr>
          <w:rFonts w:ascii="Arial" w:hAnsi="Arial" w:cs="Arial"/>
          <w:b/>
          <w:sz w:val="26"/>
          <w:szCs w:val="26"/>
        </w:rPr>
        <w:t>. Требования к составу материалов подсч</w:t>
      </w:r>
      <w:r w:rsidR="006363F6">
        <w:rPr>
          <w:rFonts w:ascii="Arial" w:hAnsi="Arial" w:cs="Arial"/>
          <w:b/>
          <w:sz w:val="26"/>
          <w:szCs w:val="26"/>
        </w:rPr>
        <w:t>ё</w:t>
      </w:r>
      <w:r w:rsidR="00BA4438" w:rsidRPr="00E40016">
        <w:rPr>
          <w:rFonts w:ascii="Arial" w:hAnsi="Arial" w:cs="Arial"/>
          <w:b/>
          <w:sz w:val="26"/>
          <w:szCs w:val="26"/>
        </w:rPr>
        <w:t>та запасов подземных вод и геотермальных ресурсов недр</w:t>
      </w:r>
    </w:p>
    <w:p w:rsidR="00881CEF" w:rsidRPr="00E40016" w:rsidRDefault="00881CEF" w:rsidP="00881CEF">
      <w:pPr>
        <w:widowControl w:val="0"/>
        <w:ind w:firstLine="709"/>
        <w:jc w:val="both"/>
        <w:rPr>
          <w:rFonts w:ascii="Arial" w:hAnsi="Arial" w:cs="Arial"/>
          <w:b/>
        </w:rPr>
      </w:pPr>
    </w:p>
    <w:p w:rsidR="00E2638A" w:rsidRPr="00E40016" w:rsidRDefault="00E2638A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Представлению в Комиссию</w:t>
      </w:r>
      <w:r w:rsidR="00881CEF" w:rsidRPr="00E40016">
        <w:rPr>
          <w:rFonts w:ascii="Arial" w:hAnsi="Arial" w:cs="Arial"/>
        </w:rPr>
        <w:t xml:space="preserve"> по запасам </w:t>
      </w:r>
      <w:r w:rsidRPr="00E40016">
        <w:rPr>
          <w:rFonts w:ascii="Arial" w:hAnsi="Arial" w:cs="Arial"/>
        </w:rPr>
        <w:t>подлежат материалы подсч</w:t>
      </w:r>
      <w:r w:rsidR="006363F6">
        <w:rPr>
          <w:rFonts w:ascii="Arial" w:hAnsi="Arial" w:cs="Arial"/>
        </w:rPr>
        <w:t>ё</w:t>
      </w:r>
      <w:r w:rsidRPr="00E40016">
        <w:rPr>
          <w:rFonts w:ascii="Arial" w:hAnsi="Arial" w:cs="Arial"/>
        </w:rPr>
        <w:t>та освоенных, разведанных, предварительно оцененных и выявленных запасов подземных вод, на базе которых осуществляется проектирование новых и расширение (реконструкция) действующих водозаборных сооружений.</w:t>
      </w:r>
    </w:p>
    <w:p w:rsidR="00E2638A" w:rsidRPr="00E40016" w:rsidRDefault="00E2638A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Материалы подсч</w:t>
      </w:r>
      <w:r w:rsidR="00A04FD6">
        <w:rPr>
          <w:rFonts w:ascii="Arial" w:hAnsi="Arial" w:cs="Arial"/>
        </w:rPr>
        <w:t>ё</w:t>
      </w:r>
      <w:r w:rsidRPr="00E40016">
        <w:rPr>
          <w:rFonts w:ascii="Arial" w:hAnsi="Arial" w:cs="Arial"/>
        </w:rPr>
        <w:t>та запасов подземных вод представляются в виде отчета о геологическом изучении недр (далее - отч</w:t>
      </w:r>
      <w:r w:rsidR="00A04FD6">
        <w:rPr>
          <w:rFonts w:ascii="Arial" w:hAnsi="Arial" w:cs="Arial"/>
        </w:rPr>
        <w:t>ё</w:t>
      </w:r>
      <w:r w:rsidRPr="00E40016">
        <w:rPr>
          <w:rFonts w:ascii="Arial" w:hAnsi="Arial" w:cs="Arial"/>
        </w:rPr>
        <w:t xml:space="preserve">т), который состоит из текстовой части, текстовых, табличных и графических приложений. </w:t>
      </w:r>
    </w:p>
    <w:p w:rsidR="00E2638A" w:rsidRPr="00E40016" w:rsidRDefault="00F00C6B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8</w:t>
      </w:r>
      <w:r w:rsidR="00E2638A" w:rsidRPr="00E40016">
        <w:rPr>
          <w:rFonts w:ascii="Arial" w:hAnsi="Arial" w:cs="Arial"/>
          <w:b/>
        </w:rPr>
        <w:t>.1.</w:t>
      </w:r>
      <w:r w:rsidR="00E2638A" w:rsidRPr="00E40016">
        <w:rPr>
          <w:rFonts w:ascii="Arial" w:hAnsi="Arial" w:cs="Arial"/>
        </w:rPr>
        <w:t> Текстовая часть отч</w:t>
      </w:r>
      <w:r w:rsidR="00A04FD6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та должна состоять из следующих разделов: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введение;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общие сведения о районе работ и месторождении подземных вод (участке месторождения);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анализ режима эксплуатации действующих водозаборов;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методика разведочных гидрогеологических работ;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геологическое строение и гидрогеологические условия месторождения подземных вод (участка месторождения);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основные результаты исследовательских и опытных работ;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характеристика качества подземных и связанных с ними поверхностных вод;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определение расч</w:t>
      </w:r>
      <w:r w:rsidR="00A04FD6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тных гидрогеологических параметров и обоснование других данных для подсч</w:t>
      </w:r>
      <w:r w:rsidR="00A04FD6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та запасов подземных вод;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подсч</w:t>
      </w:r>
      <w:r w:rsidR="00A04FD6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 запасов подземных вод;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 xml:space="preserve">оценка подготовленности месторождения подземных вод </w:t>
      </w:r>
      <w:r w:rsidR="00A04FD6">
        <w:rPr>
          <w:rFonts w:ascii="Arial" w:hAnsi="Arial" w:cs="Arial"/>
        </w:rPr>
        <w:t>к</w:t>
      </w:r>
      <w:r w:rsidR="00E2638A" w:rsidRPr="00E40016">
        <w:rPr>
          <w:rFonts w:ascii="Arial" w:hAnsi="Arial" w:cs="Arial"/>
        </w:rPr>
        <w:t xml:space="preserve"> разработк</w:t>
      </w:r>
      <w:r w:rsidR="00A04FD6">
        <w:rPr>
          <w:rFonts w:ascii="Arial" w:hAnsi="Arial" w:cs="Arial"/>
        </w:rPr>
        <w:t>е</w:t>
      </w:r>
      <w:r w:rsidR="00E2638A" w:rsidRPr="00E40016">
        <w:rPr>
          <w:rFonts w:ascii="Arial" w:hAnsi="Arial" w:cs="Arial"/>
        </w:rPr>
        <w:t>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рекомендации по проектированию и эксплуатации водозаборов и по охране окружающей среды;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эффективность разведочных гидрогеологических работ (для месторождений промышленных минерализованных и геотермальных вод – геолого-экономическая оценка месторождения);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заключение;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 xml:space="preserve">список использованных </w:t>
      </w:r>
      <w:r w:rsidR="00DF072F" w:rsidRPr="00E40016">
        <w:rPr>
          <w:rFonts w:ascii="Arial" w:hAnsi="Arial" w:cs="Arial"/>
        </w:rPr>
        <w:t>источников</w:t>
      </w:r>
      <w:r w:rsidR="00E2638A" w:rsidRPr="00E40016">
        <w:rPr>
          <w:rFonts w:ascii="Arial" w:hAnsi="Arial" w:cs="Arial"/>
        </w:rPr>
        <w:t>.</w:t>
      </w:r>
    </w:p>
    <w:p w:rsidR="00E2638A" w:rsidRPr="00E40016" w:rsidRDefault="00F00C6B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8</w:t>
      </w:r>
      <w:r w:rsidR="00E2638A" w:rsidRPr="00E40016">
        <w:rPr>
          <w:rFonts w:ascii="Arial" w:hAnsi="Arial" w:cs="Arial"/>
          <w:b/>
        </w:rPr>
        <w:t>.1.1.</w:t>
      </w:r>
      <w:r w:rsidR="00E2638A" w:rsidRPr="00E40016">
        <w:rPr>
          <w:rFonts w:ascii="Arial" w:hAnsi="Arial" w:cs="Arial"/>
        </w:rPr>
        <w:t> Раздел "Введение" содерж</w:t>
      </w:r>
      <w:r w:rsidR="009E7C39">
        <w:rPr>
          <w:rFonts w:ascii="Arial" w:hAnsi="Arial" w:cs="Arial"/>
        </w:rPr>
        <w:t>и</w:t>
      </w:r>
      <w:r w:rsidR="00E2638A" w:rsidRPr="00E40016">
        <w:rPr>
          <w:rFonts w:ascii="Arial" w:hAnsi="Arial" w:cs="Arial"/>
        </w:rPr>
        <w:t>т следующ</w:t>
      </w:r>
      <w:r w:rsidR="009E7C39">
        <w:rPr>
          <w:rFonts w:ascii="Arial" w:hAnsi="Arial" w:cs="Arial"/>
        </w:rPr>
        <w:t>ую информацию</w:t>
      </w:r>
      <w:r w:rsidR="00E2638A" w:rsidRPr="00E40016">
        <w:rPr>
          <w:rFonts w:ascii="Arial" w:hAnsi="Arial" w:cs="Arial"/>
        </w:rPr>
        <w:t>: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обоснование необходимости проведения разведочных гидрогеологических работ на месторождении подземных вод (участке месторождения) и представления материалов подсч</w:t>
      </w:r>
      <w:r w:rsidR="009E7C39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та запасов в Комиссию по запасам для проведения государственной экспертизы геологической информации;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целевое назначение подземных вод, требования к их качеству и режиму эксплуатации; потребность в подземных водах, источники е</w:t>
      </w:r>
      <w:r w:rsidR="009E7C39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 xml:space="preserve"> удовлетворения; сведения о согласовании в установленном законодательством порядке выбора участка водозабора и водоносного горизонта в качестве объектов разведки, схемы </w:t>
      </w:r>
      <w:r w:rsidR="00E2638A" w:rsidRPr="00E40016">
        <w:rPr>
          <w:rFonts w:ascii="Arial" w:hAnsi="Arial" w:cs="Arial"/>
        </w:rPr>
        <w:lastRenderedPageBreak/>
        <w:t>водозабора, возможности использования подземных вод по целевому назначению и условий водопользования;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сведения о ранее утвержд</w:t>
      </w:r>
      <w:r w:rsidR="0053678E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нных или апробированных запасах в районе исследований;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современный уровень водопотребления объекта: сопоставление утвержд</w:t>
      </w:r>
      <w:r w:rsidR="0053678E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нных запасов и фактического водоотбора с потребностью в воде, дефицит в воде; степень выполнения задания по выявлению запасов подземных вод;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 xml:space="preserve">намечаемые сроки разработки месторождения подземных вод (участка месторождения) технико-экономические показатели, взятые за основу при выборе разведанного источника водоснабжения, а также участка и схемы водозабора при наличии нескольких конкурентоспособных вариантов; 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выполнение рекомендаций, содержащихся в предыдущих решениях по рассматриваемому и аналогичным месторождениям подземных вод (участкам месторождения) и районе исследований;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сведения о недропользователях (с указанием выполненных ими видов геологоразведочных работ), сроки проведения полевых и камеральных работ (плановые и фактические), перечень исполнителей работ, степень их участия в проведении исследований и составлении материалов подсч</w:t>
      </w:r>
      <w:r w:rsidR="0053678E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та запасов.</w:t>
      </w:r>
    </w:p>
    <w:p w:rsidR="00E2638A" w:rsidRPr="00E40016" w:rsidRDefault="00F00C6B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8</w:t>
      </w:r>
      <w:r w:rsidR="00E2638A" w:rsidRPr="00E40016">
        <w:rPr>
          <w:rFonts w:ascii="Arial" w:hAnsi="Arial" w:cs="Arial"/>
          <w:b/>
        </w:rPr>
        <w:t>.1.2.</w:t>
      </w:r>
      <w:r w:rsidR="00E2638A" w:rsidRPr="00E40016">
        <w:rPr>
          <w:rFonts w:ascii="Arial" w:hAnsi="Arial" w:cs="Arial"/>
        </w:rPr>
        <w:t> Раздел "Общие сведения о районе работ и месторождении подземных вод (участке месторождения)" содерж</w:t>
      </w:r>
      <w:r w:rsidR="0053678E">
        <w:rPr>
          <w:rFonts w:ascii="Arial" w:hAnsi="Arial" w:cs="Arial"/>
        </w:rPr>
        <w:t>ит</w:t>
      </w:r>
      <w:r w:rsidR="00E2638A" w:rsidRPr="00E40016">
        <w:rPr>
          <w:rFonts w:ascii="Arial" w:hAnsi="Arial" w:cs="Arial"/>
        </w:rPr>
        <w:t xml:space="preserve"> следующ</w:t>
      </w:r>
      <w:r w:rsidR="0053678E">
        <w:rPr>
          <w:rFonts w:ascii="Arial" w:hAnsi="Arial" w:cs="Arial"/>
        </w:rPr>
        <w:t>ую</w:t>
      </w:r>
      <w:r w:rsidR="00E2638A" w:rsidRPr="00E40016">
        <w:rPr>
          <w:rFonts w:ascii="Arial" w:hAnsi="Arial" w:cs="Arial"/>
        </w:rPr>
        <w:t xml:space="preserve"> </w:t>
      </w:r>
      <w:r w:rsidR="0053678E">
        <w:rPr>
          <w:rFonts w:ascii="Arial" w:hAnsi="Arial" w:cs="Arial"/>
        </w:rPr>
        <w:t>информацию</w:t>
      </w:r>
      <w:r w:rsidR="00E2638A" w:rsidRPr="00E40016">
        <w:rPr>
          <w:rFonts w:ascii="Arial" w:hAnsi="Arial" w:cs="Arial"/>
        </w:rPr>
        <w:t>: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административное и географическое положение месторождения подземных вод (участка месторождения): расстояние от месторождения до объектов водопотребления; ближайшие насел</w:t>
      </w:r>
      <w:r w:rsidR="0053678E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нные пункты и расстояния до них; пути сообщения; границы месторождения подземных вод (участка месторождения) и его площадь;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климат: метеорологическая изученность района исследований; краткие сведения о температуре воздуха, атмосферных осадках (месячные и годовые суммы за характерные годы, коэффициенты инфильтрации осадков), испарении с зеркала поверхностных и грунтовых вод, снежном покрове (многолетние значения и распределение по месяцам или сезонам); оценка водности периода проведения исследований в многолетнем разрезе;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гидрологические условия: гидрографическая сеть района исследований; гидрологическая изученность; общая характеристика гидрологического режима; внутригодовое распределение стока, соотношение величины поверхностного стока с масштабами намечаемого отбора пресных подземных вод; сведения о мелиоративных мероприятиях; степень нарушения естественного режима стока под влиянием техногенных факторов;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геологическое строение района исследований: краткие сведения о стратиграфии, литологии, тектонике и истории геологического развития района исследований; связь месторождения подземных вод с определ</w:t>
      </w:r>
      <w:r w:rsidR="0053678E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нными комплексами пород и геологическими структурами; при подсч</w:t>
      </w:r>
      <w:r w:rsidR="00D23C86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те запасов в четвертичных отложениях - краткое геоморфологическое описание района исследований;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 xml:space="preserve">гидрогеологические условия района исследований: положение района исследований в общей схеме гидрогеологического районирования; краткие сведения о характере водоносности пород стратиграфического разреза на глубину, представляющую интерес для решения поставленных задач; распространение, мощность, строение и выдержанность водоносных горизонтов (комплексов) и разделяющих их водоупорных (слабопроницаемых) пластов; положение уровней подземных вод; характер изменения фильтрационных свойств водовмещающих пород по площади и разрезу; дебиты и удельные дебиты </w:t>
      </w:r>
      <w:r w:rsidR="00E2638A" w:rsidRPr="00E40016">
        <w:rPr>
          <w:rFonts w:ascii="Arial" w:hAnsi="Arial" w:cs="Arial"/>
        </w:rPr>
        <w:lastRenderedPageBreak/>
        <w:t>буровых скважин, дебиты родников и групповых водозаборов; условия питания и разгрузки подземных вод, характер взаимосвязи подземных и поверхностных вод, а также водоносных горизонтов многопластовых систем между собой; качество подземных и связанных с ними поверхностных вод;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сопоставительная оценка водоносных горизонтов (комплексов) и отдельных участков, обоснование выбора объектов (водоносных горизонтов или комплексов и</w:t>
      </w:r>
      <w:r w:rsidR="00D23C86">
        <w:rPr>
          <w:rFonts w:ascii="Arial" w:hAnsi="Arial" w:cs="Arial"/>
        </w:rPr>
        <w:t>,</w:t>
      </w:r>
      <w:r w:rsidR="00E2638A" w:rsidRPr="00E40016">
        <w:rPr>
          <w:rFonts w:ascii="Arial" w:hAnsi="Arial" w:cs="Arial"/>
        </w:rPr>
        <w:t xml:space="preserve"> в их пределах</w:t>
      </w:r>
      <w:r w:rsidR="00D23C86">
        <w:rPr>
          <w:rFonts w:ascii="Arial" w:hAnsi="Arial" w:cs="Arial"/>
        </w:rPr>
        <w:t>,</w:t>
      </w:r>
      <w:r w:rsidR="00E2638A" w:rsidRPr="00E40016">
        <w:rPr>
          <w:rFonts w:ascii="Arial" w:hAnsi="Arial" w:cs="Arial"/>
        </w:rPr>
        <w:t xml:space="preserve"> участков) для постановки разведочных гидрогеологических работ;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краткие сведения об открытии, разведке и разработке оцениваемого месторождения подземных вод (участка месторождения), оценка степени геологической, гидрогеологической, гидрологической и другой изученности района исследований и месторождения подземных вод (участка месторождения), определившей направление, методику и объ</w:t>
      </w:r>
      <w:r w:rsidR="007478E7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м выполненных разведочных гидрогеологических работ.</w:t>
      </w:r>
    </w:p>
    <w:p w:rsidR="00E2638A" w:rsidRPr="00E40016" w:rsidRDefault="00F00C6B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8</w:t>
      </w:r>
      <w:r w:rsidR="00E2638A" w:rsidRPr="00E40016">
        <w:rPr>
          <w:rFonts w:ascii="Arial" w:hAnsi="Arial" w:cs="Arial"/>
          <w:b/>
        </w:rPr>
        <w:t>.1.3</w:t>
      </w:r>
      <w:r w:rsidR="00E2638A" w:rsidRPr="00E40016">
        <w:rPr>
          <w:rFonts w:ascii="Arial" w:hAnsi="Arial" w:cs="Arial"/>
        </w:rPr>
        <w:t> . Раздел «Анализ режима эксплуатации действующих водозаборов» содерж</w:t>
      </w:r>
      <w:r w:rsidR="007478E7">
        <w:rPr>
          <w:rFonts w:ascii="Arial" w:hAnsi="Arial" w:cs="Arial"/>
        </w:rPr>
        <w:t>и</w:t>
      </w:r>
      <w:r w:rsidR="00E2638A" w:rsidRPr="00E40016">
        <w:rPr>
          <w:rFonts w:ascii="Arial" w:hAnsi="Arial" w:cs="Arial"/>
        </w:rPr>
        <w:t>т следующ</w:t>
      </w:r>
      <w:r w:rsidR="007478E7">
        <w:rPr>
          <w:rFonts w:ascii="Arial" w:hAnsi="Arial" w:cs="Arial"/>
        </w:rPr>
        <w:t>ую информацию</w:t>
      </w:r>
      <w:r w:rsidR="00E2638A" w:rsidRPr="00E40016">
        <w:rPr>
          <w:rFonts w:ascii="Arial" w:hAnsi="Arial" w:cs="Arial"/>
        </w:rPr>
        <w:t>: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данные по действующим в районе исследований водозаборам: объекты и их размещение, их типы, схемы расположения и техническое состояние буровых скважин и других каптажных сооружений, срок работы, производительность, динамические уровни подземных вод, их изменения за весь период эксплуатации и по сезонам года; изменения качества подземных вод за время эксплуатации и в годовом разрезе</w:t>
      </w:r>
      <w:r w:rsidR="007478E7">
        <w:rPr>
          <w:rFonts w:ascii="Arial" w:hAnsi="Arial" w:cs="Arial"/>
        </w:rPr>
        <w:t xml:space="preserve"> (</w:t>
      </w:r>
      <w:r w:rsidR="00E2638A" w:rsidRPr="00E40016">
        <w:rPr>
          <w:rFonts w:ascii="Arial" w:hAnsi="Arial" w:cs="Arial"/>
        </w:rPr>
        <w:t>способы и частота замеров дебитов и уровней подземных вод, система контроля качества и оценка достоверности измерений и анализов; способы сброса, утилизации или захоронения использованных подземных вод (промышленных стоков)</w:t>
      </w:r>
      <w:r w:rsidR="007478E7">
        <w:rPr>
          <w:rFonts w:ascii="Arial" w:hAnsi="Arial" w:cs="Arial"/>
        </w:rPr>
        <w:t>)</w:t>
      </w:r>
      <w:r w:rsidR="00E2638A" w:rsidRPr="00E40016">
        <w:rPr>
          <w:rFonts w:ascii="Arial" w:hAnsi="Arial" w:cs="Arial"/>
        </w:rPr>
        <w:t>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описание и интерпретация основных закономерностей режима эксплуатации подземных вод: выводы о характере режима эксплуатации (установившийся, неустановившийся) и причинах, его обусл</w:t>
      </w:r>
      <w:r w:rsidR="00DD5607">
        <w:rPr>
          <w:rFonts w:ascii="Arial" w:hAnsi="Arial" w:cs="Arial"/>
        </w:rPr>
        <w:t>а</w:t>
      </w:r>
      <w:r w:rsidR="00E2638A" w:rsidRPr="00E40016">
        <w:rPr>
          <w:rFonts w:ascii="Arial" w:hAnsi="Arial" w:cs="Arial"/>
        </w:rPr>
        <w:t>вливающих; качественная и количественная характеристика основных источников формирования запасов; определение основных расчетных гидрогеологических параметров по данным эксплуатации;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при эксплуатации водозаборов на ранее утвержд</w:t>
      </w:r>
      <w:r w:rsidR="00E53958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нных запасах: сопоставление результатов эксплуатации с данными и параметрами подсч</w:t>
      </w:r>
      <w:r w:rsidR="00E53958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та, принятыми при утверждении запасов, анализ причин имеющихся расхождений; предложения о возможности расширения или необходимости сокращения водоотбора действующим водозабором;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при наличии в районе исследований действующих систем искусственного подпитывания водозаборов: краткая характеристика их работы; срок эксплуатации, схема и размеры инфильтрационных сооружений, их производительность; технология, режим и параметры искусственного подпитывания водозаборов - глубина наполнения и скорость инфильтрации для бассейнов, величина напора и расход водопоглощения нагнетательных буровых скважин, продолжительность непрерывной инфильтрации (фильтроцикла) и перерывов на чистку инфильтрационных сооружений; режим подземных вод; качество подаваемой на инфильтрацию воды и данные об изменении качества подземных вод в процессе искусственного подпитывания водозаборов; характеристика процессов кольматации горных пород и данные о формировании илистого осадка на дне бассейнов; сравнение опыта работы инфильтрационных сооружений с результатами прогнозов, полученными при гидрогеологическом обосновании искусственного подпитывания водозаборов;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оценка влияния отбора подземных вод на окружающую среду: обмеление водо</w:t>
      </w:r>
      <w:r w:rsidR="00E53958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 xml:space="preserve">мов, сокращение поверхностного стока, изменение характера </w:t>
      </w:r>
      <w:r w:rsidR="00E2638A" w:rsidRPr="00E40016">
        <w:rPr>
          <w:rFonts w:ascii="Arial" w:hAnsi="Arial" w:cs="Arial"/>
        </w:rPr>
        <w:lastRenderedPageBreak/>
        <w:t>растительности, активизация карстовых и других геологических процессов, просадки поверхности;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для минерализованных промышленных и геотермальных вод: технико-экономические показатели эксплуатации водозабора и динамика их изменения; сопоставление фактических технико-экономических показателей с заложенными в разведочных кондициях подземных вод; анали</w:t>
      </w:r>
      <w:r w:rsidR="00E53958">
        <w:rPr>
          <w:rFonts w:ascii="Arial" w:hAnsi="Arial" w:cs="Arial"/>
        </w:rPr>
        <w:t>з причин выявленных расхождений.</w:t>
      </w:r>
    </w:p>
    <w:p w:rsidR="00E2638A" w:rsidRPr="00E40016" w:rsidRDefault="00F00C6B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8</w:t>
      </w:r>
      <w:r w:rsidR="00E2638A" w:rsidRPr="00E40016">
        <w:rPr>
          <w:rFonts w:ascii="Arial" w:hAnsi="Arial" w:cs="Arial"/>
          <w:b/>
        </w:rPr>
        <w:t>.1.4</w:t>
      </w:r>
      <w:r w:rsidR="00E2638A" w:rsidRPr="00E40016">
        <w:rPr>
          <w:rFonts w:ascii="Arial" w:hAnsi="Arial" w:cs="Arial"/>
        </w:rPr>
        <w:t xml:space="preserve"> . Раздел "Методика разведочных гидрогеологических работ" </w:t>
      </w:r>
      <w:r w:rsidR="00E53958">
        <w:rPr>
          <w:rFonts w:ascii="Arial" w:hAnsi="Arial" w:cs="Arial"/>
        </w:rPr>
        <w:t xml:space="preserve">содержит </w:t>
      </w:r>
      <w:r w:rsidR="00E2638A" w:rsidRPr="00E40016">
        <w:rPr>
          <w:rFonts w:ascii="Arial" w:hAnsi="Arial" w:cs="Arial"/>
        </w:rPr>
        <w:t>следующ</w:t>
      </w:r>
      <w:r w:rsidR="00E53958">
        <w:rPr>
          <w:rFonts w:ascii="Arial" w:hAnsi="Arial" w:cs="Arial"/>
        </w:rPr>
        <w:t>ую информацию</w:t>
      </w:r>
      <w:r w:rsidR="00E2638A" w:rsidRPr="00E40016">
        <w:rPr>
          <w:rFonts w:ascii="Arial" w:hAnsi="Arial" w:cs="Arial"/>
        </w:rPr>
        <w:t>: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последовательность (стадийность) проведения поисковых и разведочных работ, сроки их выполнения, а также сводн</w:t>
      </w:r>
      <w:r w:rsidR="006053DB">
        <w:rPr>
          <w:rFonts w:ascii="Arial" w:hAnsi="Arial" w:cs="Arial"/>
        </w:rPr>
        <w:t>ую</w:t>
      </w:r>
      <w:r w:rsidR="00E2638A" w:rsidRPr="00E40016">
        <w:rPr>
          <w:rFonts w:ascii="Arial" w:hAnsi="Arial" w:cs="Arial"/>
        </w:rPr>
        <w:t xml:space="preserve"> таблиц</w:t>
      </w:r>
      <w:r w:rsidR="006053DB">
        <w:rPr>
          <w:rFonts w:ascii="Arial" w:hAnsi="Arial" w:cs="Arial"/>
        </w:rPr>
        <w:t>у</w:t>
      </w:r>
      <w:r w:rsidR="00E2638A" w:rsidRPr="00E40016">
        <w:rPr>
          <w:rFonts w:ascii="Arial" w:hAnsi="Arial" w:cs="Arial"/>
        </w:rPr>
        <w:t xml:space="preserve"> видов и объемов работ, затраты на них с распределением по стадиям;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обоснование выбора площадей для постановки поисковых и разведочных работ и глубин исследований;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определение задач и обоснование методики проведения исследований применительно к типу изучаемого месторождения подземных вод: специализированных съ</w:t>
      </w:r>
      <w:r w:rsidR="006053DB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мок, полевых геофизических, радиоизотопных, гидрогеотермических, гидрохимических, гидрометрических и других видов исследований с указанием их объ</w:t>
      </w:r>
      <w:r w:rsidR="006053DB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ма и периодичности проведения, объ</w:t>
      </w:r>
      <w:r w:rsidR="006053DB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мы и методика работ, выполненных при обследовании действующих водозаборов;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основные результаты поисковых и разведочных работ, предшествовавших детальной разведке месторождения подземных вод; а также обоснование выбора участка под детальную разведку месторождения подземных вод;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при бурении скважин: система размещения, количество, целевое назначение, глубины, диаметры и конструкции разведочных буровых скважин, последовательность, способы и технология бурения скважин; степень использования пробуренных ранее буровых скважин; перечень дефектных буровых скважин, не подлежащих уч</w:t>
      </w:r>
      <w:r w:rsidR="004E2020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ту при подсч</w:t>
      </w:r>
      <w:r w:rsidR="004E2020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те запасов, и причины их исключения из подсч</w:t>
      </w:r>
      <w:r w:rsidR="004E2020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та запасов;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при проведении опытно-фильтрационных работ: обоснование видов и объ</w:t>
      </w:r>
      <w:r w:rsidR="004E2020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мов опытно-фильтрационных работ (откачек, выпусков, наливов), схем опытных кустов; описание методики и технологии проведения опытно-фильтрационных работ: насосное оборудование, степень и характер возмущения, продолжительность общая и при отдельных ступенях дебита, приуроченность к определенному сезону года, способы и частоты замеров уровней и дебитов в буровых скважинах; характеристика иных факторов, оказывающих влияние на режим откачки или выпуска (барометрическое давление, изменение уровня и расходов поверхностных, а также подземных вод в естественных и нарушенных условиях); характеристика отвода откачиваемых подземных вод, предупреждающего возможность их обратной инфильтрации в исследуемый водоносный горизонт; продолжительность и частота наблюдений за восстановлением уровня;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обоснование видов, объ</w:t>
      </w:r>
      <w:r w:rsidR="004E2020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мов и методики проведения геофизических исследований, а также полнота использования их результатов при обработке данных о разведке месторождения подземных вод;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обоснование состава и методики наблюдений за режимом подземных вод, гидрологических и водно-балансовых исследований: расположение наблюдательных пунктов, состав, объ</w:t>
      </w:r>
      <w:r w:rsidR="004E2020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мы и методика проведенных наблюдений и исследований;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состав, объ</w:t>
      </w:r>
      <w:r w:rsidR="004E2020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 xml:space="preserve">мы и методика работ, выполненных при обследовании действующих водозаборов и систем </w:t>
      </w:r>
      <w:r w:rsidR="004E2020" w:rsidRPr="00E40016">
        <w:rPr>
          <w:rFonts w:ascii="Arial" w:hAnsi="Arial" w:cs="Arial"/>
        </w:rPr>
        <w:t xml:space="preserve">их </w:t>
      </w:r>
      <w:r w:rsidR="00E2638A" w:rsidRPr="00E40016">
        <w:rPr>
          <w:rFonts w:ascii="Arial" w:hAnsi="Arial" w:cs="Arial"/>
        </w:rPr>
        <w:t>искусственного подпитывания;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 xml:space="preserve">при проведении работ по изучению качества подземных и поверхностных </w:t>
      </w:r>
      <w:r w:rsidR="00E2638A" w:rsidRPr="00E40016">
        <w:rPr>
          <w:rFonts w:ascii="Arial" w:hAnsi="Arial" w:cs="Arial"/>
        </w:rPr>
        <w:lastRenderedPageBreak/>
        <w:t>вод: состав и объ</w:t>
      </w:r>
      <w:r w:rsidR="004E2020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мы работ с учетом целевого использования подземных вод и наличия возможных источников е</w:t>
      </w:r>
      <w:r w:rsidR="004E2020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 xml:space="preserve"> загрязнения; обоснование периодичности отбора проб и густоты сети опробования по площади и на глубину; количество контрольных анализов; методы проведения анализов, способы консервирования проб, их транспортировки;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методика и объ</w:t>
      </w:r>
      <w:r w:rsidR="004E2020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мы опробования горных пород, слагающих водоносные горизонты, разделяющие их слабопроницаемые слои и зону аэрации, с обоснованием целевого назначения различных видов определений, густоты сети и интервалов опробования, а также методы проведения анализов;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обоснование задач и методики проведения специальных видов исследований (радиоизотопных, индикаторных, гидрогеотермических, геокриологических, гелиевой съ</w:t>
      </w:r>
      <w:r w:rsidR="004E2020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мки и др.) с указанием объ</w:t>
      </w:r>
      <w:r w:rsidR="004E2020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мов, густоты сети и периодичности их выполнения;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при проведении разведочных работ на участках, где предусматривалось искусственное подпитывание водозаборов: обоснование принятого способа искусственного подпитывания, конструкции, размеров и количества опытных инфильтрационных сооружений, схемы расположения наблюдательных буровых скважин и других пунктов наблюдений, общей продолжительности и режима опытного налива или нагнетания, способа и частоты замеров уровня и расхода подземных вод, подаваемых в бассейн или в нагнетательную буровую скважину, способа и частоты отбора проб поверхностных и подземных вод на различные виды анализов в процессе опытной инфильтрации в бассейнах или при нагнетании (наливе) в буровые скважины; методика изучения процесса кольматации пород зоны аэрации, способ, частота и объ</w:t>
      </w:r>
      <w:r w:rsidR="004E2020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мы отбора проб илистого осадка и заиленных грунтов для определения их физико-механических и водно-физических свойств;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применение новейших методов и средств ведения работ.</w:t>
      </w:r>
    </w:p>
    <w:p w:rsidR="00E2638A" w:rsidRPr="00E40016" w:rsidRDefault="00F00C6B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8</w:t>
      </w:r>
      <w:r w:rsidR="00E2638A" w:rsidRPr="00E40016">
        <w:rPr>
          <w:rFonts w:ascii="Arial" w:hAnsi="Arial" w:cs="Arial"/>
          <w:b/>
        </w:rPr>
        <w:t>.1.5</w:t>
      </w:r>
      <w:r w:rsidR="00E2638A" w:rsidRPr="00E40016">
        <w:rPr>
          <w:rFonts w:ascii="Arial" w:hAnsi="Arial" w:cs="Arial"/>
        </w:rPr>
        <w:t>. Раздел "Геологическое строение и гидрогеологические условия месторождения подземных вод (участка месторождения)" содерж</w:t>
      </w:r>
      <w:r w:rsidR="004E2020">
        <w:rPr>
          <w:rFonts w:ascii="Arial" w:hAnsi="Arial" w:cs="Arial"/>
        </w:rPr>
        <w:t>и</w:t>
      </w:r>
      <w:r w:rsidR="00E2638A" w:rsidRPr="00E40016">
        <w:rPr>
          <w:rFonts w:ascii="Arial" w:hAnsi="Arial" w:cs="Arial"/>
        </w:rPr>
        <w:t>т следующ</w:t>
      </w:r>
      <w:r w:rsidR="004E2020">
        <w:rPr>
          <w:rFonts w:ascii="Arial" w:hAnsi="Arial" w:cs="Arial"/>
        </w:rPr>
        <w:t>ую</w:t>
      </w:r>
      <w:r w:rsidR="00E2638A" w:rsidRPr="00E40016">
        <w:rPr>
          <w:rFonts w:ascii="Arial" w:hAnsi="Arial" w:cs="Arial"/>
        </w:rPr>
        <w:t xml:space="preserve"> </w:t>
      </w:r>
      <w:r w:rsidR="004E2020">
        <w:rPr>
          <w:rFonts w:ascii="Arial" w:hAnsi="Arial" w:cs="Arial"/>
        </w:rPr>
        <w:t>информацию</w:t>
      </w:r>
      <w:r w:rsidR="00E2638A" w:rsidRPr="00E40016">
        <w:rPr>
          <w:rFonts w:ascii="Arial" w:hAnsi="Arial" w:cs="Arial"/>
        </w:rPr>
        <w:t>: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особенности рельефа и геоморфологии площади месторождения (участка), залес</w:t>
      </w:r>
      <w:r w:rsidR="004E2020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нность и заболоченность, наличие водотоков, водо</w:t>
      </w:r>
      <w:r w:rsidR="004E2020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мов, застроек и сельскохозяйственных угодий, инженерно-геологические условия;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геологическое строение: стратиграфическая приуроченность, литологический и гранулометрический состав пород, слагающих месторождение подземных вод, на глубину, включающую оцениваемые водоносные горизонты и подстилающие их пласты, их выдержанность; основные структурно-тектонические особенности участка месторождения, наличие и характеристика разрывных нарушений;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гидрогеологические условия: характер залегания и распространение вскрытых водоносных горизонтов, положение уровней подземных вод; мощность, состав и фациальная изменчивость водовмещающих пород, а для трещиноватых и закарстованных </w:t>
      </w:r>
      <w:r w:rsidR="007D28E2">
        <w:rPr>
          <w:rFonts w:ascii="Arial" w:hAnsi="Arial" w:cs="Arial"/>
        </w:rPr>
        <w:t>–</w:t>
      </w:r>
      <w:r w:rsidR="00E2638A" w:rsidRPr="00E40016">
        <w:rPr>
          <w:rFonts w:ascii="Arial" w:hAnsi="Arial" w:cs="Arial"/>
        </w:rPr>
        <w:t xml:space="preserve"> характеристика трещиноватости и закарстованности по площади и разрезу; возможные условия взаимосвязи водоносных горизонтов между собой и с поверхностными водами; характеристика разделяющих водоупорных и слабопроницаемых пластов; общая характеристика фильтрационных свойств водовмещающих пород, их изменчивость по площади и разрезу; при оценке запасов первых от поверхности водоносных горизонтов, а также при обосновании мероприятий по искусственному подпитыванию водозаборов </w:t>
      </w:r>
      <w:r w:rsidR="007D28E2">
        <w:rPr>
          <w:rFonts w:ascii="Arial" w:hAnsi="Arial" w:cs="Arial"/>
        </w:rPr>
        <w:t>–</w:t>
      </w:r>
      <w:r w:rsidR="00E2638A" w:rsidRPr="00E40016">
        <w:rPr>
          <w:rFonts w:ascii="Arial" w:hAnsi="Arial" w:cs="Arial"/>
        </w:rPr>
        <w:t xml:space="preserve"> литологический состав и мощность пород зоны аэрации, их водопроницаемость, гранулометрический и водно-солевой состав; основные источники питания подземных вод, характеристика условий из разгрузки;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lastRenderedPageBreak/>
        <w:t xml:space="preserve">– </w:t>
      </w:r>
      <w:r w:rsidR="00E2638A" w:rsidRPr="00E40016">
        <w:rPr>
          <w:rFonts w:ascii="Arial" w:hAnsi="Arial" w:cs="Arial"/>
        </w:rPr>
        <w:t>выводы о степени сложности гидрогеологических условий месторождения подземных вод (участка месторождения) и об основных факторах, определяющих формирование запасов.</w:t>
      </w:r>
    </w:p>
    <w:p w:rsidR="00E2638A" w:rsidRPr="00E40016" w:rsidRDefault="00E2638A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Если разведочные работы проводились в пределах нескольких месторождений подземных вод (участков месторождений), описание да</w:t>
      </w:r>
      <w:r w:rsidR="007D28E2">
        <w:rPr>
          <w:rFonts w:ascii="Arial" w:hAnsi="Arial" w:cs="Arial"/>
        </w:rPr>
        <w:t>ё</w:t>
      </w:r>
      <w:r w:rsidRPr="00E40016">
        <w:rPr>
          <w:rFonts w:ascii="Arial" w:hAnsi="Arial" w:cs="Arial"/>
        </w:rPr>
        <w:t>тся по каждому из них раздельно. При одинаковых геологических и гидрогеологических условиях участков месторождений допускается общее описание.</w:t>
      </w:r>
      <w:bookmarkStart w:id="4" w:name="Par100"/>
      <w:bookmarkEnd w:id="4"/>
    </w:p>
    <w:p w:rsidR="00E2638A" w:rsidRPr="00E40016" w:rsidRDefault="00F00C6B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8</w:t>
      </w:r>
      <w:r w:rsidR="00E2638A" w:rsidRPr="00E40016">
        <w:rPr>
          <w:rFonts w:ascii="Arial" w:hAnsi="Arial" w:cs="Arial"/>
          <w:b/>
        </w:rPr>
        <w:t>.1.6</w:t>
      </w:r>
      <w:r w:rsidR="00E2638A" w:rsidRPr="00E40016">
        <w:rPr>
          <w:rFonts w:ascii="Arial" w:hAnsi="Arial" w:cs="Arial"/>
        </w:rPr>
        <w:t>. Раздел "Основные результаты исследовательских и опытных работ" содерж</w:t>
      </w:r>
      <w:r w:rsidR="007D28E2">
        <w:rPr>
          <w:rFonts w:ascii="Arial" w:hAnsi="Arial" w:cs="Arial"/>
        </w:rPr>
        <w:t>и</w:t>
      </w:r>
      <w:r w:rsidR="00E2638A" w:rsidRPr="00E40016">
        <w:rPr>
          <w:rFonts w:ascii="Arial" w:hAnsi="Arial" w:cs="Arial"/>
        </w:rPr>
        <w:t>т следующ</w:t>
      </w:r>
      <w:r w:rsidR="007D28E2">
        <w:rPr>
          <w:rFonts w:ascii="Arial" w:hAnsi="Arial" w:cs="Arial"/>
        </w:rPr>
        <w:t>ую</w:t>
      </w:r>
      <w:r w:rsidR="00E2638A" w:rsidRPr="00E40016">
        <w:rPr>
          <w:rFonts w:ascii="Arial" w:hAnsi="Arial" w:cs="Arial"/>
        </w:rPr>
        <w:t xml:space="preserve"> </w:t>
      </w:r>
      <w:r w:rsidR="007D28E2">
        <w:rPr>
          <w:rFonts w:ascii="Arial" w:hAnsi="Arial" w:cs="Arial"/>
        </w:rPr>
        <w:t>информацию</w:t>
      </w:r>
      <w:r w:rsidR="00E2638A" w:rsidRPr="00E40016">
        <w:rPr>
          <w:rFonts w:ascii="Arial" w:hAnsi="Arial" w:cs="Arial"/>
        </w:rPr>
        <w:t>: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результаты геофизических исследований: анализ полученной геофизической информации (геоэлектрических, геомагнитных и других карт, профилей, разрезов); выделение основных интерпретационных признаков; сопоставление данных геофизических исследований с данными бурения и опробования; результаты определения глубины залегания кровли водоносного горизонта, его эффективной мощности, фациальной изменчивости состава водовмещающих пород, перекрывающих и подстилающих отложений, изменчивости по площади и разрезу факторов, определяющих фильтрационные свойства пород (</w:t>
      </w:r>
      <w:r w:rsidR="002446A7" w:rsidRPr="00E40016">
        <w:rPr>
          <w:rFonts w:ascii="Arial" w:hAnsi="Arial" w:cs="Arial"/>
        </w:rPr>
        <w:t xml:space="preserve">для рыхлых </w:t>
      </w:r>
      <w:r w:rsidR="002446A7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 xml:space="preserve">степени глинистости, </w:t>
      </w:r>
      <w:r w:rsidR="002446A7" w:rsidRPr="00E40016">
        <w:rPr>
          <w:rFonts w:ascii="Arial" w:hAnsi="Arial" w:cs="Arial"/>
        </w:rPr>
        <w:t xml:space="preserve">для скальных </w:t>
      </w:r>
      <w:r w:rsidR="002446A7">
        <w:rPr>
          <w:rFonts w:ascii="Arial" w:hAnsi="Arial" w:cs="Arial"/>
        </w:rPr>
        <w:t>–</w:t>
      </w:r>
      <w:r w:rsidR="00E2638A" w:rsidRPr="00E40016">
        <w:rPr>
          <w:rFonts w:ascii="Arial" w:hAnsi="Arial" w:cs="Arial"/>
        </w:rPr>
        <w:t>трещиноватости); расчленение разреза по степени водоносности с определением положения границ распространения водоносных и водоупорных или слабопроницаемых пород, зон тектонических нарушений, границ распространения подземных вод повышенной минерализации (результаты наземных геофизических исследований и исследований в скважинах представляются раздельно); выводы о качестве проведенных геофизических исследований, их полноте и достоверности полученных результатов; выводы, вытекающие из результатов геофизических исследований;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результаты опытных работ: анализ результатов пробных, опытных и опытно-эксплуатационных откачек (выпусков); дебиты буровых скважин (горных выработок), понижения уровня подземных вод, удельные дебиты, продолжительность откачек, темпы и полнота восстановления уровня подземных вод; характер развития депрессий и размеры депрессионных воронок, наличие или отсутствие стабилизации дебитов и уровней, реакция наблюдательных буровых скважин, в том числе оборудованных на смежные водоносные горизонты, влияние внешних факторов (естественный режим подземных вод, колебания уровня поверхностных вод, изменение барометрического давления и др.) на ход изменения дебитов и уровней подземных вод при откачках; выводы о полноте, качестве и достоверности проведенных опытных работ и возможности использования их результатов для определения гидрогеологических параметров, обоснования граничных условий и подсчета запасов;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при обосновании способов искусственного подпитывания водозаборов: результаты опытных наливов в шурфы, поглощающие галереи, инфильтрационные бассейны; фактические глубины наполнения бассейнов, расходы водопоглощения, скорости инфильтрации и их изменения во времени; результаты опытных нагнетаний (наливов) в буровые скважины, величины напоров и расходов подземных вод, удельных расходов водопоглощения и их изменения во времени; применяемая схема водоподготовки; изменения качества поверхностных и подземных вод в процессе опытов; характеристика процесса кольматации пород зоны аэрации под инфильтрационными сооружениями; выводы об эффективности искусственного подпитывания водозаборов;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 xml:space="preserve">результаты изучения режима подземных вод, характеристика изменчивости уровней (расходов) по сезонам года и в многолетнем периоде в естественных и нарушенных условиях, а также выводы о достаточности </w:t>
      </w:r>
      <w:r w:rsidR="00E2638A" w:rsidRPr="00E40016">
        <w:rPr>
          <w:rFonts w:ascii="Arial" w:hAnsi="Arial" w:cs="Arial"/>
        </w:rPr>
        <w:lastRenderedPageBreak/>
        <w:t>полученных материалов для определения расчетных характеристик;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основные результаты специальных видов исследований (ядерно-физических, изотопных, индикаторных, гидрогеотермических и других), их интерпретация;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выводы о полноте изученности месторождения подземных вод (участка месторождения) и достаточности полученных результатов для обоснования фильтрационной схемы, схемы водозабора и подсч</w:t>
      </w:r>
      <w:r w:rsidR="002446A7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та запасов.</w:t>
      </w:r>
    </w:p>
    <w:p w:rsidR="00E2638A" w:rsidRPr="00E40016" w:rsidRDefault="00F00C6B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8</w:t>
      </w:r>
      <w:r w:rsidR="00E2638A" w:rsidRPr="00E40016">
        <w:rPr>
          <w:rFonts w:ascii="Arial" w:hAnsi="Arial" w:cs="Arial"/>
          <w:b/>
        </w:rPr>
        <w:t>.1.7</w:t>
      </w:r>
      <w:r w:rsidR="00E2638A" w:rsidRPr="00E40016">
        <w:rPr>
          <w:rFonts w:ascii="Arial" w:hAnsi="Arial" w:cs="Arial"/>
        </w:rPr>
        <w:t>. Раздел "Характеристика качества подземных и связанных с ними поверхностных вод" содерж</w:t>
      </w:r>
      <w:r w:rsidR="002446A7">
        <w:rPr>
          <w:rFonts w:ascii="Arial" w:hAnsi="Arial" w:cs="Arial"/>
        </w:rPr>
        <w:t>и</w:t>
      </w:r>
      <w:r w:rsidR="00E2638A" w:rsidRPr="00E40016">
        <w:rPr>
          <w:rFonts w:ascii="Arial" w:hAnsi="Arial" w:cs="Arial"/>
        </w:rPr>
        <w:t>т следующ</w:t>
      </w:r>
      <w:r w:rsidR="002446A7">
        <w:rPr>
          <w:rFonts w:ascii="Arial" w:hAnsi="Arial" w:cs="Arial"/>
        </w:rPr>
        <w:t>ую информацию</w:t>
      </w:r>
      <w:r w:rsidR="00E2638A" w:rsidRPr="00E40016">
        <w:rPr>
          <w:rFonts w:ascii="Arial" w:hAnsi="Arial" w:cs="Arial"/>
        </w:rPr>
        <w:t>: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общая характеристика гидрохимических условий месторождения подземных вод (участка месторождения): детальная характеристика качества подземных вод оцениваемых водоносных горизонтов: тип подземных вод, пределы колебаний и характерные величины общей минерализации и жесткости, содержание основных химических компонентов и органолептических показателей и их изменение по сезонам года; содержание компонентов и значения показателей, нормируемых в соответствии с целевым использованием подземных вод, в сравнении с предельно допустимыми; оценка соответствия качества подземных вод установленным требованиям; при отступлениях от требований - рекомендации по улучшению качества подземных вод (обезжелезивание, обеззараживание, фторирование и другие);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факторы, определяющие формирование солевого состава воды, детальная характеристика возможных источников изменения качества оцениваемых подземных вод при эксплуатации в результате поступления поверхностных вод, подземных вод других водоносных горизонтов, некондиционных вод оцениваемых водоносных горизонтов и других; прогноз изменения качества воды и е</w:t>
      </w:r>
      <w:r w:rsidR="0018775A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 xml:space="preserve"> кондиционности на расч</w:t>
      </w:r>
      <w:r w:rsidR="0018775A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тный срок водопотребления; обоснование кондиционности вод на установленный (расч</w:t>
      </w:r>
      <w:r w:rsidR="0018775A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тный) срок;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санитарная характеристика территории месторождения подземных вод и участка водозабора: существующие и потенциальные источники загрязнения подземных и связанных с ними поверхностных вод; обоснование зон санитарной охраны водозабора и согласование с органами государственного санитарного надзора возможностей их выделения; рекомендуемые мероприятия по охране поверхностных и подземных вод от загрязнения;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при намечаемом использовании поверхностных вод для искусственного подпитывания водозаборов: характеристика качества этих вод и его изменений по сезонам года и в многолетнем периоде, а также изменений степени загрязнения реки (водоема) и содержания в воде механических примесей, прогноза изменения качества подземных вод при искусственном подпитывании водозаборов с учетом процессов смешения и самоочищения при инфильтрации; при необходимости - рекомендации по периодическому отключению подачи воды или применению методов предварительной водоподготовки;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 xml:space="preserve">технологические свойства минерализованных промышленных и </w:t>
      </w:r>
      <w:r w:rsidR="00E2638A" w:rsidRPr="0018775A">
        <w:rPr>
          <w:rFonts w:ascii="Arial" w:hAnsi="Arial" w:cs="Arial"/>
        </w:rPr>
        <w:t>геотермальных вод</w:t>
      </w:r>
      <w:r w:rsidR="00E2638A" w:rsidRPr="00E40016">
        <w:rPr>
          <w:rFonts w:ascii="Arial" w:hAnsi="Arial" w:cs="Arial"/>
        </w:rPr>
        <w:t xml:space="preserve"> с попутными полезными компонентами: представительность исследованных технологических проб по химическому составу, содержанию полезных и вредных компонентов, физическим свойствам; результаты проведенных лабораторных, полузаводских и заводских исследований по извлечению основных полезных компонентов; выход конечной продукции и ее качество;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 xml:space="preserve">информация о наличии в минерализованных промышленных и </w:t>
      </w:r>
      <w:r w:rsidR="00E2638A" w:rsidRPr="0018775A">
        <w:rPr>
          <w:rFonts w:ascii="Arial" w:hAnsi="Arial" w:cs="Arial"/>
        </w:rPr>
        <w:t>геотермальных водах</w:t>
      </w:r>
      <w:r w:rsidR="00E2638A" w:rsidRPr="00E40016">
        <w:rPr>
          <w:rFonts w:ascii="Arial" w:hAnsi="Arial" w:cs="Arial"/>
        </w:rPr>
        <w:t xml:space="preserve"> попутных полезных компонентов, которые могут быть рентабельно извлечены: обоснование необходимости их изучения и подсчета </w:t>
      </w:r>
      <w:r w:rsidR="00E2638A" w:rsidRPr="00E40016">
        <w:rPr>
          <w:rFonts w:ascii="Arial" w:hAnsi="Arial" w:cs="Arial"/>
        </w:rPr>
        <w:lastRenderedPageBreak/>
        <w:t>запасов; методика, объемы и результаты их изучения; данные по извлечению попутных полезных компонентов, полученные при исследовании технологических проб, отобранных по основному полезному компоненту; технико-экономическая оценка полученных результатов; сведения о применяемых в промышленности рациональных схемах извлечения попутных полезных компонентов или рекомендуемых новых схемах; показатели рентабельности их извлечения;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характеристика агрессивности оцениваемых подземных вод и процессов выпадения солей в буровых скважинах и промысловом оборудовании по результатам проведенных лабораторных и других исследований, а также прогнозная оценка масштабов и условий проявления указанных процессов при эксплуатации подземных вод, рекомендации по борьбе с ними.</w:t>
      </w:r>
    </w:p>
    <w:p w:rsidR="00E2638A" w:rsidRPr="00E40016" w:rsidRDefault="00F00C6B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8</w:t>
      </w:r>
      <w:r w:rsidR="00E2638A" w:rsidRPr="00E40016">
        <w:rPr>
          <w:rFonts w:ascii="Arial" w:hAnsi="Arial" w:cs="Arial"/>
          <w:b/>
        </w:rPr>
        <w:t>.1.8</w:t>
      </w:r>
      <w:r w:rsidR="00E2638A" w:rsidRPr="00E40016">
        <w:rPr>
          <w:rFonts w:ascii="Arial" w:hAnsi="Arial" w:cs="Arial"/>
        </w:rPr>
        <w:t> . Раздел "Определение расч</w:t>
      </w:r>
      <w:r w:rsidR="003E5B45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тных гидрогеологических параметров и обоснование других данных для подсч</w:t>
      </w:r>
      <w:r w:rsidR="003E5B45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 xml:space="preserve">та запасов подземных вод" </w:t>
      </w:r>
      <w:r w:rsidR="003E5B45">
        <w:rPr>
          <w:rFonts w:ascii="Arial" w:hAnsi="Arial" w:cs="Arial"/>
        </w:rPr>
        <w:t>содержит следующую информацию</w:t>
      </w:r>
      <w:r w:rsidR="00E2638A" w:rsidRPr="00E40016">
        <w:rPr>
          <w:rFonts w:ascii="Arial" w:hAnsi="Arial" w:cs="Arial"/>
        </w:rPr>
        <w:t>: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расч</w:t>
      </w:r>
      <w:r w:rsidR="003E5B45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тные гидрогеологические параметры и другие данные, необходимые для подсч</w:t>
      </w:r>
      <w:r w:rsidR="003E5B45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та запасов: методы интерпретации результатов выполненных исследований; расч</w:t>
      </w:r>
      <w:r w:rsidR="003E5B45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тные формулы и обоснование их применения; результаты расч</w:t>
      </w:r>
      <w:r w:rsidR="003E5B45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тов гидрогеологических параметров: коэффициентов фильтрации, водопроводимости, пьезо- и уровнепроводности, водоотдачи, коэффициентов фильтрации разделяющих пластов, коэффициентов перетекания, сопротивления русловых отложений, коэффициентов фильтрации пород зоны аэрации и фильтрационных параметров заиленного слоя, мощности других параметров и данных, использованных при подсч</w:t>
      </w:r>
      <w:r w:rsidR="003E5B45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те запасов; анализ достоверности частных значений и принципы их отбраковки; методы осреднения параметров, выбор расч</w:t>
      </w:r>
      <w:r w:rsidR="003E5B45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тных значений и обоснование возможности использования их при подсч</w:t>
      </w:r>
      <w:r w:rsidR="003E5B45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те запасов; при значительной изменчивости параметров - обоснование выявленных закономерностей</w:t>
      </w:r>
      <w:r w:rsidR="003E5B45">
        <w:rPr>
          <w:rFonts w:ascii="Arial" w:hAnsi="Arial" w:cs="Arial"/>
        </w:rPr>
        <w:t xml:space="preserve"> и</w:t>
      </w:r>
      <w:r w:rsidR="00E2638A" w:rsidRPr="00E40016">
        <w:rPr>
          <w:rFonts w:ascii="Arial" w:hAnsi="Arial" w:cs="Arial"/>
        </w:rPr>
        <w:t xml:space="preserve"> их изменений по площади и разрезу; блокировку месторождения подземных вод (участка месторождения) по расч</w:t>
      </w:r>
      <w:r w:rsidR="003E5B45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тным значениям параметров; обоснование исходной для подсч</w:t>
      </w:r>
      <w:r w:rsidR="00BC3A0E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та запасов фильтрационной схемы месторождения подземных вод;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при подсч</w:t>
      </w:r>
      <w:r w:rsidR="002A31DA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те запасов методом моделирования - обоснование расч</w:t>
      </w:r>
      <w:r w:rsidR="002A31DA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тных значений исходных данных;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обоснование устойчивости во времени дебитов, уровней и показателей качества подземных вод в буровых скважинах, принятых при подсч</w:t>
      </w:r>
      <w:r w:rsidR="002A31DA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те запасов.</w:t>
      </w:r>
    </w:p>
    <w:p w:rsidR="00E2638A" w:rsidRPr="00E40016" w:rsidRDefault="00F00C6B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8</w:t>
      </w:r>
      <w:r w:rsidR="00E2638A" w:rsidRPr="00E40016">
        <w:rPr>
          <w:rFonts w:ascii="Arial" w:hAnsi="Arial" w:cs="Arial"/>
          <w:b/>
        </w:rPr>
        <w:t>.1.9</w:t>
      </w:r>
      <w:r w:rsidR="00E2638A" w:rsidRPr="00E40016">
        <w:rPr>
          <w:rFonts w:ascii="Arial" w:hAnsi="Arial" w:cs="Arial"/>
        </w:rPr>
        <w:t>. Раздел "Подсч</w:t>
      </w:r>
      <w:r w:rsidR="002A31DA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 запасов подземных вод" содерж</w:t>
      </w:r>
      <w:r w:rsidR="002A31DA">
        <w:rPr>
          <w:rFonts w:ascii="Arial" w:hAnsi="Arial" w:cs="Arial"/>
        </w:rPr>
        <w:t>и</w:t>
      </w:r>
      <w:r w:rsidR="00E2638A" w:rsidRPr="00E40016">
        <w:rPr>
          <w:rFonts w:ascii="Arial" w:hAnsi="Arial" w:cs="Arial"/>
        </w:rPr>
        <w:t>т следующ</w:t>
      </w:r>
      <w:r w:rsidR="002A31DA">
        <w:rPr>
          <w:rFonts w:ascii="Arial" w:hAnsi="Arial" w:cs="Arial"/>
        </w:rPr>
        <w:t>ую информацию</w:t>
      </w:r>
      <w:r w:rsidR="00E2638A" w:rsidRPr="00E40016">
        <w:rPr>
          <w:rFonts w:ascii="Arial" w:hAnsi="Arial" w:cs="Arial"/>
        </w:rPr>
        <w:t>: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требования к режиму и условиям эксплуатации оцениваемых подземных вод: расч</w:t>
      </w:r>
      <w:r w:rsidR="002A31DA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тный срок водопотребления, график потребного водоотбора во внутригодовом разрезе, предельные глубины динамических уровней подземных вод, минимальные расходы буровых скважин и др.;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 xml:space="preserve">при подсчете запасов минерализованных промышленных и </w:t>
      </w:r>
      <w:r w:rsidR="00E2638A" w:rsidRPr="002A31DA">
        <w:rPr>
          <w:rFonts w:ascii="Arial" w:hAnsi="Arial" w:cs="Arial"/>
        </w:rPr>
        <w:t>геотермальных вод</w:t>
      </w:r>
      <w:r w:rsidR="00E2638A" w:rsidRPr="00E40016">
        <w:rPr>
          <w:rFonts w:ascii="Arial" w:hAnsi="Arial" w:cs="Arial"/>
        </w:rPr>
        <w:t> - разведочные кондиции подземных вод, установленные для подсч</w:t>
      </w:r>
      <w:r w:rsidR="002A31DA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 xml:space="preserve">та запасов, сопоставление данных о запасах, теплосодержании подземных вод или содержании в них полезных компонентов и вредных примесей, показателях технологической переработки, условиях эксплуатации, сроках водопотребления, использованных при обосновании разведочных кондиций подземных вод с принятыми при подсчете запасов (при существенных расхождениях по тем или иным из перечисленных показателей необходимо привести дополнительные технико-экономические расчеты, подтверждающие возможность применения утвержденных разведочных кондиций подземных вод или обосновывающие внесение изменений в параметры кондиций, и охарактеризовать влияние этих изменений на геолого-экономическую оценку </w:t>
      </w:r>
      <w:r w:rsidR="00E2638A" w:rsidRPr="00E40016">
        <w:rPr>
          <w:rFonts w:ascii="Arial" w:hAnsi="Arial" w:cs="Arial"/>
        </w:rPr>
        <w:lastRenderedPageBreak/>
        <w:t>месторождения подземных вод);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обоснование принятых принципов схематизации природных условий, расч</w:t>
      </w:r>
      <w:r w:rsidR="002A31DA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тной схемы, метода подсч</w:t>
      </w:r>
      <w:r w:rsidR="002A31DA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та запасов и расч</w:t>
      </w:r>
      <w:r w:rsidR="002A31DA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тных зависимостей, а также подсч</w:t>
      </w:r>
      <w:r w:rsidR="002A31DA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 xml:space="preserve">т </w:t>
      </w:r>
      <w:r w:rsidR="002A31DA">
        <w:rPr>
          <w:rFonts w:ascii="Arial" w:hAnsi="Arial" w:cs="Arial"/>
        </w:rPr>
        <w:t>з</w:t>
      </w:r>
      <w:r w:rsidR="00E2638A" w:rsidRPr="00E40016">
        <w:rPr>
          <w:rFonts w:ascii="Arial" w:hAnsi="Arial" w:cs="Arial"/>
        </w:rPr>
        <w:t>апасов с приведением всех исходных данных, входящих в расч</w:t>
      </w:r>
      <w:r w:rsidR="002A31DA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тные зависимости (в том числе при нескольких вариантах подсч</w:t>
      </w:r>
      <w:r w:rsidR="002A31DA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та запасов по разным схемам с указанием предлагаемого на утверждение);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при подсч</w:t>
      </w:r>
      <w:r w:rsidR="002A31DA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те запасов геотермальных вод - дополнительно расч</w:t>
      </w:r>
      <w:r w:rsidR="002A31DA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 теплоэнергетической мощности месторождения подземных вод, исходя из целевого назначения подземных вод с указанием использованных формул;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при подсч</w:t>
      </w:r>
      <w:r w:rsidR="002A31DA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те запасов методами математического моделирования: обоснование детальности модели в соответствии с характером решаемой задачи и особенностями природных условий; методика построения расч</w:t>
      </w:r>
      <w:r w:rsidR="002A31DA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тной схемы, е</w:t>
      </w:r>
      <w:r w:rsidR="002A31DA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 xml:space="preserve"> описание; характеристика технических средств и обоснованность их использования при решении задачи; обоснование принятых методов и алгоритмов решения; принципы разбивки фильтрационного поля на блоки; методика задания начальных и граничных условий; методика решения обратных, инверсных и прогнозных задач; описание и анализ полученных данных; результаты расч</w:t>
      </w:r>
      <w:r w:rsidR="002A31DA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та баланса расходов по основным конечным вариантам решения обратных и прогнозных задач;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при подсч</w:t>
      </w:r>
      <w:r w:rsidR="002A31DA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те запасов с уч</w:t>
      </w:r>
      <w:r w:rsidR="002A31DA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том искусственного подпитывания водозаборов: прогноз средней за фильтроцикл и среднегодовой скорости инфильтрации, объ</w:t>
      </w:r>
      <w:r w:rsidR="002A31DA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мов восполнения запасов, обоснование оптимального удаления инфильтрационных сооружений от водозабора (исходя из необходимой степени очистки воды), продолжительности непрерывной инфильтрации, количества и продолжительности чисток инфильтрационных сооружений; обоснование принятого метода подсч</w:t>
      </w:r>
      <w:r w:rsidR="008A2BC7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та запасов и результаты их оценки с уч</w:t>
      </w:r>
      <w:r w:rsidR="008A2BC7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том искусственного подпитывания водозаборов применительно к рекомендуемой схеме инфильтрационных сооружений и намечаемому режиму их работы;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при оценке запасов для орошения - подсч</w:t>
      </w:r>
      <w:r w:rsidR="008A2BC7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 запасов (для непрерывного режима эксплуатации и для заданного режима водопотребления) с распределением их по категориям применительно к непрерывному равномерному режиму эксплуатации в течение года;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при подсч</w:t>
      </w:r>
      <w:r w:rsidR="008A2BC7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те запасов по дебитам источников - расч</w:t>
      </w:r>
      <w:r w:rsidR="008A2BC7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 минимальных среднесуточных дебитов, а при заданном графике водоотбора в соответствии с изменчивостью расхода источников - распределение расхода в год 95</w:t>
      </w:r>
      <w:r w:rsidR="008A2BC7">
        <w:rPr>
          <w:rFonts w:ascii="Arial" w:hAnsi="Arial" w:cs="Arial"/>
        </w:rPr>
        <w:t>%</w:t>
      </w:r>
      <w:r w:rsidR="00E2638A" w:rsidRPr="00E40016">
        <w:rPr>
          <w:rFonts w:ascii="Arial" w:hAnsi="Arial" w:cs="Arial"/>
        </w:rPr>
        <w:t xml:space="preserve"> обеспеченности;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оценка обеспеченности запасов подземных вод на основе расч</w:t>
      </w:r>
      <w:r w:rsidR="008A2BC7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та общего водного баланса месторождения подземных вод и количественной оценки основных источников формирования этих запасов;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расч</w:t>
      </w:r>
      <w:r w:rsidR="008A2BC7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ты передвижения контуров некондиционных вод к водозаборам и прогноз изменения качества оцениваемых подземных вод при их эксплуатации;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по участку закачки использованных подземных вод: определение при</w:t>
      </w:r>
      <w:r w:rsidR="008A2BC7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мистости буровых скважин и их количества с уч</w:t>
      </w:r>
      <w:r w:rsidR="008A2BC7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том расч</w:t>
      </w:r>
      <w:r w:rsidR="008A2BC7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тной суммарной производительности нагнетательного водозабора; прогноз изменения давлений во времени на весь период его эксплуатации и по этапам; прогноз продвижения стоков в водоносных горизонтах, оценка изменения качества (разубоживание, охлаждение) подземных вод продуктивного горизонта и возможного влияния закачки на смежные водоносные горизонты; оценка взаимодействия нагнетательных и эксплуатационных буровых скважин при закачке использованных подземных вод в продуктивные водоносные горизонты; результаты технико-экономических расч</w:t>
      </w:r>
      <w:r w:rsidR="008A2BC7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 xml:space="preserve">тов по закачке использованных подземных вод (капитальные затраты, себестоимость закачки 1 куб. м стоков); при </w:t>
      </w:r>
      <w:r w:rsidR="00E2638A" w:rsidRPr="00E40016">
        <w:rPr>
          <w:rFonts w:ascii="Arial" w:hAnsi="Arial" w:cs="Arial"/>
        </w:rPr>
        <w:lastRenderedPageBreak/>
        <w:t>сбросе использованных подземных вод другими способами - краткое описание технологической схемы, расч</w:t>
      </w:r>
      <w:r w:rsidR="008A2BC7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ты, подтверждающие е</w:t>
      </w:r>
      <w:r w:rsidR="008A2BC7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 xml:space="preserve"> эффективность, экономические показатели рекомендуемого способа;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для месторождений подземных вод (участков месторождений) с ранее утвержд</w:t>
      </w:r>
      <w:r w:rsidR="008A2BC7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нными запасами - сопоставление их с вновь подсчитанными запасами, анализ причин выявленных изменений, баланс запасов с уч</w:t>
      </w:r>
      <w:r w:rsidR="008A2BC7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том этих изменений;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оценка влияния работы намечаемого к эксплуатации водозабора за расч</w:t>
      </w:r>
      <w:r w:rsidR="008A2BC7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тный срок водопотребления на существующие водозаборы, а также на поверхностные водные объекты, экологические и другие природ</w:t>
      </w:r>
      <w:r w:rsidR="008A2BC7">
        <w:rPr>
          <w:rFonts w:ascii="Arial" w:hAnsi="Arial" w:cs="Arial"/>
        </w:rPr>
        <w:t>ные условия района исследований;</w:t>
      </w:r>
    </w:p>
    <w:p w:rsidR="00460564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расч</w:t>
      </w:r>
      <w:r w:rsidR="008A2BC7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ты величин естественных запасов и прогнозных ресурсов подземных вод, а также привлекаемых запасов месторождения подземных вод (участка месторождения); обеспеченность запасов на основе расч</w:t>
      </w:r>
      <w:r w:rsidR="008A2BC7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та общего водного баланса месторождения подземных вод и количественной оценки основных источников формирования</w:t>
      </w:r>
      <w:r w:rsidR="005A63AE">
        <w:rPr>
          <w:rFonts w:ascii="Arial" w:hAnsi="Arial" w:cs="Arial"/>
        </w:rPr>
        <w:t xml:space="preserve"> </w:t>
      </w:r>
      <w:r w:rsidR="00E2638A" w:rsidRPr="00E40016">
        <w:rPr>
          <w:rFonts w:ascii="Arial" w:hAnsi="Arial" w:cs="Arial"/>
        </w:rPr>
        <w:t>запасов</w:t>
      </w:r>
      <w:r w:rsidR="00460564">
        <w:rPr>
          <w:rFonts w:ascii="Arial" w:hAnsi="Arial" w:cs="Arial"/>
        </w:rPr>
        <w:t>;</w:t>
      </w:r>
      <w:r w:rsidR="00E2638A" w:rsidRPr="00E40016">
        <w:rPr>
          <w:rFonts w:ascii="Arial" w:hAnsi="Arial" w:cs="Arial"/>
        </w:rPr>
        <w:t xml:space="preserve"> </w:t>
      </w:r>
    </w:p>
    <w:p w:rsidR="00E2638A" w:rsidRPr="00460564" w:rsidRDefault="00460564" w:rsidP="00460564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0"/>
          <w:szCs w:val="20"/>
        </w:rPr>
      </w:pPr>
      <w:r w:rsidRPr="00460564">
        <w:rPr>
          <w:rFonts w:ascii="Arial" w:hAnsi="Arial" w:cs="Arial"/>
          <w:sz w:val="20"/>
          <w:szCs w:val="20"/>
        </w:rPr>
        <w:t>«</w:t>
      </w:r>
      <w:r w:rsidR="00E2638A" w:rsidRPr="00460564">
        <w:rPr>
          <w:rFonts w:ascii="Arial" w:hAnsi="Arial" w:cs="Arial"/>
          <w:sz w:val="20"/>
          <w:szCs w:val="20"/>
        </w:rPr>
        <w:t>П</w:t>
      </w:r>
      <w:r w:rsidRPr="00460564">
        <w:rPr>
          <w:rFonts w:ascii="Arial" w:hAnsi="Arial" w:cs="Arial"/>
          <w:sz w:val="20"/>
          <w:szCs w:val="20"/>
        </w:rPr>
        <w:t>римечание» - п</w:t>
      </w:r>
      <w:r w:rsidR="00E2638A" w:rsidRPr="00460564">
        <w:rPr>
          <w:rFonts w:ascii="Arial" w:hAnsi="Arial" w:cs="Arial"/>
          <w:sz w:val="20"/>
          <w:szCs w:val="20"/>
        </w:rPr>
        <w:t>одсч</w:t>
      </w:r>
      <w:r w:rsidRPr="00460564">
        <w:rPr>
          <w:rFonts w:ascii="Arial" w:hAnsi="Arial" w:cs="Arial"/>
          <w:sz w:val="20"/>
          <w:szCs w:val="20"/>
        </w:rPr>
        <w:t>ё</w:t>
      </w:r>
      <w:r w:rsidR="00E2638A" w:rsidRPr="00460564">
        <w:rPr>
          <w:rFonts w:ascii="Arial" w:hAnsi="Arial" w:cs="Arial"/>
          <w:sz w:val="20"/>
          <w:szCs w:val="20"/>
        </w:rPr>
        <w:t>т запасов подземных вод производится на расч</w:t>
      </w:r>
      <w:r w:rsidRPr="00460564">
        <w:rPr>
          <w:rFonts w:ascii="Arial" w:hAnsi="Arial" w:cs="Arial"/>
          <w:sz w:val="20"/>
          <w:szCs w:val="20"/>
        </w:rPr>
        <w:t>ё</w:t>
      </w:r>
      <w:r w:rsidR="00E2638A" w:rsidRPr="00460564">
        <w:rPr>
          <w:rFonts w:ascii="Arial" w:hAnsi="Arial" w:cs="Arial"/>
          <w:sz w:val="20"/>
          <w:szCs w:val="20"/>
        </w:rPr>
        <w:t>тный срок, который составляет 10 000 суток или определяется, в некоторых случаях, исходя из общей обеспеченности запасов источниками формирования, а также из возможности сохранения качества подземных вод в процессе разработки месторождения подземных вод, что обосновывается прогнозными расчетами.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принципы распределения запасов по категориям в соответствии со степенью их изученности: определение балансовой принадлежности запасов; количество подсчитанных запасов - общее и по категориям (дается в табличной форме в целом по месторождению подземных вод и раздельно по участкам, водоносным горизонтам, показателям качества и целевому использованию воды):</w:t>
      </w:r>
    </w:p>
    <w:p w:rsidR="00E2638A" w:rsidRPr="00E40016" w:rsidRDefault="00E2638A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минерализованных промышленных подземных вод</w:t>
      </w:r>
      <w:r w:rsidR="001063C3">
        <w:rPr>
          <w:rFonts w:ascii="Arial" w:hAnsi="Arial" w:cs="Arial"/>
        </w:rPr>
        <w:t xml:space="preserve"> – </w:t>
      </w:r>
      <w:r w:rsidRPr="00E40016">
        <w:rPr>
          <w:rFonts w:ascii="Arial" w:hAnsi="Arial" w:cs="Arial"/>
        </w:rPr>
        <w:t>в расходах (куб. м/сут) и за весь расч</w:t>
      </w:r>
      <w:r w:rsidR="001063C3">
        <w:rPr>
          <w:rFonts w:ascii="Arial" w:hAnsi="Arial" w:cs="Arial"/>
        </w:rPr>
        <w:t>ё</w:t>
      </w:r>
      <w:r w:rsidRPr="00E40016">
        <w:rPr>
          <w:rFonts w:ascii="Arial" w:hAnsi="Arial" w:cs="Arial"/>
        </w:rPr>
        <w:t>тный срок их эксплуатации (тыс. куб. м) и содержащихся в них основных и попутных компонентов в тоннах;</w:t>
      </w:r>
    </w:p>
    <w:p w:rsidR="00E2638A" w:rsidRPr="00E40016" w:rsidRDefault="00E2638A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геотермальных вод - в расходах (куб. м/сут, в случае пароводяной смеси - т/сут) и за весь расч</w:t>
      </w:r>
      <w:r w:rsidR="001063C3">
        <w:rPr>
          <w:rFonts w:ascii="Arial" w:hAnsi="Arial" w:cs="Arial"/>
        </w:rPr>
        <w:t>ё</w:t>
      </w:r>
      <w:r w:rsidRPr="00E40016">
        <w:rPr>
          <w:rFonts w:ascii="Arial" w:hAnsi="Arial" w:cs="Arial"/>
        </w:rPr>
        <w:t>тный срок их эксплуатации (тыс. куб. м и в теплоэнергетических показателях - Гкал/ч, МВт, тоннах условного топлива </w:t>
      </w:r>
      <w:r w:rsidR="001063C3">
        <w:rPr>
          <w:rFonts w:ascii="Arial" w:hAnsi="Arial" w:cs="Arial"/>
        </w:rPr>
        <w:t>–</w:t>
      </w:r>
      <w:r w:rsidRPr="00E40016">
        <w:rPr>
          <w:rFonts w:ascii="Arial" w:hAnsi="Arial" w:cs="Arial"/>
        </w:rPr>
        <w:t xml:space="preserve"> в зависимости от целевого назначения </w:t>
      </w:r>
      <w:r w:rsidRPr="001063C3">
        <w:rPr>
          <w:rFonts w:ascii="Arial" w:hAnsi="Arial" w:cs="Arial"/>
        </w:rPr>
        <w:t>геотермальных вод</w:t>
      </w:r>
      <w:r w:rsidRPr="00E40016">
        <w:rPr>
          <w:rFonts w:ascii="Arial" w:hAnsi="Arial" w:cs="Arial"/>
        </w:rPr>
        <w:t>) и содержащихся в них попутных полезных компонентов в тоннах;</w:t>
      </w:r>
    </w:p>
    <w:p w:rsidR="00E2638A" w:rsidRPr="00E40016" w:rsidRDefault="00E2638A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лечебных минеральных вод - в расходах (куб. м/сут);</w:t>
      </w:r>
    </w:p>
    <w:p w:rsidR="00E2638A" w:rsidRPr="00E40016" w:rsidRDefault="00E2638A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пресных подземных вод - в расходах (тыс. куб. м/сут)</w:t>
      </w:r>
      <w:r w:rsidR="00642C2E">
        <w:rPr>
          <w:rFonts w:ascii="Arial" w:hAnsi="Arial" w:cs="Arial"/>
        </w:rPr>
        <w:t>.</w:t>
      </w:r>
    </w:p>
    <w:p w:rsidR="00E2638A" w:rsidRPr="00E40016" w:rsidRDefault="00F95067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8</w:t>
      </w:r>
      <w:r w:rsidR="00E2638A" w:rsidRPr="00E40016">
        <w:rPr>
          <w:rFonts w:ascii="Arial" w:hAnsi="Arial" w:cs="Arial"/>
          <w:b/>
        </w:rPr>
        <w:t>.1.10</w:t>
      </w:r>
      <w:r w:rsidR="00E2638A" w:rsidRPr="00E40016">
        <w:rPr>
          <w:rFonts w:ascii="Arial" w:hAnsi="Arial" w:cs="Arial"/>
        </w:rPr>
        <w:t xml:space="preserve">. Раздел "Оценка подготовленности месторождения подземных вод </w:t>
      </w:r>
      <w:r w:rsidR="00642C2E">
        <w:rPr>
          <w:rFonts w:ascii="Arial" w:hAnsi="Arial" w:cs="Arial"/>
        </w:rPr>
        <w:t>к</w:t>
      </w:r>
      <w:r w:rsidR="00E2638A" w:rsidRPr="00E40016">
        <w:rPr>
          <w:rFonts w:ascii="Arial" w:hAnsi="Arial" w:cs="Arial"/>
        </w:rPr>
        <w:t xml:space="preserve"> разработк</w:t>
      </w:r>
      <w:r w:rsidR="00642C2E">
        <w:rPr>
          <w:rFonts w:ascii="Arial" w:hAnsi="Arial" w:cs="Arial"/>
        </w:rPr>
        <w:t>е</w:t>
      </w:r>
      <w:r w:rsidR="00E2638A" w:rsidRPr="00E40016">
        <w:rPr>
          <w:rFonts w:ascii="Arial" w:hAnsi="Arial" w:cs="Arial"/>
        </w:rPr>
        <w:t>" содерж</w:t>
      </w:r>
      <w:r w:rsidR="00642C2E">
        <w:rPr>
          <w:rFonts w:ascii="Arial" w:hAnsi="Arial" w:cs="Arial"/>
        </w:rPr>
        <w:t>и</w:t>
      </w:r>
      <w:r w:rsidR="00E2638A" w:rsidRPr="00E40016">
        <w:rPr>
          <w:rFonts w:ascii="Arial" w:hAnsi="Arial" w:cs="Arial"/>
        </w:rPr>
        <w:t>т следующ</w:t>
      </w:r>
      <w:r w:rsidR="00642C2E">
        <w:rPr>
          <w:rFonts w:ascii="Arial" w:hAnsi="Arial" w:cs="Arial"/>
        </w:rPr>
        <w:t>ую информацию</w:t>
      </w:r>
      <w:r w:rsidR="00E2638A" w:rsidRPr="00E40016">
        <w:rPr>
          <w:rFonts w:ascii="Arial" w:hAnsi="Arial" w:cs="Arial"/>
        </w:rPr>
        <w:t>: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степень выполнения требований к изученности геологического строения, гидрогеологических условий месторождения подземных вод (участка месторождения), качества подземных вод и условий их эксплуатации;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обоснование возможности использования при проектировании разработки месторождений подземных вод запасов категории С</w:t>
      </w:r>
      <w:r w:rsidR="00E2638A" w:rsidRPr="00E40016">
        <w:rPr>
          <w:rFonts w:ascii="Arial" w:hAnsi="Arial" w:cs="Arial"/>
          <w:vertAlign w:val="subscript"/>
        </w:rPr>
        <w:t>1</w:t>
      </w:r>
      <w:r w:rsidR="00E2638A" w:rsidRPr="00E40016">
        <w:rPr>
          <w:rFonts w:ascii="Arial" w:hAnsi="Arial" w:cs="Arial"/>
        </w:rPr>
        <w:t xml:space="preserve"> в соответствии с требованиями </w:t>
      </w:r>
      <w:r w:rsidR="00B701F3" w:rsidRPr="00E40016">
        <w:rPr>
          <w:rFonts w:ascii="Arial" w:hAnsi="Arial" w:cs="Arial"/>
        </w:rPr>
        <w:t>техническ</w:t>
      </w:r>
      <w:r w:rsidR="00B701F3">
        <w:rPr>
          <w:rFonts w:ascii="Arial" w:hAnsi="Arial" w:cs="Arial"/>
        </w:rPr>
        <w:t xml:space="preserve">их </w:t>
      </w:r>
      <w:r w:rsidR="00E2638A" w:rsidRPr="00E40016">
        <w:rPr>
          <w:rFonts w:ascii="Arial" w:hAnsi="Arial" w:cs="Arial"/>
        </w:rPr>
        <w:t>нормативных правовых актов;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перспективы освоения запасов, включая запасы категории С</w:t>
      </w:r>
      <w:r w:rsidR="00E2638A" w:rsidRPr="00E40016">
        <w:rPr>
          <w:rFonts w:ascii="Arial" w:hAnsi="Arial" w:cs="Arial"/>
          <w:vertAlign w:val="subscript"/>
        </w:rPr>
        <w:t>2</w:t>
      </w:r>
      <w:r w:rsidR="00E2638A" w:rsidRPr="00E40016">
        <w:rPr>
          <w:rFonts w:ascii="Arial" w:hAnsi="Arial" w:cs="Arial"/>
        </w:rPr>
        <w:t>; возможность расширения водозаборов с увеличением их производительности в результате доразведки месторождения подземных вод (участка месторождения) или сохранения достигнутого водоотбора по истечении расч</w:t>
      </w:r>
      <w:r w:rsidR="00C86D56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тного срока эксплуатации подземных вод, принятого при подсч</w:t>
      </w:r>
      <w:r w:rsidR="00C86D56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те запасов;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выводы о выполнении задания по приросту запасов и подготовленности месторождения к разработке, а при необеспеченной потребности - рекомендации по направлению работ для удовлетворения заявленной потребности в подземных водах.</w:t>
      </w:r>
    </w:p>
    <w:p w:rsidR="00E2638A" w:rsidRPr="00E40016" w:rsidRDefault="00F95067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8</w:t>
      </w:r>
      <w:r w:rsidR="00E2638A" w:rsidRPr="00E40016">
        <w:rPr>
          <w:rFonts w:ascii="Arial" w:hAnsi="Arial" w:cs="Arial"/>
          <w:b/>
        </w:rPr>
        <w:t>.1.11.</w:t>
      </w:r>
      <w:r w:rsidR="00E2638A" w:rsidRPr="00E40016">
        <w:rPr>
          <w:rFonts w:ascii="Arial" w:hAnsi="Arial" w:cs="Arial"/>
        </w:rPr>
        <w:t xml:space="preserve"> Раздел "Рекомендации по проектированию и эксплуатации </w:t>
      </w:r>
      <w:r w:rsidR="00E2638A" w:rsidRPr="00E40016">
        <w:rPr>
          <w:rFonts w:ascii="Arial" w:hAnsi="Arial" w:cs="Arial"/>
        </w:rPr>
        <w:lastRenderedPageBreak/>
        <w:t xml:space="preserve">водозаборов и по охране окружающей среды" </w:t>
      </w:r>
      <w:r w:rsidR="00C86D56" w:rsidRPr="00E40016">
        <w:rPr>
          <w:rFonts w:ascii="Arial" w:hAnsi="Arial" w:cs="Arial"/>
        </w:rPr>
        <w:t>содерж</w:t>
      </w:r>
      <w:r w:rsidR="00C86D56">
        <w:rPr>
          <w:rFonts w:ascii="Arial" w:hAnsi="Arial" w:cs="Arial"/>
        </w:rPr>
        <w:t>и</w:t>
      </w:r>
      <w:r w:rsidR="00C86D56" w:rsidRPr="00E40016">
        <w:rPr>
          <w:rFonts w:ascii="Arial" w:hAnsi="Arial" w:cs="Arial"/>
        </w:rPr>
        <w:t>т следующ</w:t>
      </w:r>
      <w:r w:rsidR="00C86D56">
        <w:rPr>
          <w:rFonts w:ascii="Arial" w:hAnsi="Arial" w:cs="Arial"/>
        </w:rPr>
        <w:t>ую информацию</w:t>
      </w:r>
      <w:r w:rsidR="00E2638A" w:rsidRPr="00E40016">
        <w:rPr>
          <w:rFonts w:ascii="Arial" w:hAnsi="Arial" w:cs="Arial"/>
        </w:rPr>
        <w:t>: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рекомендации по схеме размещения водозаборных сооружений, их конструкциям, режиму эксплуатации подземных вод, количеству и размещению резервных буровых скважин и точек наблюдательной сети, составу режимных наблюдений за количеством и качеством отбираемых подземных вод и развитием депрессии, по искусственному подпитыванию водозаборов;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рекомендации по рациональному использованию подземных вод, охране их от истощения и загрязнения, а также охране окружающей среды в связи с эксплуатацией подземных вод.</w:t>
      </w:r>
    </w:p>
    <w:p w:rsidR="00E2638A" w:rsidRPr="00E40016" w:rsidRDefault="00F95067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8</w:t>
      </w:r>
      <w:r w:rsidR="00E2638A" w:rsidRPr="00E40016">
        <w:rPr>
          <w:rFonts w:ascii="Arial" w:hAnsi="Arial" w:cs="Arial"/>
          <w:b/>
        </w:rPr>
        <w:t>.1.12.</w:t>
      </w:r>
      <w:r w:rsidR="00E2638A" w:rsidRPr="00E40016">
        <w:rPr>
          <w:rFonts w:ascii="Arial" w:hAnsi="Arial" w:cs="Arial"/>
        </w:rPr>
        <w:t xml:space="preserve"> Раздел "Эффективность разведочных гидрогеологических работ" </w:t>
      </w:r>
      <w:r w:rsidR="00C86D56" w:rsidRPr="00E40016">
        <w:rPr>
          <w:rFonts w:ascii="Arial" w:hAnsi="Arial" w:cs="Arial"/>
        </w:rPr>
        <w:t>содерж</w:t>
      </w:r>
      <w:r w:rsidR="00C86D56">
        <w:rPr>
          <w:rFonts w:ascii="Arial" w:hAnsi="Arial" w:cs="Arial"/>
        </w:rPr>
        <w:t>и</w:t>
      </w:r>
      <w:r w:rsidR="00C86D56" w:rsidRPr="00E40016">
        <w:rPr>
          <w:rFonts w:ascii="Arial" w:hAnsi="Arial" w:cs="Arial"/>
        </w:rPr>
        <w:t>т следующ</w:t>
      </w:r>
      <w:r w:rsidR="00C86D56">
        <w:rPr>
          <w:rFonts w:ascii="Arial" w:hAnsi="Arial" w:cs="Arial"/>
        </w:rPr>
        <w:t>ую информацию</w:t>
      </w:r>
      <w:r w:rsidR="00E2638A" w:rsidRPr="00E40016">
        <w:rPr>
          <w:rFonts w:ascii="Arial" w:hAnsi="Arial" w:cs="Arial"/>
        </w:rPr>
        <w:t>: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экономический анализ проведенного комплекса разведочных гидрогеологических работ, их эффективности: общие затраты на разведку и изучение месторождения подземных вод, а также по стадиям и видам работ; количество и стоимость разведочно-эксплуатационных и наблюдательных буровых скважин, передаваемых на баланс эксплуатирующим организациям;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затраты на разведку 1 куб. м/сут воды, сопоставление затрат на единицу разведанных запасов данного месторождения подземных вод с затратами при разведке других аналогичных месторождений подземных вод в районе исследований, а также анализ причин расхождения этих показателей и выводы об эффективности проведенных разведочных гидрогеологических работ.</w:t>
      </w:r>
    </w:p>
    <w:p w:rsidR="00E2638A" w:rsidRPr="00E40016" w:rsidRDefault="00F95067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8</w:t>
      </w:r>
      <w:r w:rsidR="00E2638A" w:rsidRPr="00E40016">
        <w:rPr>
          <w:rFonts w:ascii="Arial" w:hAnsi="Arial" w:cs="Arial"/>
          <w:b/>
        </w:rPr>
        <w:t>.1.13</w:t>
      </w:r>
      <w:r w:rsidR="00E2638A" w:rsidRPr="00E40016">
        <w:rPr>
          <w:rFonts w:ascii="Arial" w:hAnsi="Arial" w:cs="Arial"/>
        </w:rPr>
        <w:t xml:space="preserve">. Раздел "Заключение" </w:t>
      </w:r>
      <w:r w:rsidR="00C86D56" w:rsidRPr="00E40016">
        <w:rPr>
          <w:rFonts w:ascii="Arial" w:hAnsi="Arial" w:cs="Arial"/>
        </w:rPr>
        <w:t>содерж</w:t>
      </w:r>
      <w:r w:rsidR="00C86D56">
        <w:rPr>
          <w:rFonts w:ascii="Arial" w:hAnsi="Arial" w:cs="Arial"/>
        </w:rPr>
        <w:t>и</w:t>
      </w:r>
      <w:r w:rsidR="00C86D56" w:rsidRPr="00E40016">
        <w:rPr>
          <w:rFonts w:ascii="Arial" w:hAnsi="Arial" w:cs="Arial"/>
        </w:rPr>
        <w:t>т следующ</w:t>
      </w:r>
      <w:r w:rsidR="00C86D56">
        <w:rPr>
          <w:rFonts w:ascii="Arial" w:hAnsi="Arial" w:cs="Arial"/>
        </w:rPr>
        <w:t>ую информацию</w:t>
      </w:r>
      <w:r w:rsidR="00E2638A" w:rsidRPr="00E40016">
        <w:rPr>
          <w:rFonts w:ascii="Arial" w:hAnsi="Arial" w:cs="Arial"/>
        </w:rPr>
        <w:t>: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 xml:space="preserve">основные выводы о степени изученности геологического строения и гидрогеологических условий месторождения подземных вод (участка месторождения), качестве подземных вод и условиях их эксплуатации, подготовленности месторождения подземных вод (участка месторождения) </w:t>
      </w:r>
      <w:r w:rsidR="00C86D56">
        <w:rPr>
          <w:rFonts w:ascii="Arial" w:hAnsi="Arial" w:cs="Arial"/>
        </w:rPr>
        <w:t>к</w:t>
      </w:r>
      <w:r w:rsidR="00E2638A" w:rsidRPr="00E40016">
        <w:rPr>
          <w:rFonts w:ascii="Arial" w:hAnsi="Arial" w:cs="Arial"/>
        </w:rPr>
        <w:t xml:space="preserve"> разработк</w:t>
      </w:r>
      <w:r w:rsidR="00C86D56">
        <w:rPr>
          <w:rFonts w:ascii="Arial" w:hAnsi="Arial" w:cs="Arial"/>
        </w:rPr>
        <w:t>е</w:t>
      </w:r>
      <w:r w:rsidR="00E2638A" w:rsidRPr="00E40016">
        <w:rPr>
          <w:rFonts w:ascii="Arial" w:hAnsi="Arial" w:cs="Arial"/>
        </w:rPr>
        <w:t>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степень выполнения задания по выявлению запасов и соображения о возможных источниках водоснабжения объекта по истечении срока эксплуатации, принятого при подсч</w:t>
      </w:r>
      <w:r w:rsidR="00C86D56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те запасов; перспективы прироста запасов месторождения подземных вод (участка месторождения), общие перспективы района исследований;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влияние эксплуатации подземных вод разведанного месторождения подземных вод (участка месторождения) на общий водный баланс района исследований и окружающую среду, необходимые мероприятия по е</w:t>
      </w:r>
      <w:r w:rsidR="00C86D56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 xml:space="preserve"> охране;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рекомендации по направлению дальнейших разведочных гидрогеологических работ, повышению их информативности, качества и эффективности.</w:t>
      </w:r>
    </w:p>
    <w:p w:rsidR="00E2638A" w:rsidRPr="00E40016" w:rsidRDefault="00F95067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8</w:t>
      </w:r>
      <w:r w:rsidR="00E2638A" w:rsidRPr="00E40016">
        <w:rPr>
          <w:rFonts w:ascii="Arial" w:hAnsi="Arial" w:cs="Arial"/>
          <w:b/>
        </w:rPr>
        <w:t>.1.14</w:t>
      </w:r>
      <w:r w:rsidR="00E2638A" w:rsidRPr="00E40016">
        <w:rPr>
          <w:rFonts w:ascii="Arial" w:hAnsi="Arial" w:cs="Arial"/>
        </w:rPr>
        <w:t xml:space="preserve">. Раздел "Список </w:t>
      </w:r>
      <w:r w:rsidR="00E2638A" w:rsidRPr="00676B05">
        <w:rPr>
          <w:rFonts w:ascii="Arial" w:hAnsi="Arial" w:cs="Arial"/>
        </w:rPr>
        <w:t xml:space="preserve">использованных </w:t>
      </w:r>
      <w:r w:rsidR="00DF072F" w:rsidRPr="00676B05">
        <w:rPr>
          <w:rFonts w:ascii="Arial" w:hAnsi="Arial" w:cs="Arial"/>
        </w:rPr>
        <w:t>источников</w:t>
      </w:r>
      <w:r w:rsidR="00E2638A" w:rsidRPr="00676B05">
        <w:rPr>
          <w:rFonts w:ascii="Arial" w:hAnsi="Arial" w:cs="Arial"/>
        </w:rPr>
        <w:t>"</w:t>
      </w:r>
      <w:r w:rsidR="00E2638A" w:rsidRPr="00E40016">
        <w:rPr>
          <w:rFonts w:ascii="Arial" w:hAnsi="Arial" w:cs="Arial"/>
        </w:rPr>
        <w:t xml:space="preserve"> </w:t>
      </w:r>
      <w:r w:rsidR="00095304" w:rsidRPr="00E40016">
        <w:rPr>
          <w:rFonts w:ascii="Arial" w:hAnsi="Arial" w:cs="Arial"/>
        </w:rPr>
        <w:t>содерж</w:t>
      </w:r>
      <w:r w:rsidR="00095304">
        <w:rPr>
          <w:rFonts w:ascii="Arial" w:hAnsi="Arial" w:cs="Arial"/>
        </w:rPr>
        <w:t>и</w:t>
      </w:r>
      <w:r w:rsidR="00095304" w:rsidRPr="00E40016">
        <w:rPr>
          <w:rFonts w:ascii="Arial" w:hAnsi="Arial" w:cs="Arial"/>
        </w:rPr>
        <w:t>т следующ</w:t>
      </w:r>
      <w:r w:rsidR="00095304">
        <w:rPr>
          <w:rFonts w:ascii="Arial" w:hAnsi="Arial" w:cs="Arial"/>
        </w:rPr>
        <w:t>ую информацию</w:t>
      </w:r>
      <w:r w:rsidR="00E2638A" w:rsidRPr="00E40016">
        <w:rPr>
          <w:rFonts w:ascii="Arial" w:hAnsi="Arial" w:cs="Arial"/>
        </w:rPr>
        <w:t>: перечень опубликованной литературы, фондовых и других материалов, использованных при составлении отч</w:t>
      </w:r>
      <w:r w:rsidR="00095304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та, названий материалов, ответственных исполнителей (авторов отч</w:t>
      </w:r>
      <w:r w:rsidR="00095304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та), издательств, места и года издания (составления).</w:t>
      </w:r>
    </w:p>
    <w:p w:rsidR="00E2638A" w:rsidRPr="00E40016" w:rsidRDefault="00F95067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8</w:t>
      </w:r>
      <w:r w:rsidR="00E2638A" w:rsidRPr="00E40016">
        <w:rPr>
          <w:rFonts w:ascii="Arial" w:hAnsi="Arial" w:cs="Arial"/>
          <w:b/>
        </w:rPr>
        <w:t>.1.15</w:t>
      </w:r>
      <w:r w:rsidR="00E2638A" w:rsidRPr="00E40016">
        <w:rPr>
          <w:rFonts w:ascii="Arial" w:hAnsi="Arial" w:cs="Arial"/>
        </w:rPr>
        <w:t>. К тексту отч</w:t>
      </w:r>
      <w:r w:rsidR="00730C29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та должны быть приложены копии документов: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являющихся основанием проведения разведочных работ на месторождении подземных вод (участке месторождения) и представления материалов подсч</w:t>
      </w:r>
      <w:r w:rsidR="00730C29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 xml:space="preserve">та запасов в Комиссию по запасам для проведения государственной экспертизы геологической информации (геологическое </w:t>
      </w:r>
      <w:r w:rsidR="00730C29">
        <w:rPr>
          <w:rFonts w:ascii="Arial" w:hAnsi="Arial" w:cs="Arial"/>
        </w:rPr>
        <w:t>(</w:t>
      </w:r>
      <w:r w:rsidR="00E2638A" w:rsidRPr="00E40016">
        <w:rPr>
          <w:rFonts w:ascii="Arial" w:hAnsi="Arial" w:cs="Arial"/>
        </w:rPr>
        <w:t>техническое</w:t>
      </w:r>
      <w:r w:rsidR="00730C29">
        <w:rPr>
          <w:rFonts w:ascii="Arial" w:hAnsi="Arial" w:cs="Arial"/>
        </w:rPr>
        <w:t>)</w:t>
      </w:r>
      <w:r w:rsidR="00E2638A" w:rsidRPr="00E40016">
        <w:rPr>
          <w:rFonts w:ascii="Arial" w:hAnsi="Arial" w:cs="Arial"/>
        </w:rPr>
        <w:t xml:space="preserve"> задание заказчика);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обосновывающих потребность (или дефицит) объекта в воде по очередям строительства в увязке с существующим водоснабжением и ранее утвержд</w:t>
      </w:r>
      <w:r w:rsidR="00730C29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нными запасами;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lastRenderedPageBreak/>
        <w:t xml:space="preserve">– </w:t>
      </w:r>
      <w:r w:rsidR="00E2638A" w:rsidRPr="00E40016">
        <w:rPr>
          <w:rFonts w:ascii="Arial" w:hAnsi="Arial" w:cs="Arial"/>
        </w:rPr>
        <w:t>определяющих требования к качеству подземных вод и условиям (режиму) их эксплуатации;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о согласовании в установленном законодательством порядке выбора участка водозабора и водоносного горизонта в качестве объекта разведки, схемы водозабора, использования подземных вод по заданному назначению и условий водопользования;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обосновывающих необходимость и возможность искусственного подпитывания водозаборов;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подтверждающих качество, полноту проведения разведочных гидрогеологических работ и отч</w:t>
      </w:r>
      <w:r w:rsidR="00730C29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та, их достоверность:</w:t>
      </w:r>
    </w:p>
    <w:p w:rsidR="00E2638A" w:rsidRPr="00E40016" w:rsidRDefault="00E2638A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акт приемки полевых материалов и сличения первичной геоло</w:t>
      </w:r>
      <w:r w:rsidR="00730C29">
        <w:rPr>
          <w:rFonts w:ascii="Arial" w:hAnsi="Arial" w:cs="Arial"/>
        </w:rPr>
        <w:t>гической документации с натурой,</w:t>
      </w:r>
    </w:p>
    <w:p w:rsidR="00E2638A" w:rsidRPr="00E40016" w:rsidRDefault="00E2638A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для минеральных вод – копия бальнеологического заключения об их составе и лечебном применении, выдаваемое уполномоченными организациями Министерства здра</w:t>
      </w:r>
      <w:r w:rsidR="004B1EAE">
        <w:rPr>
          <w:rFonts w:ascii="Arial" w:hAnsi="Arial" w:cs="Arial"/>
        </w:rPr>
        <w:t>воохранения Республики Беларусь;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протокола рассмотрения отч</w:t>
      </w:r>
      <w:r w:rsidR="004B1EAE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та на научно-техническом совете недропользователя (для юридического лица) либо специализированной геологоразведочной организации (для индивидуального предпринимателя) с заключением о качестве провед</w:t>
      </w:r>
      <w:r w:rsidR="004B1EAE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 xml:space="preserve">нных разведочных гидрогеологических работ, достоверности представляемых на утверждение запасов и подготовленности месторождения подземных вод (участка месторождения) </w:t>
      </w:r>
      <w:r w:rsidR="004B1EAE">
        <w:rPr>
          <w:rFonts w:ascii="Arial" w:hAnsi="Arial" w:cs="Arial"/>
        </w:rPr>
        <w:t>к</w:t>
      </w:r>
      <w:r w:rsidR="00E2638A" w:rsidRPr="00E40016">
        <w:rPr>
          <w:rFonts w:ascii="Arial" w:hAnsi="Arial" w:cs="Arial"/>
        </w:rPr>
        <w:t xml:space="preserve"> разработк</w:t>
      </w:r>
      <w:r w:rsidR="004B1EAE">
        <w:rPr>
          <w:rFonts w:ascii="Arial" w:hAnsi="Arial" w:cs="Arial"/>
        </w:rPr>
        <w:t>е</w:t>
      </w:r>
      <w:r w:rsidR="00E2638A" w:rsidRPr="00E40016">
        <w:rPr>
          <w:rFonts w:ascii="Arial" w:hAnsi="Arial" w:cs="Arial"/>
        </w:rPr>
        <w:t>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 xml:space="preserve">заключения (при их наличии) научно-исследовательских и других организаций по методике проведения </w:t>
      </w:r>
      <w:r w:rsidR="004B1EAE" w:rsidRPr="00E40016">
        <w:rPr>
          <w:rFonts w:ascii="Arial" w:hAnsi="Arial" w:cs="Arial"/>
        </w:rPr>
        <w:t xml:space="preserve">специальных </w:t>
      </w:r>
      <w:r w:rsidR="00E2638A" w:rsidRPr="00E40016">
        <w:rPr>
          <w:rFonts w:ascii="Arial" w:hAnsi="Arial" w:cs="Arial"/>
        </w:rPr>
        <w:t>разведочных гидрогеологических работ, подсч</w:t>
      </w:r>
      <w:r w:rsidR="004B1EAE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ту запасов и другим вопросам, связанным с эксплуатацией и использованием подземных вод.</w:t>
      </w:r>
    </w:p>
    <w:p w:rsidR="00E2638A" w:rsidRPr="00E40016" w:rsidRDefault="00F95067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8</w:t>
      </w:r>
      <w:r w:rsidR="00E2638A" w:rsidRPr="00E40016">
        <w:rPr>
          <w:rFonts w:ascii="Arial" w:hAnsi="Arial" w:cs="Arial"/>
          <w:b/>
        </w:rPr>
        <w:t>.2</w:t>
      </w:r>
      <w:r w:rsidR="00E2638A" w:rsidRPr="00E40016">
        <w:rPr>
          <w:rFonts w:ascii="Arial" w:hAnsi="Arial" w:cs="Arial"/>
        </w:rPr>
        <w:t>. </w:t>
      </w:r>
      <w:r w:rsidR="004B1EAE">
        <w:rPr>
          <w:rFonts w:ascii="Arial" w:hAnsi="Arial" w:cs="Arial"/>
        </w:rPr>
        <w:t>Раздел «</w:t>
      </w:r>
      <w:r w:rsidR="00E2638A" w:rsidRPr="00E40016">
        <w:rPr>
          <w:rFonts w:ascii="Arial" w:hAnsi="Arial" w:cs="Arial"/>
        </w:rPr>
        <w:t>Табличные приложения</w:t>
      </w:r>
      <w:r w:rsidR="004B1EAE">
        <w:rPr>
          <w:rFonts w:ascii="Arial" w:hAnsi="Arial" w:cs="Arial"/>
        </w:rPr>
        <w:t xml:space="preserve">» </w:t>
      </w:r>
      <w:r w:rsidR="004B1EAE" w:rsidRPr="00E40016">
        <w:rPr>
          <w:rFonts w:ascii="Arial" w:hAnsi="Arial" w:cs="Arial"/>
        </w:rPr>
        <w:t>содерж</w:t>
      </w:r>
      <w:r w:rsidR="004B1EAE">
        <w:rPr>
          <w:rFonts w:ascii="Arial" w:hAnsi="Arial" w:cs="Arial"/>
        </w:rPr>
        <w:t>и</w:t>
      </w:r>
      <w:r w:rsidR="004B1EAE" w:rsidRPr="00E40016">
        <w:rPr>
          <w:rFonts w:ascii="Arial" w:hAnsi="Arial" w:cs="Arial"/>
        </w:rPr>
        <w:t>т следующ</w:t>
      </w:r>
      <w:r w:rsidR="004B1EAE">
        <w:rPr>
          <w:rFonts w:ascii="Arial" w:hAnsi="Arial" w:cs="Arial"/>
        </w:rPr>
        <w:t>ую информацию</w:t>
      </w:r>
      <w:r w:rsidR="00E2638A" w:rsidRPr="00E40016">
        <w:rPr>
          <w:rFonts w:ascii="Arial" w:hAnsi="Arial" w:cs="Arial"/>
        </w:rPr>
        <w:t>:</w:t>
      </w:r>
    </w:p>
    <w:p w:rsidR="00E2638A" w:rsidRPr="00E40016" w:rsidRDefault="00F95067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8</w:t>
      </w:r>
      <w:r w:rsidR="00E2638A" w:rsidRPr="00E40016">
        <w:rPr>
          <w:rFonts w:ascii="Arial" w:hAnsi="Arial" w:cs="Arial"/>
          <w:b/>
        </w:rPr>
        <w:t>.2.1.</w:t>
      </w:r>
      <w:r w:rsidR="00E2638A" w:rsidRPr="00E40016">
        <w:rPr>
          <w:rFonts w:ascii="Arial" w:hAnsi="Arial" w:cs="Arial"/>
        </w:rPr>
        <w:t> </w:t>
      </w:r>
      <w:r w:rsidR="004B1EAE">
        <w:rPr>
          <w:rFonts w:ascii="Arial" w:hAnsi="Arial" w:cs="Arial"/>
        </w:rPr>
        <w:t>Т</w:t>
      </w:r>
      <w:r w:rsidR="00E2638A" w:rsidRPr="00E40016">
        <w:rPr>
          <w:rFonts w:ascii="Arial" w:hAnsi="Arial" w:cs="Arial"/>
        </w:rPr>
        <w:t>аблицы фактического материала: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ведомость координат и высотных отметок устьев буровых скважин;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каталог буровых скважин, пробуренных в процессе разведочных работ;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каталог буровых скважин, пробуренных иными недропользователями, использованных при составлении отч</w:t>
      </w:r>
      <w:r w:rsidR="004B1EAE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та;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каталог источников;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журналы откачек из буровых скважин и нагнетаний в буровые скважины;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таблицы химических, бактериологических, спектральных и других анализов подземных и поверхностных вод, количества и состава газа (растворенного и спонтанного) с указанием лабораторий, проводивших анализы, и методики их проведения (группировка анализов производится раздельно по поверхностным и подземным водам, по различным водоносным горизонтам и отдельным буровым скважинам, источникам и водо</w:t>
      </w:r>
      <w:r w:rsidR="004B1EAE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мам; по каждой выработке анализы располагаются в хронологическом порядке отбора проб);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журналы наблюдений за режимом подземных вод;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таблицы величин водоотбора на действующих водозаборах, подтвержд</w:t>
      </w:r>
      <w:r w:rsidR="004B1EAE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нного справкой эксплуатирующей организации, с указанием методики замера расхода;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таблицы результатов физико-механических свойств, минералогического, петрографического, гранулометрического состава горных пород;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таблицы выноса механических примесей с подземными водами при откачках.</w:t>
      </w:r>
    </w:p>
    <w:p w:rsidR="00E2638A" w:rsidRPr="00E40016" w:rsidRDefault="00F95067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8</w:t>
      </w:r>
      <w:r w:rsidR="00E2638A" w:rsidRPr="00E40016">
        <w:rPr>
          <w:rFonts w:ascii="Arial" w:hAnsi="Arial" w:cs="Arial"/>
          <w:b/>
        </w:rPr>
        <w:t>.2.2.</w:t>
      </w:r>
      <w:r w:rsidR="00E2638A" w:rsidRPr="00E40016">
        <w:rPr>
          <w:rFonts w:ascii="Arial" w:hAnsi="Arial" w:cs="Arial"/>
        </w:rPr>
        <w:t> </w:t>
      </w:r>
      <w:r w:rsidR="004B1EAE">
        <w:rPr>
          <w:rFonts w:ascii="Arial" w:hAnsi="Arial" w:cs="Arial"/>
        </w:rPr>
        <w:t>Т</w:t>
      </w:r>
      <w:r w:rsidR="00E2638A" w:rsidRPr="00E40016">
        <w:rPr>
          <w:rFonts w:ascii="Arial" w:hAnsi="Arial" w:cs="Arial"/>
        </w:rPr>
        <w:t>аблицы по подсч</w:t>
      </w:r>
      <w:r w:rsidR="004B1EAE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ту запасов: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таблицы к подсч</w:t>
      </w:r>
      <w:r w:rsidR="003324CC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 xml:space="preserve">ту эксплуатационных запасов гидродинамическим методом (расположение таблиц и граф в них должно соответствовать порядку, в котором производятся вычислительные операции, таблицы должны содержать </w:t>
      </w:r>
      <w:r w:rsidR="00E2638A" w:rsidRPr="00E40016">
        <w:rPr>
          <w:rFonts w:ascii="Arial" w:hAnsi="Arial" w:cs="Arial"/>
        </w:rPr>
        <w:lastRenderedPageBreak/>
        <w:t>все исходные и промежуточные данные, полученные в процессе вычисления, необходимые для проверки всех операций по подсч</w:t>
      </w:r>
      <w:r w:rsidR="003324CC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ту запасов);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вычисления расч</w:t>
      </w:r>
      <w:r w:rsidR="003324CC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тных параметров и их средних значений, используемых при подсч</w:t>
      </w:r>
      <w:r w:rsidR="003324CC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те эксплуатационных запасов и прогнозе изменения качества подземных вод при эксплуатации продуктивного водоносного горизонта (коэффициенты фильтрации пород продуктивных водоносных горизонтов и разделяющих сло</w:t>
      </w:r>
      <w:r w:rsidR="003324CC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в, водопроводимость, коэффициенты пьезопроводности, пористости и перетекания, пластовые температуры, величины теплопотерь в стволах буровых скважин);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вычисления средних значений общих и эффективных мощностей водоносных горизонтов и разделяющих их слабопроницаемых сло</w:t>
      </w:r>
      <w:r w:rsidR="003324CC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в; глубин допустимых понижений уровня подземных вод по буровым скважинам, включенным в подсч</w:t>
      </w:r>
      <w:r w:rsidR="003324CC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 запасов;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исходные данные для построения карт приведенных уровней (для района в целом) и карт гидроизопьез (непосредственно для месторождения подземных вод), карт ожидаемых понижений уровня подземных вод и других специализированных карт и схем (при всех методах подсч</w:t>
      </w:r>
      <w:r w:rsidR="003324CC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та запасов);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расч</w:t>
      </w:r>
      <w:r w:rsidR="003324CC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 естественных запасов, естественных ресурсов (расхода потока) и общего водного баланса месторождения подземных вод;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расчет запасов и производительности водозабора по различным вариантам расчетной схемы и расположения водозаборных буровых скважин;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расход источников, использованных при обосновании запасов (при всех методах подсч</w:t>
      </w:r>
      <w:r w:rsidR="003324CC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та запасов).</w:t>
      </w:r>
    </w:p>
    <w:p w:rsidR="00E2638A" w:rsidRPr="00E40016" w:rsidRDefault="00F95067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8</w:t>
      </w:r>
      <w:r w:rsidR="00E2638A" w:rsidRPr="00E40016">
        <w:rPr>
          <w:rFonts w:ascii="Arial" w:hAnsi="Arial" w:cs="Arial"/>
          <w:b/>
        </w:rPr>
        <w:t>.2.3.</w:t>
      </w:r>
      <w:r w:rsidR="00E2638A" w:rsidRPr="00E40016">
        <w:rPr>
          <w:rFonts w:ascii="Arial" w:hAnsi="Arial" w:cs="Arial"/>
        </w:rPr>
        <w:t> При подсч</w:t>
      </w:r>
      <w:r w:rsidR="003324CC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те запасов методом математического моделирования дополнительно представляются таблицы: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расч</w:t>
      </w:r>
      <w:r w:rsidR="003324CC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тов сеток модели, расходов, уровней и сопротивлений, задаваемых на внешних и внутренних границах модели;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результатов решения обратных и инверсных задач в сопоставлении с натурными данными;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результатов решения прогнозных задач;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расч</w:t>
      </w:r>
      <w:r w:rsidR="003324CC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тов составляющих баланса запасов подземных вод по результатам решения обратных, инверсных и прогнозных задач.</w:t>
      </w:r>
    </w:p>
    <w:p w:rsidR="00E2638A" w:rsidRPr="00E40016" w:rsidRDefault="00E2638A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Таблицы по подсч</w:t>
      </w:r>
      <w:r w:rsidR="003324CC">
        <w:rPr>
          <w:rFonts w:ascii="Arial" w:hAnsi="Arial" w:cs="Arial"/>
        </w:rPr>
        <w:t>ё</w:t>
      </w:r>
      <w:r w:rsidRPr="00E40016">
        <w:rPr>
          <w:rFonts w:ascii="Arial" w:hAnsi="Arial" w:cs="Arial"/>
        </w:rPr>
        <w:t>ту запасов должны быть представлены в форме, позволяющей осуществить проверку исходных и промежуточных данных, вычислительных операций и результатов расчетов.</w:t>
      </w:r>
    </w:p>
    <w:p w:rsidR="00E2638A" w:rsidRPr="00E40016" w:rsidRDefault="00F95067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8</w:t>
      </w:r>
      <w:r w:rsidR="00E2638A" w:rsidRPr="00E40016">
        <w:rPr>
          <w:rFonts w:ascii="Arial" w:hAnsi="Arial" w:cs="Arial"/>
          <w:b/>
        </w:rPr>
        <w:t>.3</w:t>
      </w:r>
      <w:r w:rsidR="00E2638A" w:rsidRPr="00E40016">
        <w:rPr>
          <w:rFonts w:ascii="Arial" w:hAnsi="Arial" w:cs="Arial"/>
        </w:rPr>
        <w:t>. </w:t>
      </w:r>
      <w:r w:rsidR="003324CC">
        <w:rPr>
          <w:rFonts w:ascii="Arial" w:hAnsi="Arial" w:cs="Arial"/>
        </w:rPr>
        <w:t>Раздел «</w:t>
      </w:r>
      <w:r w:rsidR="00E2638A" w:rsidRPr="00E40016">
        <w:rPr>
          <w:rFonts w:ascii="Arial" w:hAnsi="Arial" w:cs="Arial"/>
        </w:rPr>
        <w:t>Графические приложения</w:t>
      </w:r>
      <w:r w:rsidR="003324CC">
        <w:rPr>
          <w:rFonts w:ascii="Arial" w:hAnsi="Arial" w:cs="Arial"/>
        </w:rPr>
        <w:t xml:space="preserve">» </w:t>
      </w:r>
      <w:r w:rsidR="003324CC" w:rsidRPr="00E40016">
        <w:rPr>
          <w:rFonts w:ascii="Arial" w:hAnsi="Arial" w:cs="Arial"/>
        </w:rPr>
        <w:t>содерж</w:t>
      </w:r>
      <w:r w:rsidR="003324CC">
        <w:rPr>
          <w:rFonts w:ascii="Arial" w:hAnsi="Arial" w:cs="Arial"/>
        </w:rPr>
        <w:t>и</w:t>
      </w:r>
      <w:r w:rsidR="003324CC" w:rsidRPr="00E40016">
        <w:rPr>
          <w:rFonts w:ascii="Arial" w:hAnsi="Arial" w:cs="Arial"/>
        </w:rPr>
        <w:t>т следующ</w:t>
      </w:r>
      <w:r w:rsidR="003324CC">
        <w:rPr>
          <w:rFonts w:ascii="Arial" w:hAnsi="Arial" w:cs="Arial"/>
        </w:rPr>
        <w:t>ую информацию</w:t>
      </w:r>
      <w:r w:rsidR="00E2638A" w:rsidRPr="00E40016">
        <w:rPr>
          <w:rFonts w:ascii="Arial" w:hAnsi="Arial" w:cs="Arial"/>
        </w:rPr>
        <w:t>:</w:t>
      </w:r>
    </w:p>
    <w:p w:rsidR="00E2638A" w:rsidRPr="00E40016" w:rsidRDefault="00F95067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8</w:t>
      </w:r>
      <w:r w:rsidR="00E2638A" w:rsidRPr="00E40016">
        <w:rPr>
          <w:rFonts w:ascii="Arial" w:hAnsi="Arial" w:cs="Arial"/>
          <w:b/>
        </w:rPr>
        <w:t>.3.1.</w:t>
      </w:r>
      <w:r w:rsidR="00E2638A" w:rsidRPr="00E40016">
        <w:rPr>
          <w:rFonts w:ascii="Arial" w:hAnsi="Arial" w:cs="Arial"/>
        </w:rPr>
        <w:t> </w:t>
      </w:r>
      <w:r w:rsidR="009E0097">
        <w:rPr>
          <w:rFonts w:ascii="Arial" w:hAnsi="Arial" w:cs="Arial"/>
        </w:rPr>
        <w:t>Д</w:t>
      </w:r>
      <w:r w:rsidR="00E2638A" w:rsidRPr="00E40016">
        <w:rPr>
          <w:rFonts w:ascii="Arial" w:hAnsi="Arial" w:cs="Arial"/>
        </w:rPr>
        <w:t>ля иллюстрации фактического материала:</w:t>
      </w:r>
    </w:p>
    <w:p w:rsidR="00E2638A" w:rsidRPr="00E40016" w:rsidRDefault="006B7753" w:rsidP="006B775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  <w:w w:val="98"/>
        </w:rPr>
        <w:t>геолого-технические разрезы пробуренных при разведке буровых скважин;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листы откачек;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паспорта водозаборов;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графики режима подземных вод по наблюдательным пунктам режимной сети;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карты, планы, разрезы и графики, отражающие результаты геофизических исследований;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графические материалы, отражающие результаты специальных видов исследований, выполненных в процессе разве</w:t>
      </w:r>
      <w:r w:rsidR="009E0097">
        <w:rPr>
          <w:rFonts w:ascii="Arial" w:hAnsi="Arial" w:cs="Arial"/>
        </w:rPr>
        <w:t>дочных гидрогеологических работ.</w:t>
      </w:r>
    </w:p>
    <w:p w:rsidR="00E2638A" w:rsidRPr="00E40016" w:rsidRDefault="00F95067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8</w:t>
      </w:r>
      <w:r w:rsidR="00E2638A" w:rsidRPr="00E40016">
        <w:rPr>
          <w:rFonts w:ascii="Arial" w:hAnsi="Arial" w:cs="Arial"/>
          <w:b/>
        </w:rPr>
        <w:t>.3.2.</w:t>
      </w:r>
      <w:r w:rsidR="00E2638A" w:rsidRPr="00E40016">
        <w:rPr>
          <w:rFonts w:ascii="Arial" w:hAnsi="Arial" w:cs="Arial"/>
        </w:rPr>
        <w:t> </w:t>
      </w:r>
      <w:r w:rsidR="009E0097">
        <w:rPr>
          <w:rFonts w:ascii="Arial" w:hAnsi="Arial" w:cs="Arial"/>
        </w:rPr>
        <w:t>П</w:t>
      </w:r>
      <w:r w:rsidR="00E2638A" w:rsidRPr="00E40016">
        <w:rPr>
          <w:rFonts w:ascii="Arial" w:hAnsi="Arial" w:cs="Arial"/>
        </w:rPr>
        <w:t>о району месторождения: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обзорную карту с указанием насел</w:t>
      </w:r>
      <w:r w:rsidR="009E0097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нных пунктов, гидрографической сети, путей сообщения, местоположения разведанного месторождения подземных вод (участка месторождения) и водопотребителя, участков месторождения с ранее утвержденными запасами и действующих водозаборов;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lastRenderedPageBreak/>
        <w:t xml:space="preserve">– </w:t>
      </w:r>
      <w:r w:rsidR="00E2638A" w:rsidRPr="00E40016">
        <w:rPr>
          <w:rFonts w:ascii="Arial" w:hAnsi="Arial" w:cs="Arial"/>
        </w:rPr>
        <w:t>карту фактического материала;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геологическую и гидрогеологическую карты со стратиграфической колонкой и соответствующими разрезами, пересекающими месторождение подземных вод (участок месторождения) по характерным направлениям;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  <w:w w:val="98"/>
        </w:rPr>
        <w:t>геоморфологическую карту и карту четвертичных отложений (при подсч</w:t>
      </w:r>
      <w:r w:rsidR="009E0097">
        <w:rPr>
          <w:rFonts w:ascii="Arial" w:hAnsi="Arial" w:cs="Arial"/>
          <w:w w:val="98"/>
        </w:rPr>
        <w:t>ё</w:t>
      </w:r>
      <w:r w:rsidR="00E2638A" w:rsidRPr="00E40016">
        <w:rPr>
          <w:rFonts w:ascii="Arial" w:hAnsi="Arial" w:cs="Arial"/>
          <w:w w:val="98"/>
        </w:rPr>
        <w:t>те запасов подземных вод водоносных горизонтов четвертичных отложений);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другие специализированные карты, используемые для обоснования подсч</w:t>
      </w:r>
      <w:r w:rsidR="009E0097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та запасов (гидрохимическая, специального гидрогеологического районирования).</w:t>
      </w:r>
    </w:p>
    <w:p w:rsidR="00E2638A" w:rsidRPr="00E40016" w:rsidRDefault="00F95067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8</w:t>
      </w:r>
      <w:r w:rsidR="00E2638A" w:rsidRPr="00E40016">
        <w:rPr>
          <w:rFonts w:ascii="Arial" w:hAnsi="Arial" w:cs="Arial"/>
          <w:b/>
        </w:rPr>
        <w:t>.3.3.</w:t>
      </w:r>
      <w:r w:rsidR="00E2638A" w:rsidRPr="00E40016">
        <w:rPr>
          <w:rFonts w:ascii="Arial" w:hAnsi="Arial" w:cs="Arial"/>
        </w:rPr>
        <w:t> </w:t>
      </w:r>
      <w:r w:rsidR="009E0097">
        <w:rPr>
          <w:rFonts w:ascii="Arial" w:hAnsi="Arial" w:cs="Arial"/>
        </w:rPr>
        <w:t>П</w:t>
      </w:r>
      <w:r w:rsidR="00E2638A" w:rsidRPr="00E40016">
        <w:rPr>
          <w:rFonts w:ascii="Arial" w:hAnsi="Arial" w:cs="Arial"/>
        </w:rPr>
        <w:t>о детально разведанному месторождению подземных вод (участку месторождения):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карта фактического материала;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геолого-гидрогеологическая карта, на которую наносятся буровые скважины (поисковые, разведочные, эксплуатационные) и водопункты, участки с ранее оцененными и утвержд</w:t>
      </w:r>
      <w:r w:rsidR="000162F7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нными эксплуатационными запасами, участки действующих водозаборов и нефтегазопромыслы;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карты пьезоизогипс оцениваемых водоносных горизонтов в естественных и нарушенных эксплуатацией условиях;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гидрохимическая (геотермическая) карта с нанесенными на ней пунктами гидрохимического (геотермического) опробования и контурами подземных вод различного качества (с выделением вод кондиционного состава);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геолого-гидрогеологические разрезы по разведочным линиям в горизонтальном масштабе карт, отражающие возраст и литологический состав горных пород, положение зон тектонических нарушений, статических и динамических уровней подземных вод, данные опробования водоносных горизонтов;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гидрохимические (геотермические) разрезы, на которых показываются данные гидрохимического (геотермического) опробования водоносных горизонтов и положение контуров подземных вод различного качества (с выделением вод кондиционного состава).</w:t>
      </w:r>
    </w:p>
    <w:p w:rsidR="00E2638A" w:rsidRPr="00E40016" w:rsidRDefault="00E2638A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При подсч</w:t>
      </w:r>
      <w:r w:rsidR="000162F7">
        <w:rPr>
          <w:rFonts w:ascii="Arial" w:hAnsi="Arial" w:cs="Arial"/>
        </w:rPr>
        <w:t>ё</w:t>
      </w:r>
      <w:r w:rsidRPr="00E40016">
        <w:rPr>
          <w:rFonts w:ascii="Arial" w:hAnsi="Arial" w:cs="Arial"/>
        </w:rPr>
        <w:t>те эксплуатационных запасов гидродинамическим методом наряду с другими материалами представляются: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карты водопроводимости оцениваемых водоносных горизонтов (составляются при неоднородных фильтрационных свойствах водовмещающих пород);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другие специализированные карты (мощностей, изогипс кровли и подошвы водоносного горизонта).</w:t>
      </w:r>
    </w:p>
    <w:p w:rsidR="00E2638A" w:rsidRPr="00E40016" w:rsidRDefault="00E2638A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Во всех случаях представляется план подсч</w:t>
      </w:r>
      <w:r w:rsidR="000162F7">
        <w:rPr>
          <w:rFonts w:ascii="Arial" w:hAnsi="Arial" w:cs="Arial"/>
        </w:rPr>
        <w:t>ё</w:t>
      </w:r>
      <w:r w:rsidRPr="00E40016">
        <w:rPr>
          <w:rFonts w:ascii="Arial" w:hAnsi="Arial" w:cs="Arial"/>
        </w:rPr>
        <w:t>та эксплуатационных запасов, на котором должен быть показан общий контур оцениваемой площади, приведена схема проектного водозабора, применительно к которой подсчитаны и указаны эксплуатационные запасы (по категориям) по отдельным буровым скважинам.</w:t>
      </w:r>
    </w:p>
    <w:p w:rsidR="00E2638A" w:rsidRPr="00E40016" w:rsidRDefault="00E2638A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Карты по детально разведанной площади составляются в масштабе 1:5000 - 1:10000, а для крупных месторождений подземных вод или участков месторождений, занимающих большие площади, в масштабе 1:25000, реже 1:50000.</w:t>
      </w:r>
    </w:p>
    <w:p w:rsidR="00E2638A" w:rsidRPr="00E40016" w:rsidRDefault="00F95067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8</w:t>
      </w:r>
      <w:r w:rsidR="00E2638A" w:rsidRPr="00E40016">
        <w:rPr>
          <w:rFonts w:ascii="Arial" w:hAnsi="Arial" w:cs="Arial"/>
          <w:b/>
        </w:rPr>
        <w:t>.3.4.</w:t>
      </w:r>
      <w:r w:rsidR="00E2638A" w:rsidRPr="00E40016">
        <w:rPr>
          <w:rFonts w:ascii="Arial" w:hAnsi="Arial" w:cs="Arial"/>
        </w:rPr>
        <w:t> При подсч</w:t>
      </w:r>
      <w:r w:rsidR="006F716A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 xml:space="preserve">те запасов методом математического моделирования должны быть представлены графические материалы, отражающие фильтрационную схему оцениваемой площади, разбивку на блоки, внешние и внутренние граничные условия, результаты решения обратных и инверсных задач (уточнения гидрогеологических параметров и граничных условий) в сопоставлении с исходными данными, результаты оценки запасов и основные закономерности изменения баланса и режима подземных вод в различные периоды времени при </w:t>
      </w:r>
      <w:r w:rsidR="00E2638A" w:rsidRPr="00E40016">
        <w:rPr>
          <w:rFonts w:ascii="Arial" w:hAnsi="Arial" w:cs="Arial"/>
        </w:rPr>
        <w:lastRenderedPageBreak/>
        <w:t>решении прогнозных задач.</w:t>
      </w:r>
    </w:p>
    <w:p w:rsidR="00E2638A" w:rsidRPr="00E40016" w:rsidRDefault="00F95067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8</w:t>
      </w:r>
      <w:r w:rsidR="00E2638A" w:rsidRPr="00E40016">
        <w:rPr>
          <w:rFonts w:ascii="Arial" w:hAnsi="Arial" w:cs="Arial"/>
          <w:b/>
        </w:rPr>
        <w:t>.4.</w:t>
      </w:r>
      <w:r w:rsidR="00E2638A" w:rsidRPr="00E40016">
        <w:rPr>
          <w:rFonts w:ascii="Arial" w:hAnsi="Arial" w:cs="Arial"/>
        </w:rPr>
        <w:t> В отч</w:t>
      </w:r>
      <w:r w:rsidR="009222AA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те должны также быть представлены: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геолого-технические разрезы разведочных и разведочно-эксплуатационных буровых скважин с электрокаротажными характеристиками;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листы опытных опробований буровых скважин (выпуски, откачки), на которые наносятся схемы размещения одиночных буровых скважин и опытных кустов, геолого-технический разрез опробуемого интервала, геолого-гидрогеологические разрезы по лучам наблюдательных буровых скважин, графики изменения дебитов, снижения и восстановления уровней в опытных и наблюдательных буровых скважинах, графики изменения уровней воды в поверхностных водо</w:t>
      </w:r>
      <w:r w:rsidR="009222AA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мах за период опробования (все графики выполняются на сеточной разграфке). Кроме того, на этих листах помещаются таблицы с основными результатами выпусков. При гидродинамическом методе подсч</w:t>
      </w:r>
      <w:r w:rsidR="009222AA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та запасов на листах опытных откачек могут быть помещены полулогарифмические графики прослеживания понижения (восстановления) уровня в разных модификациях и приведены расч</w:t>
      </w:r>
      <w:r w:rsidR="009222AA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ты параметров. При гидравлическом методе подсч</w:t>
      </w:r>
      <w:r w:rsidR="009222AA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та запасов представляются сводные листы опытных откачек по группе буровых скважин (источников) с графиками изменения во времени дебитов (отдельных буровых скважин и суммарного), уровней, температуры подземных вод и содержания в них основных химических компонентов, уровней воды в поверхностных водотоках (водоемах), выпадения атмосферных осадков;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паспорта действующих водозаборов, в которых помещаются схемы размещения водозаборных буровых скважин, геолого-гидрогеологические разрезы, графики изменения расходов, уровней и качества подземных вод, таблицы с основными данными по водозабору (по годам - количество эксплуатационных буровых скважин, их расходы, динамические уровни);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графики режима подземных вод (изменения уровней, дебитов, качества воды) по буровым скважинам, источникам и другим водопунктам;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карты, планы, разрезы и графики, отражающие результаты геофизических исследований: план расположения пунктов геофизических наблюдений; планы изолиний значений изучаемых физических полей; карты, графики, разрезы по всем видам геофизических исследований на геолого-гидрогеологической основе; корреляционные геологические разрезы, построенные по данным геофизических исследований по наиболее важным профилям; каротажные диаграммы по всем видам геофизических исследований в буровых скважинах с результатами их интерпретации; сводный фильтрационный разрез, построенный по результатам обобщения данных резистивиметрии и расходометрии, с выделением эффективной мощности водоносных горизонтов;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графики, отражающие результаты гидрометрических работ;</w:t>
      </w:r>
    </w:p>
    <w:p w:rsidR="00E2638A" w:rsidRPr="00E40016" w:rsidRDefault="006B7753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– </w:t>
      </w:r>
      <w:r w:rsidR="00E2638A" w:rsidRPr="00E40016">
        <w:rPr>
          <w:rFonts w:ascii="Arial" w:hAnsi="Arial" w:cs="Arial"/>
        </w:rPr>
        <w:t>графические материалы, отражающие результаты специальных видов исследований, выполненных в процессе разведочных работ.</w:t>
      </w:r>
    </w:p>
    <w:p w:rsidR="00E2638A" w:rsidRPr="00E40016" w:rsidRDefault="00F95067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8.5</w:t>
      </w:r>
      <w:r w:rsidR="00E2638A" w:rsidRPr="00E40016">
        <w:rPr>
          <w:rFonts w:ascii="Arial" w:hAnsi="Arial" w:cs="Arial"/>
          <w:b/>
        </w:rPr>
        <w:t>.</w:t>
      </w:r>
      <w:r w:rsidR="00E2638A" w:rsidRPr="00E40016">
        <w:rPr>
          <w:rFonts w:ascii="Arial" w:hAnsi="Arial" w:cs="Arial"/>
        </w:rPr>
        <w:t> В целях сокращения объема материалов подсч</w:t>
      </w:r>
      <w:r w:rsidR="009222AA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та запасов допускается совмещение данных на единых чертежах. Некоторые табличные и графические материалы (журналы откачек и наблюдений за режимом подземных вод, материалы сторонних организаций по гидрометеорологии, каротажные диаграммы, распечатки исходных данных, программ и результатов моделирования) могут быть представлены только в подлинниках в одном экземпляре на время рассмотрения материалов подсч</w:t>
      </w:r>
      <w:r w:rsidR="009222AA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та запасов.</w:t>
      </w:r>
    </w:p>
    <w:p w:rsidR="00E2638A" w:rsidRPr="00E40016" w:rsidRDefault="00E2638A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>С целью сокращения объ</w:t>
      </w:r>
      <w:r w:rsidR="009222AA">
        <w:rPr>
          <w:rFonts w:ascii="Arial" w:hAnsi="Arial" w:cs="Arial"/>
        </w:rPr>
        <w:t>ё</w:t>
      </w:r>
      <w:r w:rsidRPr="00E40016">
        <w:rPr>
          <w:rFonts w:ascii="Arial" w:hAnsi="Arial" w:cs="Arial"/>
        </w:rPr>
        <w:t>ма текстовой части целесообразно использовать табличную форму изложения информации и обосновывать основные положения схемами, графиками и иллюстрациями.</w:t>
      </w:r>
    </w:p>
    <w:p w:rsidR="00E2638A" w:rsidRPr="00E40016" w:rsidRDefault="00E2638A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</w:rPr>
        <w:t xml:space="preserve">В случаях, когда для изучения технологических свойств подземных вод, их </w:t>
      </w:r>
      <w:r w:rsidRPr="00E40016">
        <w:rPr>
          <w:rFonts w:ascii="Arial" w:hAnsi="Arial" w:cs="Arial"/>
        </w:rPr>
        <w:lastRenderedPageBreak/>
        <w:t>агрессивности, процессов выпадения солей, условий захоронения использованных подземных вод (промышленных стоков) проводились значительные объ</w:t>
      </w:r>
      <w:r w:rsidR="009222AA">
        <w:rPr>
          <w:rFonts w:ascii="Arial" w:hAnsi="Arial" w:cs="Arial"/>
        </w:rPr>
        <w:t>ё</w:t>
      </w:r>
      <w:r w:rsidRPr="00E40016">
        <w:rPr>
          <w:rFonts w:ascii="Arial" w:hAnsi="Arial" w:cs="Arial"/>
        </w:rPr>
        <w:t>мы специализированных исследований, сведения об объ</w:t>
      </w:r>
      <w:r w:rsidR="009222AA">
        <w:rPr>
          <w:rFonts w:ascii="Arial" w:hAnsi="Arial" w:cs="Arial"/>
        </w:rPr>
        <w:t>ё</w:t>
      </w:r>
      <w:r w:rsidRPr="00E40016">
        <w:rPr>
          <w:rFonts w:ascii="Arial" w:hAnsi="Arial" w:cs="Arial"/>
        </w:rPr>
        <w:t>мах, методике и результатах таких исследований приводятся в самостоятельных кратких отч</w:t>
      </w:r>
      <w:r w:rsidR="009222AA">
        <w:rPr>
          <w:rFonts w:ascii="Arial" w:hAnsi="Arial" w:cs="Arial"/>
        </w:rPr>
        <w:t>ё</w:t>
      </w:r>
      <w:r w:rsidRPr="00E40016">
        <w:rPr>
          <w:rFonts w:ascii="Arial" w:hAnsi="Arial" w:cs="Arial"/>
        </w:rPr>
        <w:t>тах (записках), прилагаемых к отч</w:t>
      </w:r>
      <w:r w:rsidR="009222AA">
        <w:rPr>
          <w:rFonts w:ascii="Arial" w:hAnsi="Arial" w:cs="Arial"/>
        </w:rPr>
        <w:t>ё</w:t>
      </w:r>
      <w:r w:rsidRPr="00E40016">
        <w:rPr>
          <w:rFonts w:ascii="Arial" w:hAnsi="Arial" w:cs="Arial"/>
        </w:rPr>
        <w:t>ту. В соответствующих разделах отч</w:t>
      </w:r>
      <w:r w:rsidR="009222AA">
        <w:rPr>
          <w:rFonts w:ascii="Arial" w:hAnsi="Arial" w:cs="Arial"/>
        </w:rPr>
        <w:t>ё</w:t>
      </w:r>
      <w:r w:rsidRPr="00E40016">
        <w:rPr>
          <w:rFonts w:ascii="Arial" w:hAnsi="Arial" w:cs="Arial"/>
        </w:rPr>
        <w:t>та в этих случаях в сжатой форме освещаются только выводы по провед</w:t>
      </w:r>
      <w:r w:rsidR="009222AA">
        <w:rPr>
          <w:rFonts w:ascii="Arial" w:hAnsi="Arial" w:cs="Arial"/>
        </w:rPr>
        <w:t>ё</w:t>
      </w:r>
      <w:r w:rsidRPr="00E40016">
        <w:rPr>
          <w:rFonts w:ascii="Arial" w:hAnsi="Arial" w:cs="Arial"/>
        </w:rPr>
        <w:t>нным исследованиям.</w:t>
      </w:r>
    </w:p>
    <w:p w:rsidR="00E2638A" w:rsidRPr="00E40016" w:rsidRDefault="00F95067" w:rsidP="006575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016">
        <w:rPr>
          <w:rFonts w:ascii="Arial" w:hAnsi="Arial" w:cs="Arial"/>
          <w:b/>
        </w:rPr>
        <w:t>8.6</w:t>
      </w:r>
      <w:r w:rsidR="00E2638A" w:rsidRPr="00E40016">
        <w:rPr>
          <w:rFonts w:ascii="Arial" w:hAnsi="Arial" w:cs="Arial"/>
        </w:rPr>
        <w:t>. При повторном представлении материалов подсч</w:t>
      </w:r>
      <w:r w:rsidR="009222AA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та запасов сведения, оставшиеся без изменения после предыдущего рассмотрения Комиссией по запасам, могут быть приведены в сокращенном объ</w:t>
      </w:r>
      <w:r w:rsidR="009222AA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ме со ссылкой на предыдущий отч</w:t>
      </w:r>
      <w:r w:rsidR="009222AA">
        <w:rPr>
          <w:rFonts w:ascii="Arial" w:hAnsi="Arial" w:cs="Arial"/>
        </w:rPr>
        <w:t>ё</w:t>
      </w:r>
      <w:r w:rsidR="00E2638A" w:rsidRPr="00E40016">
        <w:rPr>
          <w:rFonts w:ascii="Arial" w:hAnsi="Arial" w:cs="Arial"/>
        </w:rPr>
        <w:t>т.</w:t>
      </w:r>
    </w:p>
    <w:p w:rsidR="00AB10C0" w:rsidRPr="00E40016" w:rsidRDefault="00AB10C0" w:rsidP="0065751F">
      <w:pPr>
        <w:widowControl w:val="0"/>
        <w:ind w:firstLine="709"/>
        <w:rPr>
          <w:rFonts w:ascii="Arial" w:hAnsi="Arial" w:cs="Arial"/>
          <w:b/>
        </w:rPr>
      </w:pPr>
    </w:p>
    <w:p w:rsidR="00415C52" w:rsidRPr="00E40016" w:rsidRDefault="00415C52" w:rsidP="00EC40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  <w:sectPr w:rsidR="00415C52" w:rsidRPr="00E40016" w:rsidSect="00431F24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DB4DDC" w:rsidRPr="00E40016" w:rsidRDefault="00DB4DDC" w:rsidP="00415C52">
      <w:pPr>
        <w:pStyle w:val="211"/>
        <w:spacing w:before="0"/>
        <w:ind w:left="0"/>
        <w:jc w:val="center"/>
        <w:outlineLvl w:val="9"/>
        <w:rPr>
          <w:lang w:val="ru-RU"/>
        </w:rPr>
      </w:pPr>
    </w:p>
    <w:p w:rsidR="00563C00" w:rsidRPr="00E40016" w:rsidRDefault="00563C00" w:rsidP="00415C52">
      <w:pPr>
        <w:pStyle w:val="211"/>
        <w:spacing w:before="0"/>
        <w:ind w:left="0"/>
        <w:jc w:val="center"/>
        <w:outlineLvl w:val="9"/>
        <w:rPr>
          <w:lang w:val="ru-RU"/>
        </w:rPr>
      </w:pPr>
      <w:r w:rsidRPr="00E40016">
        <w:rPr>
          <w:lang w:val="ru-RU"/>
        </w:rPr>
        <w:t>Приложение</w:t>
      </w:r>
      <w:r w:rsidRPr="00E40016">
        <w:rPr>
          <w:spacing w:val="-4"/>
          <w:lang w:val="ru-RU"/>
        </w:rPr>
        <w:t xml:space="preserve"> </w:t>
      </w:r>
      <w:r w:rsidRPr="00E40016">
        <w:rPr>
          <w:lang w:val="ru-RU"/>
        </w:rPr>
        <w:t>А</w:t>
      </w:r>
    </w:p>
    <w:p w:rsidR="00563C00" w:rsidRPr="00E40016" w:rsidRDefault="00563C00" w:rsidP="00DB4DDC">
      <w:pPr>
        <w:pStyle w:val="af7"/>
        <w:spacing w:after="0"/>
        <w:jc w:val="center"/>
      </w:pPr>
      <w:r w:rsidRPr="00E40016">
        <w:t>(обязательное)</w:t>
      </w:r>
    </w:p>
    <w:p w:rsidR="00563C00" w:rsidRPr="00E40016" w:rsidRDefault="00563C00" w:rsidP="00563C00">
      <w:pPr>
        <w:pStyle w:val="af7"/>
        <w:spacing w:before="7"/>
      </w:pPr>
    </w:p>
    <w:p w:rsidR="00563C00" w:rsidRPr="00E40016" w:rsidRDefault="00563C00" w:rsidP="00563C00">
      <w:pPr>
        <w:pStyle w:val="211"/>
        <w:spacing w:before="0"/>
        <w:ind w:left="3915"/>
        <w:rPr>
          <w:lang w:val="ru-RU"/>
        </w:rPr>
      </w:pPr>
      <w:r w:rsidRPr="00E40016">
        <w:rPr>
          <w:lang w:val="ru-RU"/>
        </w:rPr>
        <w:t>Формы таблиц к подсч</w:t>
      </w:r>
      <w:r w:rsidR="009222AA">
        <w:rPr>
          <w:lang w:val="ru-RU"/>
        </w:rPr>
        <w:t>ё</w:t>
      </w:r>
      <w:r w:rsidRPr="00E40016">
        <w:rPr>
          <w:lang w:val="ru-RU"/>
        </w:rPr>
        <w:t>ту запасов месторождений нефти и газа</w:t>
      </w:r>
    </w:p>
    <w:p w:rsidR="00563C00" w:rsidRPr="00E40016" w:rsidRDefault="00563C00" w:rsidP="00563C00">
      <w:pPr>
        <w:spacing w:before="228"/>
        <w:ind w:left="493"/>
        <w:rPr>
          <w:rFonts w:ascii="Arial" w:hAnsi="Arial" w:cs="Arial"/>
          <w:b/>
          <w:sz w:val="23"/>
        </w:rPr>
      </w:pPr>
      <w:r w:rsidRPr="00E40016">
        <w:rPr>
          <w:rFonts w:ascii="Arial" w:hAnsi="Arial" w:cs="Arial"/>
          <w:b/>
        </w:rPr>
        <w:t xml:space="preserve">Таблица А.1 </w:t>
      </w:r>
      <w:r w:rsidRPr="00E40016">
        <w:rPr>
          <w:rFonts w:ascii="Arial" w:hAnsi="Arial" w:cs="Arial"/>
        </w:rPr>
        <w:t xml:space="preserve">– </w:t>
      </w:r>
      <w:r w:rsidRPr="00E40016">
        <w:rPr>
          <w:rFonts w:ascii="Arial" w:hAnsi="Arial" w:cs="Arial"/>
          <w:b/>
        </w:rPr>
        <w:t>Объ</w:t>
      </w:r>
      <w:r w:rsidR="009222AA">
        <w:rPr>
          <w:rFonts w:ascii="Arial" w:hAnsi="Arial" w:cs="Arial"/>
          <w:b/>
        </w:rPr>
        <w:t>ё</w:t>
      </w:r>
      <w:r w:rsidRPr="00E40016">
        <w:rPr>
          <w:rFonts w:ascii="Arial" w:hAnsi="Arial" w:cs="Arial"/>
          <w:b/>
        </w:rPr>
        <w:t>м поисково-разведочного бурения</w:t>
      </w: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112"/>
        <w:gridCol w:w="1853"/>
        <w:gridCol w:w="2371"/>
        <w:gridCol w:w="2112"/>
        <w:gridCol w:w="2779"/>
        <w:gridCol w:w="1651"/>
      </w:tblGrid>
      <w:tr w:rsidR="00563C00" w:rsidRPr="00E40016" w:rsidTr="00563C00">
        <w:trPr>
          <w:trHeight w:val="695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10"/>
              <w:ind w:left="518" w:right="339" w:hanging="154"/>
              <w:rPr>
                <w:sz w:val="20"/>
              </w:rPr>
            </w:pPr>
            <w:r w:rsidRPr="00E40016">
              <w:rPr>
                <w:sz w:val="20"/>
              </w:rPr>
              <w:t>Скважины и их назначение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10"/>
              <w:ind w:left="671" w:right="489" w:hanging="159"/>
              <w:rPr>
                <w:sz w:val="20"/>
              </w:rPr>
            </w:pPr>
            <w:r w:rsidRPr="00E40016">
              <w:rPr>
                <w:sz w:val="20"/>
              </w:rPr>
              <w:t>Количество скважин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10"/>
              <w:ind w:left="417" w:right="192" w:hanging="197"/>
              <w:rPr>
                <w:sz w:val="20"/>
              </w:rPr>
            </w:pPr>
            <w:r w:rsidRPr="00E40016">
              <w:rPr>
                <w:sz w:val="20"/>
              </w:rPr>
              <w:t>Общий метраж скважин, м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10"/>
              <w:ind w:left="767" w:right="150" w:hanging="596"/>
              <w:rPr>
                <w:sz w:val="20"/>
              </w:rPr>
            </w:pPr>
            <w:r w:rsidRPr="00E40016">
              <w:rPr>
                <w:sz w:val="20"/>
              </w:rPr>
              <w:t>Стоимость скважины, тыс. руб.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25" w:lineRule="exact"/>
              <w:ind w:left="719" w:hanging="360"/>
              <w:rPr>
                <w:sz w:val="20"/>
              </w:rPr>
            </w:pPr>
            <w:r w:rsidRPr="00E40016">
              <w:rPr>
                <w:sz w:val="20"/>
              </w:rPr>
              <w:t>Сроки бурения</w:t>
            </w:r>
          </w:p>
          <w:p w:rsidR="00563C00" w:rsidRPr="00E40016" w:rsidRDefault="00563C00">
            <w:pPr>
              <w:pStyle w:val="TableParagraph"/>
              <w:spacing w:before="7" w:line="226" w:lineRule="exact"/>
              <w:ind w:left="719" w:right="711"/>
              <w:jc w:val="center"/>
              <w:rPr>
                <w:sz w:val="20"/>
              </w:rPr>
            </w:pPr>
            <w:r w:rsidRPr="00E40016">
              <w:rPr>
                <w:sz w:val="20"/>
                <w:u w:val="single"/>
              </w:rPr>
              <w:t>начало</w:t>
            </w:r>
            <w:r w:rsidRPr="00E40016">
              <w:rPr>
                <w:sz w:val="20"/>
              </w:rPr>
              <w:t xml:space="preserve"> конец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25" w:lineRule="exact"/>
              <w:ind w:left="729" w:hanging="490"/>
              <w:rPr>
                <w:sz w:val="20"/>
              </w:rPr>
            </w:pPr>
            <w:r w:rsidRPr="00E40016">
              <w:rPr>
                <w:sz w:val="20"/>
              </w:rPr>
              <w:t>Полученные результаты</w:t>
            </w:r>
          </w:p>
          <w:p w:rsidR="00563C00" w:rsidRPr="00E40016" w:rsidRDefault="00563C00">
            <w:pPr>
              <w:pStyle w:val="TableParagraph"/>
              <w:spacing w:before="7" w:line="226" w:lineRule="exact"/>
              <w:ind w:left="618" w:right="614" w:hanging="1"/>
              <w:jc w:val="center"/>
              <w:rPr>
                <w:sz w:val="20"/>
              </w:rPr>
            </w:pPr>
            <w:r w:rsidRPr="00E40016">
              <w:rPr>
                <w:sz w:val="20"/>
                <w:u w:val="single"/>
              </w:rPr>
              <w:t>продуктивные</w:t>
            </w:r>
            <w:r w:rsidRPr="00E40016">
              <w:rPr>
                <w:sz w:val="20"/>
              </w:rPr>
              <w:t xml:space="preserve"> непродуктивные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spacing w:before="6"/>
              <w:rPr>
                <w:b/>
                <w:sz w:val="19"/>
              </w:rPr>
            </w:pPr>
          </w:p>
          <w:p w:rsidR="00563C00" w:rsidRPr="00E40016" w:rsidRDefault="00563C00">
            <w:pPr>
              <w:pStyle w:val="TableParagraph"/>
              <w:ind w:left="219" w:right="217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Примечание</w:t>
            </w:r>
          </w:p>
        </w:tc>
      </w:tr>
      <w:tr w:rsidR="00563C00" w:rsidRPr="00E40016" w:rsidTr="00563C00">
        <w:trPr>
          <w:trHeight w:val="239"/>
        </w:trPr>
        <w:tc>
          <w:tcPr>
            <w:tcW w:w="211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4" w:line="215" w:lineRule="exact"/>
              <w:ind w:left="11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</w:t>
            </w:r>
          </w:p>
        </w:tc>
        <w:tc>
          <w:tcPr>
            <w:tcW w:w="211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4" w:line="215" w:lineRule="exact"/>
              <w:ind w:left="6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2</w:t>
            </w:r>
          </w:p>
        </w:tc>
        <w:tc>
          <w:tcPr>
            <w:tcW w:w="185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4" w:line="215" w:lineRule="exact"/>
              <w:ind w:left="5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3</w:t>
            </w:r>
          </w:p>
        </w:tc>
        <w:tc>
          <w:tcPr>
            <w:tcW w:w="237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4" w:line="215" w:lineRule="exact"/>
              <w:ind w:left="5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4</w:t>
            </w:r>
          </w:p>
        </w:tc>
        <w:tc>
          <w:tcPr>
            <w:tcW w:w="211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4" w:line="215" w:lineRule="exact"/>
              <w:ind w:left="6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5</w:t>
            </w:r>
          </w:p>
        </w:tc>
        <w:tc>
          <w:tcPr>
            <w:tcW w:w="277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4" w:line="215" w:lineRule="exact"/>
              <w:ind w:left="1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6</w:t>
            </w:r>
          </w:p>
        </w:tc>
        <w:tc>
          <w:tcPr>
            <w:tcW w:w="165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4" w:line="215" w:lineRule="exact"/>
              <w:ind w:left="6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7</w:t>
            </w:r>
          </w:p>
        </w:tc>
      </w:tr>
      <w:tr w:rsidR="00563C00" w:rsidRPr="00E40016" w:rsidTr="00563C00">
        <w:trPr>
          <w:trHeight w:val="460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E40016">
              <w:rPr>
                <w:sz w:val="20"/>
              </w:rPr>
              <w:t>Поисковые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</w:tr>
      <w:tr w:rsidR="00563C00" w:rsidRPr="00E40016" w:rsidTr="00563C00">
        <w:trPr>
          <w:trHeight w:val="690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ind w:left="110" w:right="670"/>
              <w:rPr>
                <w:sz w:val="20"/>
              </w:rPr>
            </w:pPr>
            <w:r w:rsidRPr="00E40016">
              <w:rPr>
                <w:sz w:val="20"/>
              </w:rPr>
              <w:t>Разведочные, в том числе: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</w:tr>
      <w:tr w:rsidR="00563C00" w:rsidRPr="00E40016" w:rsidTr="00563C00">
        <w:trPr>
          <w:trHeight w:val="690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ind w:left="110" w:right="380"/>
              <w:rPr>
                <w:sz w:val="20"/>
              </w:rPr>
            </w:pPr>
            <w:r w:rsidRPr="00E40016">
              <w:rPr>
                <w:sz w:val="20"/>
              </w:rPr>
              <w:t>в контуре нефте- газоносности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</w:tr>
      <w:tr w:rsidR="00563C00" w:rsidRPr="00E40016" w:rsidTr="00563C00">
        <w:trPr>
          <w:trHeight w:val="921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ind w:left="110" w:right="317"/>
              <w:jc w:val="both"/>
              <w:rPr>
                <w:sz w:val="20"/>
              </w:rPr>
            </w:pPr>
            <w:r w:rsidRPr="00E40016">
              <w:rPr>
                <w:sz w:val="20"/>
              </w:rPr>
              <w:t>ликвидированные по геологическим причинам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</w:tr>
      <w:tr w:rsidR="00563C00" w:rsidRPr="00E40016" w:rsidTr="00563C00">
        <w:trPr>
          <w:trHeight w:val="916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ind w:left="110" w:right="298"/>
              <w:rPr>
                <w:sz w:val="20"/>
              </w:rPr>
            </w:pPr>
            <w:r w:rsidRPr="00E40016">
              <w:rPr>
                <w:sz w:val="20"/>
              </w:rPr>
              <w:t>ликвидированные по техническим причинам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</w:tr>
      <w:tr w:rsidR="00563C00" w:rsidRPr="00E40016" w:rsidTr="00563C00">
        <w:trPr>
          <w:trHeight w:val="460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 w:rsidRPr="00E40016">
              <w:rPr>
                <w:sz w:val="20"/>
              </w:rPr>
              <w:t>в бурении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</w:tr>
      <w:tr w:rsidR="00563C00" w:rsidRPr="00E40016" w:rsidTr="00563C00">
        <w:trPr>
          <w:trHeight w:val="229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 w:rsidRPr="00E40016">
              <w:rPr>
                <w:sz w:val="20"/>
              </w:rPr>
              <w:t>Всего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16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16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16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16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16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16"/>
              </w:rPr>
            </w:pPr>
          </w:p>
        </w:tc>
      </w:tr>
    </w:tbl>
    <w:p w:rsidR="00563C00" w:rsidRPr="00E40016" w:rsidRDefault="00563C00" w:rsidP="00563C00">
      <w:pPr>
        <w:rPr>
          <w:rFonts w:ascii="Arial" w:hAnsi="Arial" w:cs="Arial"/>
          <w:sz w:val="16"/>
        </w:rPr>
      </w:pPr>
    </w:p>
    <w:p w:rsidR="00415C52" w:rsidRPr="00E40016" w:rsidRDefault="00415C52" w:rsidP="00563C00">
      <w:pPr>
        <w:rPr>
          <w:rFonts w:ascii="Arial" w:hAnsi="Arial" w:cs="Arial"/>
          <w:sz w:val="16"/>
        </w:rPr>
      </w:pPr>
    </w:p>
    <w:tbl>
      <w:tblPr>
        <w:tblStyle w:val="afc"/>
        <w:tblW w:w="0" w:type="auto"/>
        <w:tblInd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"/>
      </w:tblGrid>
      <w:tr w:rsidR="00415C52" w:rsidRPr="00E40016" w:rsidTr="00415C52">
        <w:trPr>
          <w:cantSplit/>
          <w:trHeight w:val="2631"/>
        </w:trPr>
        <w:tc>
          <w:tcPr>
            <w:tcW w:w="460" w:type="dxa"/>
            <w:textDirection w:val="tbRl"/>
          </w:tcPr>
          <w:p w:rsidR="00415C52" w:rsidRPr="00E40016" w:rsidRDefault="00415C52" w:rsidP="00415C52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0016">
              <w:rPr>
                <w:rFonts w:ascii="Arial" w:hAnsi="Arial" w:cs="Arial"/>
                <w:b/>
                <w:iCs/>
              </w:rPr>
              <w:t>ГеоНиП 17.ХХ-ХХ-2018</w:t>
            </w:r>
          </w:p>
          <w:p w:rsidR="00415C52" w:rsidRPr="00E40016" w:rsidRDefault="00415C52" w:rsidP="00415C52">
            <w:pPr>
              <w:ind w:left="113" w:right="113"/>
              <w:jc w:val="right"/>
              <w:rPr>
                <w:rFonts w:ascii="Arial" w:hAnsi="Arial" w:cs="Arial"/>
                <w:sz w:val="16"/>
              </w:rPr>
            </w:pPr>
          </w:p>
        </w:tc>
      </w:tr>
    </w:tbl>
    <w:p w:rsidR="00415C52" w:rsidRPr="00E40016" w:rsidRDefault="00415C52" w:rsidP="00415C52">
      <w:pPr>
        <w:jc w:val="right"/>
        <w:rPr>
          <w:rFonts w:ascii="Arial" w:hAnsi="Arial" w:cs="Arial"/>
          <w:sz w:val="16"/>
        </w:rPr>
      </w:pPr>
    </w:p>
    <w:p w:rsidR="00415C52" w:rsidRPr="00E40016" w:rsidRDefault="00415C52" w:rsidP="00563C00">
      <w:pPr>
        <w:rPr>
          <w:rFonts w:ascii="Arial" w:hAnsi="Arial" w:cs="Arial"/>
          <w:sz w:val="2"/>
          <w:szCs w:val="2"/>
        </w:rPr>
      </w:pPr>
    </w:p>
    <w:p w:rsidR="00415C52" w:rsidRPr="00E40016" w:rsidRDefault="00415C52" w:rsidP="00563C00">
      <w:pPr>
        <w:rPr>
          <w:rFonts w:ascii="Arial" w:hAnsi="Arial" w:cs="Arial"/>
          <w:sz w:val="16"/>
        </w:rPr>
        <w:sectPr w:rsidR="00415C52" w:rsidRPr="00E40016" w:rsidSect="00415C52">
          <w:headerReference w:type="default" r:id="rId16"/>
          <w:footerReference w:type="default" r:id="rId17"/>
          <w:pgSz w:w="16840" w:h="11900" w:orient="landscape"/>
          <w:pgMar w:top="0" w:right="255" w:bottom="280" w:left="640" w:header="0" w:footer="0" w:gutter="0"/>
          <w:cols w:space="720"/>
        </w:sectPr>
      </w:pPr>
    </w:p>
    <w:p w:rsidR="00563C00" w:rsidRPr="00E40016" w:rsidRDefault="00563C00" w:rsidP="00563C00">
      <w:pPr>
        <w:pStyle w:val="af7"/>
        <w:rPr>
          <w:rFonts w:ascii="Arial" w:hAnsi="Arial" w:cs="Arial"/>
          <w:b/>
          <w:sz w:val="20"/>
          <w:lang w:eastAsia="en-US"/>
        </w:rPr>
      </w:pPr>
    </w:p>
    <w:p w:rsidR="00563C00" w:rsidRPr="00E40016" w:rsidRDefault="00563C00" w:rsidP="00563C00">
      <w:pPr>
        <w:pStyle w:val="af7"/>
        <w:rPr>
          <w:b/>
          <w:sz w:val="20"/>
        </w:rPr>
      </w:pPr>
    </w:p>
    <w:p w:rsidR="00563C00" w:rsidRPr="00E40016" w:rsidRDefault="00563C00" w:rsidP="00563C00">
      <w:pPr>
        <w:pStyle w:val="af7"/>
        <w:rPr>
          <w:b/>
          <w:sz w:val="20"/>
        </w:rPr>
      </w:pPr>
    </w:p>
    <w:p w:rsidR="00563C00" w:rsidRPr="00E40016" w:rsidRDefault="00563C00" w:rsidP="00563C00">
      <w:pPr>
        <w:pStyle w:val="af7"/>
        <w:spacing w:before="6"/>
        <w:rPr>
          <w:b/>
          <w:sz w:val="22"/>
        </w:rPr>
      </w:pPr>
    </w:p>
    <w:p w:rsidR="00563C00" w:rsidRPr="00E40016" w:rsidRDefault="00563C00" w:rsidP="00563C00">
      <w:pPr>
        <w:spacing w:before="1"/>
        <w:ind w:left="2086" w:right="1894" w:hanging="1593"/>
        <w:rPr>
          <w:rFonts w:ascii="Arial" w:hAnsi="Arial" w:cs="Arial"/>
          <w:b/>
          <w:sz w:val="22"/>
        </w:rPr>
      </w:pPr>
      <w:r w:rsidRPr="00E40016">
        <w:rPr>
          <w:rFonts w:ascii="Arial" w:hAnsi="Arial" w:cs="Arial"/>
          <w:b/>
        </w:rPr>
        <w:t>Таблица А.2 – Сведения о толщине, освещенности керном продуктивного пласта и объ</w:t>
      </w:r>
      <w:r w:rsidR="009222AA">
        <w:rPr>
          <w:rFonts w:ascii="Arial" w:hAnsi="Arial" w:cs="Arial"/>
          <w:b/>
        </w:rPr>
        <w:t>ё</w:t>
      </w:r>
      <w:r w:rsidRPr="00E40016">
        <w:rPr>
          <w:rFonts w:ascii="Arial" w:hAnsi="Arial" w:cs="Arial"/>
          <w:b/>
        </w:rPr>
        <w:t>мах выполненных работ по анализу кернового материала</w:t>
      </w: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600"/>
        <w:gridCol w:w="1272"/>
        <w:gridCol w:w="984"/>
        <w:gridCol w:w="989"/>
        <w:gridCol w:w="1219"/>
        <w:gridCol w:w="984"/>
        <w:gridCol w:w="989"/>
        <w:gridCol w:w="984"/>
        <w:gridCol w:w="984"/>
        <w:gridCol w:w="984"/>
        <w:gridCol w:w="984"/>
        <w:gridCol w:w="984"/>
        <w:gridCol w:w="989"/>
        <w:gridCol w:w="1205"/>
      </w:tblGrid>
      <w:tr w:rsidR="00563C00" w:rsidRPr="00E40016" w:rsidTr="00780658">
        <w:trPr>
          <w:trHeight w:val="911"/>
        </w:trPr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563C00" w:rsidRPr="00E40016" w:rsidRDefault="00563C00" w:rsidP="00780658">
            <w:pPr>
              <w:pStyle w:val="TableParagraph"/>
              <w:spacing w:before="1"/>
              <w:ind w:left="206" w:right="161" w:hanging="34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Продук- тивный пласт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563C00" w:rsidRPr="00780658" w:rsidRDefault="00563C00" w:rsidP="00780658">
            <w:pPr>
              <w:pStyle w:val="TableParagraph"/>
              <w:ind w:left="23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</w:rPr>
              <w:t>№</w:t>
            </w:r>
            <w:r w:rsidR="00780658">
              <w:rPr>
                <w:sz w:val="20"/>
                <w:lang w:val="ru-RU"/>
              </w:rPr>
              <w:t xml:space="preserve"> </w:t>
            </w:r>
            <w:r w:rsidRPr="00E40016">
              <w:rPr>
                <w:sz w:val="20"/>
              </w:rPr>
              <w:t>скв</w:t>
            </w:r>
            <w:r w:rsidR="00780658">
              <w:rPr>
                <w:sz w:val="20"/>
                <w:lang w:val="ru-RU"/>
              </w:rPr>
              <w:t>.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563C00" w:rsidRPr="00E40016" w:rsidRDefault="00563C00" w:rsidP="00780658">
            <w:pPr>
              <w:pStyle w:val="TableParagraph"/>
              <w:ind w:left="81" w:right="73" w:hanging="4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 xml:space="preserve">Интервал залегания продуктив- ного пласта </w:t>
            </w:r>
            <w:r w:rsidRPr="00E40016">
              <w:rPr>
                <w:sz w:val="20"/>
                <w:u w:val="single"/>
                <w:lang w:val="ru-RU"/>
              </w:rPr>
              <w:t>глубина</w:t>
            </w:r>
            <w:r w:rsidRPr="00E40016">
              <w:rPr>
                <w:sz w:val="20"/>
                <w:lang w:val="ru-RU"/>
              </w:rPr>
              <w:t xml:space="preserve"> абс.отм., м</w:t>
            </w:r>
          </w:p>
        </w:tc>
        <w:tc>
          <w:tcPr>
            <w:tcW w:w="19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ind w:left="311" w:right="298" w:hanging="1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 xml:space="preserve">Толщина продуктивного пласта, м </w:t>
            </w:r>
            <w:r w:rsidRPr="00E40016">
              <w:rPr>
                <w:sz w:val="20"/>
                <w:u w:val="single"/>
                <w:lang w:val="ru-RU"/>
              </w:rPr>
              <w:t>общая</w:t>
            </w:r>
            <w:r w:rsidRPr="00E40016">
              <w:rPr>
                <w:sz w:val="20"/>
                <w:lang w:val="ru-RU"/>
              </w:rPr>
              <w:t xml:space="preserve"> эффективная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563C00" w:rsidRPr="00E40016" w:rsidRDefault="00563C00" w:rsidP="00780658">
            <w:pPr>
              <w:pStyle w:val="TableParagraph"/>
              <w:spacing w:before="141"/>
              <w:ind w:left="61" w:right="62" w:hanging="2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 xml:space="preserve">Интервал отбора керна </w:t>
            </w:r>
            <w:r w:rsidRPr="00E40016">
              <w:rPr>
                <w:sz w:val="20"/>
                <w:u w:val="single"/>
                <w:lang w:val="ru-RU"/>
              </w:rPr>
              <w:t>глубина</w:t>
            </w:r>
            <w:r w:rsidRPr="00E40016">
              <w:rPr>
                <w:sz w:val="20"/>
                <w:lang w:val="ru-RU"/>
              </w:rPr>
              <w:t xml:space="preserve"> абс. отм., м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91"/>
              <w:ind w:left="42" w:right="29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 xml:space="preserve">Проходка с отбо- ром кер- на по продук- тивному </w:t>
            </w:r>
            <w:r w:rsidRPr="00E40016">
              <w:rPr>
                <w:sz w:val="20"/>
                <w:u w:val="single"/>
                <w:lang w:val="ru-RU"/>
              </w:rPr>
              <w:t>пласту</w:t>
            </w:r>
            <w:r w:rsidRPr="00E40016">
              <w:rPr>
                <w:sz w:val="20"/>
                <w:lang w:val="ru-RU"/>
              </w:rPr>
              <w:t xml:space="preserve"> вынос керна, м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ind w:left="297" w:right="281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Освещ</w:t>
            </w:r>
            <w:r w:rsidR="009222AA">
              <w:rPr>
                <w:sz w:val="20"/>
                <w:lang w:val="ru-RU"/>
              </w:rPr>
              <w:t>ё</w:t>
            </w:r>
            <w:r w:rsidRPr="00E40016">
              <w:rPr>
                <w:sz w:val="20"/>
              </w:rPr>
              <w:t>нность керном продуктивного</w:t>
            </w:r>
          </w:p>
          <w:p w:rsidR="00563C00" w:rsidRPr="00E40016" w:rsidRDefault="00563C00">
            <w:pPr>
              <w:pStyle w:val="TableParagraph"/>
              <w:spacing w:line="205" w:lineRule="exact"/>
              <w:ind w:left="286" w:right="281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пласта, %</w:t>
            </w:r>
          </w:p>
        </w:tc>
        <w:tc>
          <w:tcPr>
            <w:tcW w:w="4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25" w:lineRule="exact"/>
              <w:ind w:left="359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Количество определений по образцам керна</w:t>
            </w:r>
          </w:p>
          <w:p w:rsidR="00563C00" w:rsidRPr="00E40016" w:rsidRDefault="00563C00" w:rsidP="009222AA">
            <w:pPr>
              <w:pStyle w:val="TableParagraph"/>
              <w:tabs>
                <w:tab w:val="left" w:pos="2044"/>
                <w:tab w:val="left" w:pos="3438"/>
              </w:tabs>
              <w:ind w:left="1381" w:right="1379"/>
              <w:jc w:val="center"/>
              <w:rPr>
                <w:sz w:val="20"/>
                <w:lang w:val="ru-RU"/>
              </w:rPr>
            </w:pPr>
            <w:r w:rsidRPr="009222AA">
              <w:rPr>
                <w:sz w:val="20"/>
                <w:u w:val="single"/>
                <w:lang w:val="ru-RU"/>
              </w:rPr>
              <w:t xml:space="preserve"> </w:t>
            </w:r>
            <w:r w:rsidRPr="009222AA">
              <w:rPr>
                <w:sz w:val="20"/>
                <w:u w:val="single"/>
                <w:lang w:val="ru-RU"/>
              </w:rPr>
              <w:tab/>
              <w:t>общее</w:t>
            </w:r>
            <w:r w:rsidRPr="009222AA">
              <w:rPr>
                <w:sz w:val="20"/>
                <w:u w:val="single"/>
                <w:lang w:val="ru-RU"/>
              </w:rPr>
              <w:tab/>
            </w:r>
            <w:r w:rsidRPr="00E40016">
              <w:rPr>
                <w:sz w:val="20"/>
                <w:lang w:val="ru-RU"/>
              </w:rPr>
              <w:t xml:space="preserve"> учтенное при подсч</w:t>
            </w:r>
            <w:r w:rsidR="009222AA">
              <w:rPr>
                <w:sz w:val="20"/>
                <w:lang w:val="ru-RU"/>
              </w:rPr>
              <w:t>ё</w:t>
            </w:r>
            <w:r w:rsidRPr="00E40016">
              <w:rPr>
                <w:sz w:val="20"/>
                <w:lang w:val="ru-RU"/>
              </w:rPr>
              <w:t>те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563C00" w:rsidRPr="00E40016" w:rsidRDefault="00780658" w:rsidP="00780658">
            <w:pPr>
              <w:pStyle w:val="TableParagraph"/>
              <w:spacing w:before="141"/>
              <w:ind w:left="61" w:right="62" w:hanging="2"/>
              <w:jc w:val="center"/>
              <w:rPr>
                <w:sz w:val="20"/>
              </w:rPr>
            </w:pPr>
            <w:r w:rsidRPr="00780658">
              <w:rPr>
                <w:sz w:val="20"/>
                <w:lang w:val="ru-RU"/>
              </w:rPr>
              <w:t>Примеча</w:t>
            </w:r>
            <w:r>
              <w:rPr>
                <w:sz w:val="20"/>
                <w:lang w:val="ru-RU"/>
              </w:rPr>
              <w:t xml:space="preserve"> </w:t>
            </w:r>
            <w:r w:rsidR="00563C00" w:rsidRPr="00780658">
              <w:rPr>
                <w:sz w:val="20"/>
                <w:lang w:val="ru-RU"/>
              </w:rPr>
              <w:t>ние</w:t>
            </w:r>
          </w:p>
        </w:tc>
      </w:tr>
      <w:tr w:rsidR="00563C00" w:rsidRPr="00E40016" w:rsidTr="00563C00">
        <w:trPr>
          <w:trHeight w:val="25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val="en-US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val="en-US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76"/>
              <w:ind w:left="28" w:right="12" w:hanging="3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общей толщины (от кров- ли до ВНК, ГВК)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76"/>
              <w:ind w:left="71" w:right="60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нефтега- зонасы- щенной части пласта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563C00" w:rsidRPr="00E40016" w:rsidRDefault="00563C00">
            <w:pPr>
              <w:pStyle w:val="TableParagraph"/>
              <w:ind w:left="66" w:right="60" w:hanging="5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грануло- метриче- ского состава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</w:rPr>
            </w:pPr>
          </w:p>
          <w:p w:rsidR="00563C00" w:rsidRPr="00E40016" w:rsidRDefault="00563C0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63C00" w:rsidRPr="00E40016" w:rsidRDefault="00563C00">
            <w:pPr>
              <w:pStyle w:val="TableParagraph"/>
              <w:ind w:left="57" w:right="30" w:firstLine="43"/>
              <w:rPr>
                <w:sz w:val="20"/>
              </w:rPr>
            </w:pPr>
            <w:r w:rsidRPr="00E40016">
              <w:rPr>
                <w:sz w:val="20"/>
              </w:rPr>
              <w:t>остаточ- ной воды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563C00" w:rsidRPr="00E40016" w:rsidRDefault="00563C00">
            <w:pPr>
              <w:pStyle w:val="TableParagraph"/>
              <w:ind w:left="71" w:right="60" w:firstLine="9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коэффи- циента вытесне- ния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</w:rPr>
            </w:pPr>
          </w:p>
          <w:p w:rsidR="00563C00" w:rsidRPr="00E40016" w:rsidRDefault="00563C00">
            <w:pPr>
              <w:pStyle w:val="TableParagraph"/>
              <w:spacing w:before="154"/>
              <w:ind w:left="66" w:right="48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открытой пористо- сти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76"/>
              <w:ind w:left="56" w:right="46" w:firstLine="4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абсолют- ной газопро- ницаемо- сти</w:t>
            </w: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eastAsia="en-US"/>
              </w:rPr>
            </w:pPr>
          </w:p>
        </w:tc>
      </w:tr>
      <w:tr w:rsidR="00563C00" w:rsidRPr="00E40016" w:rsidTr="00563C00">
        <w:trPr>
          <w:trHeight w:val="125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563C00" w:rsidRPr="00E40016" w:rsidRDefault="00563C00">
            <w:pPr>
              <w:pStyle w:val="TableParagraph"/>
              <w:ind w:left="52" w:right="41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нефтена- сыщен- ная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3C00" w:rsidRPr="00E40016" w:rsidRDefault="00563C00">
            <w:pPr>
              <w:pStyle w:val="TableParagraph"/>
              <w:ind w:left="143" w:right="132" w:hanging="10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газона- сыщен- ная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val="en-US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val="en-US" w:eastAsia="en-US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val="en-US" w:eastAsia="en-US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val="en-US"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val="en-US" w:eastAsia="en-US"/>
              </w:rPr>
            </w:pPr>
          </w:p>
        </w:tc>
      </w:tr>
      <w:tr w:rsidR="00563C00" w:rsidRPr="00E40016" w:rsidTr="00563C00">
        <w:trPr>
          <w:trHeight w:val="239"/>
        </w:trPr>
        <w:tc>
          <w:tcPr>
            <w:tcW w:w="108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4" w:line="215" w:lineRule="exact"/>
              <w:ind w:left="15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</w:t>
            </w:r>
          </w:p>
        </w:tc>
        <w:tc>
          <w:tcPr>
            <w:tcW w:w="60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4" w:line="215" w:lineRule="exact"/>
              <w:ind w:left="10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2</w:t>
            </w:r>
          </w:p>
        </w:tc>
        <w:tc>
          <w:tcPr>
            <w:tcW w:w="127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4" w:line="215" w:lineRule="exact"/>
              <w:ind w:left="10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3</w:t>
            </w:r>
          </w:p>
        </w:tc>
        <w:tc>
          <w:tcPr>
            <w:tcW w:w="98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4" w:line="215" w:lineRule="exact"/>
              <w:ind w:left="10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4</w:t>
            </w:r>
          </w:p>
        </w:tc>
        <w:tc>
          <w:tcPr>
            <w:tcW w:w="98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4" w:line="215" w:lineRule="exact"/>
              <w:ind w:left="5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5</w:t>
            </w:r>
          </w:p>
        </w:tc>
        <w:tc>
          <w:tcPr>
            <w:tcW w:w="121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4" w:line="215" w:lineRule="exact"/>
              <w:ind w:left="5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6</w:t>
            </w:r>
          </w:p>
        </w:tc>
        <w:tc>
          <w:tcPr>
            <w:tcW w:w="98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4" w:line="215" w:lineRule="exact"/>
              <w:ind w:left="1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7</w:t>
            </w:r>
          </w:p>
        </w:tc>
        <w:tc>
          <w:tcPr>
            <w:tcW w:w="98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4" w:line="215" w:lineRule="exact"/>
              <w:ind w:left="5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8</w:t>
            </w:r>
          </w:p>
        </w:tc>
        <w:tc>
          <w:tcPr>
            <w:tcW w:w="98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4" w:line="215" w:lineRule="exact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9</w:t>
            </w:r>
          </w:p>
        </w:tc>
        <w:tc>
          <w:tcPr>
            <w:tcW w:w="98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4" w:line="215" w:lineRule="exact"/>
              <w:ind w:left="34" w:right="29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10</w:t>
            </w:r>
          </w:p>
        </w:tc>
        <w:tc>
          <w:tcPr>
            <w:tcW w:w="98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4" w:line="215" w:lineRule="exact"/>
              <w:ind w:left="34" w:right="29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11</w:t>
            </w:r>
          </w:p>
        </w:tc>
        <w:tc>
          <w:tcPr>
            <w:tcW w:w="98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4" w:line="215" w:lineRule="exact"/>
              <w:ind w:left="34" w:right="29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12</w:t>
            </w:r>
          </w:p>
        </w:tc>
        <w:tc>
          <w:tcPr>
            <w:tcW w:w="98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4" w:line="215" w:lineRule="exact"/>
              <w:ind w:left="42" w:right="27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13</w:t>
            </w:r>
          </w:p>
        </w:tc>
        <w:tc>
          <w:tcPr>
            <w:tcW w:w="98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4" w:line="215" w:lineRule="exact"/>
              <w:ind w:left="363" w:right="353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14</w:t>
            </w:r>
          </w:p>
        </w:tc>
        <w:tc>
          <w:tcPr>
            <w:tcW w:w="120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4" w:line="215" w:lineRule="exact"/>
              <w:ind w:left="139" w:right="134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15</w:t>
            </w:r>
          </w:p>
        </w:tc>
      </w:tr>
      <w:tr w:rsidR="00563C00" w:rsidRPr="00E40016" w:rsidTr="00563C00">
        <w:trPr>
          <w:trHeight w:val="1070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</w:tr>
      <w:tr w:rsidR="00563C00" w:rsidRPr="00E40016" w:rsidTr="00563C00">
        <w:trPr>
          <w:trHeight w:val="460"/>
        </w:trPr>
        <w:tc>
          <w:tcPr>
            <w:tcW w:w="152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20" w:lineRule="exact"/>
              <w:ind w:left="167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 xml:space="preserve">Примечание </w:t>
            </w:r>
            <w:r w:rsidRPr="00E40016">
              <w:rPr>
                <w:b/>
                <w:sz w:val="20"/>
                <w:lang w:val="ru-RU"/>
              </w:rPr>
              <w:t xml:space="preserve">– </w:t>
            </w:r>
            <w:r w:rsidRPr="00E40016">
              <w:rPr>
                <w:sz w:val="20"/>
                <w:lang w:val="ru-RU"/>
              </w:rPr>
              <w:t>Основное и контрольное определения керна по одному и тому же образцу одним и тем же методом считаются как одно определение.</w:t>
            </w:r>
          </w:p>
        </w:tc>
      </w:tr>
    </w:tbl>
    <w:p w:rsidR="00563C00" w:rsidRPr="00E40016" w:rsidRDefault="00563C00" w:rsidP="00415C52">
      <w:pPr>
        <w:jc w:val="right"/>
        <w:rPr>
          <w:rFonts w:ascii="Arial" w:hAnsi="Arial" w:cs="Arial"/>
          <w:sz w:val="20"/>
        </w:rPr>
      </w:pPr>
    </w:p>
    <w:p w:rsidR="00415C52" w:rsidRPr="00E40016" w:rsidRDefault="00415C52" w:rsidP="00415C52">
      <w:pPr>
        <w:jc w:val="right"/>
        <w:rPr>
          <w:rFonts w:ascii="Arial" w:hAnsi="Arial" w:cs="Arial"/>
          <w:sz w:val="20"/>
        </w:rPr>
      </w:pPr>
    </w:p>
    <w:p w:rsidR="00415C52" w:rsidRPr="00E40016" w:rsidRDefault="00415C52" w:rsidP="00415C52">
      <w:pPr>
        <w:jc w:val="right"/>
        <w:rPr>
          <w:rFonts w:ascii="Arial" w:hAnsi="Arial" w:cs="Arial"/>
          <w:sz w:val="20"/>
        </w:rPr>
      </w:pPr>
    </w:p>
    <w:p w:rsidR="00415C52" w:rsidRPr="00E40016" w:rsidRDefault="00415C52" w:rsidP="00415C52">
      <w:pPr>
        <w:jc w:val="right"/>
        <w:rPr>
          <w:rFonts w:ascii="Arial" w:hAnsi="Arial" w:cs="Arial"/>
          <w:sz w:val="20"/>
        </w:rPr>
      </w:pPr>
    </w:p>
    <w:p w:rsidR="00415C52" w:rsidRPr="00E40016" w:rsidRDefault="00415C52" w:rsidP="00415C52">
      <w:pPr>
        <w:jc w:val="right"/>
        <w:rPr>
          <w:rFonts w:ascii="Arial" w:hAnsi="Arial" w:cs="Arial"/>
          <w:sz w:val="20"/>
        </w:rPr>
      </w:pPr>
    </w:p>
    <w:p w:rsidR="00415C52" w:rsidRPr="00E40016" w:rsidRDefault="00415C52" w:rsidP="00415C52">
      <w:pPr>
        <w:jc w:val="right"/>
        <w:rPr>
          <w:rFonts w:ascii="Arial" w:hAnsi="Arial" w:cs="Arial"/>
          <w:sz w:val="20"/>
        </w:rPr>
      </w:pPr>
    </w:p>
    <w:tbl>
      <w:tblPr>
        <w:tblStyle w:val="afc"/>
        <w:tblW w:w="0" w:type="auto"/>
        <w:tblInd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"/>
      </w:tblGrid>
      <w:tr w:rsidR="00415C52" w:rsidRPr="00E40016" w:rsidTr="00415C52">
        <w:trPr>
          <w:cantSplit/>
          <w:trHeight w:val="2631"/>
        </w:trPr>
        <w:tc>
          <w:tcPr>
            <w:tcW w:w="460" w:type="dxa"/>
            <w:textDirection w:val="tbRl"/>
          </w:tcPr>
          <w:p w:rsidR="00415C52" w:rsidRPr="00E40016" w:rsidRDefault="00415C52" w:rsidP="00415C52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0016">
              <w:rPr>
                <w:rFonts w:ascii="Arial" w:hAnsi="Arial" w:cs="Arial"/>
                <w:b/>
                <w:iCs/>
              </w:rPr>
              <w:t>ГеоНиП 17.ХХ-ХХ-2018</w:t>
            </w:r>
          </w:p>
          <w:p w:rsidR="00415C52" w:rsidRPr="00E40016" w:rsidRDefault="00415C52" w:rsidP="00415C52">
            <w:pPr>
              <w:ind w:left="113" w:right="113"/>
              <w:jc w:val="right"/>
              <w:rPr>
                <w:rFonts w:ascii="Arial" w:hAnsi="Arial" w:cs="Arial"/>
                <w:sz w:val="16"/>
              </w:rPr>
            </w:pPr>
          </w:p>
        </w:tc>
      </w:tr>
    </w:tbl>
    <w:p w:rsidR="00415C52" w:rsidRPr="00E40016" w:rsidRDefault="00415C52" w:rsidP="00563C00">
      <w:pPr>
        <w:rPr>
          <w:rFonts w:ascii="Arial" w:hAnsi="Arial" w:cs="Arial"/>
          <w:sz w:val="20"/>
        </w:rPr>
      </w:pPr>
    </w:p>
    <w:p w:rsidR="00415C52" w:rsidRPr="00E40016" w:rsidRDefault="00415C52" w:rsidP="00563C00">
      <w:pPr>
        <w:rPr>
          <w:rFonts w:ascii="Arial" w:hAnsi="Arial" w:cs="Arial"/>
          <w:sz w:val="20"/>
        </w:rPr>
        <w:sectPr w:rsidR="00415C52" w:rsidRPr="00E40016">
          <w:headerReference w:type="even" r:id="rId18"/>
          <w:pgSz w:w="16840" w:h="11900" w:orient="landscape"/>
          <w:pgMar w:top="0" w:right="40" w:bottom="280" w:left="640" w:header="0" w:footer="0" w:gutter="0"/>
          <w:cols w:space="720"/>
        </w:sectPr>
      </w:pPr>
    </w:p>
    <w:tbl>
      <w:tblPr>
        <w:tblStyle w:val="TableNormal"/>
        <w:tblpPr w:leftFromText="180" w:rightFromText="180" w:vertAnchor="text" w:horzAnchor="page" w:tblpX="4046" w:tblpY="18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269"/>
        <w:gridCol w:w="2472"/>
        <w:gridCol w:w="504"/>
      </w:tblGrid>
      <w:tr w:rsidR="00F63B4B" w:rsidRPr="00E40016" w:rsidTr="00F63B4B">
        <w:trPr>
          <w:trHeight w:val="551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4B" w:rsidRPr="00E40016" w:rsidRDefault="00F63B4B" w:rsidP="00F63B4B">
            <w:pPr>
              <w:pStyle w:val="TableParagraph"/>
              <w:rPr>
                <w:lang w:val="ru-RU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extDirection w:val="tbRl"/>
            <w:hideMark/>
          </w:tcPr>
          <w:p w:rsidR="00F63B4B" w:rsidRPr="00E40016" w:rsidRDefault="00F63B4B" w:rsidP="00F63B4B">
            <w:pPr>
              <w:pStyle w:val="TableParagraph"/>
              <w:spacing w:before="9" w:line="220" w:lineRule="exact"/>
              <w:ind w:left="1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4B" w:rsidRPr="00E40016" w:rsidRDefault="00F63B4B" w:rsidP="00F63B4B">
            <w:pPr>
              <w:pStyle w:val="TableParagraph"/>
              <w:spacing w:before="158"/>
              <w:ind w:left="142"/>
              <w:rPr>
                <w:sz w:val="20"/>
              </w:rPr>
            </w:pPr>
            <w:r w:rsidRPr="00E40016">
              <w:rPr>
                <w:sz w:val="20"/>
              </w:rPr>
              <w:t>Пласт</w:t>
            </w:r>
          </w:p>
        </w:tc>
      </w:tr>
      <w:tr w:rsidR="00F63B4B" w:rsidRPr="00E40016" w:rsidTr="00F63B4B">
        <w:trPr>
          <w:trHeight w:val="441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4B" w:rsidRPr="00E40016" w:rsidRDefault="00F63B4B" w:rsidP="00F63B4B">
            <w:pPr>
              <w:pStyle w:val="TableParagraph"/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extDirection w:val="tbRl"/>
            <w:hideMark/>
          </w:tcPr>
          <w:p w:rsidR="00F63B4B" w:rsidRPr="00E40016" w:rsidRDefault="00F63B4B" w:rsidP="00F63B4B">
            <w:pPr>
              <w:pStyle w:val="TableParagraph"/>
              <w:spacing w:before="9" w:line="220" w:lineRule="exact"/>
              <w:ind w:right="1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2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4B" w:rsidRPr="00E40016" w:rsidRDefault="00F63B4B" w:rsidP="00F63B4B">
            <w:pPr>
              <w:pStyle w:val="TableParagraph"/>
              <w:spacing w:before="100"/>
              <w:ind w:left="142"/>
              <w:rPr>
                <w:sz w:val="20"/>
              </w:rPr>
            </w:pPr>
            <w:r w:rsidRPr="00E40016">
              <w:rPr>
                <w:sz w:val="20"/>
              </w:rPr>
              <w:t>№ скв.</w:t>
            </w:r>
          </w:p>
        </w:tc>
      </w:tr>
      <w:tr w:rsidR="00F63B4B" w:rsidRPr="00E40016" w:rsidTr="00F63B4B">
        <w:trPr>
          <w:trHeight w:val="107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4B" w:rsidRPr="00E40016" w:rsidRDefault="00F63B4B" w:rsidP="00F63B4B">
            <w:pPr>
              <w:pStyle w:val="TableParagraph"/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extDirection w:val="tbRl"/>
            <w:hideMark/>
          </w:tcPr>
          <w:p w:rsidR="00F63B4B" w:rsidRPr="00E40016" w:rsidRDefault="00F63B4B" w:rsidP="00F63B4B">
            <w:pPr>
              <w:pStyle w:val="TableParagraph"/>
              <w:spacing w:before="9" w:line="220" w:lineRule="exact"/>
              <w:ind w:right="5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3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4B" w:rsidRPr="00E40016" w:rsidRDefault="00F63B4B" w:rsidP="00F63B4B">
            <w:pPr>
              <w:pStyle w:val="TableParagraph"/>
              <w:tabs>
                <w:tab w:val="left" w:pos="474"/>
                <w:tab w:val="left" w:pos="1479"/>
              </w:tabs>
              <w:spacing w:before="62" w:line="242" w:lineRule="auto"/>
              <w:ind w:left="142" w:right="447"/>
              <w:rPr>
                <w:sz w:val="20"/>
                <w:lang w:val="ru-RU"/>
              </w:rPr>
            </w:pPr>
            <w:r w:rsidRPr="00E40016">
              <w:rPr>
                <w:sz w:val="20"/>
                <w:u w:val="single"/>
                <w:lang w:val="ru-RU"/>
              </w:rPr>
              <w:t xml:space="preserve"> </w:t>
            </w:r>
            <w:r w:rsidRPr="00E40016">
              <w:rPr>
                <w:sz w:val="20"/>
                <w:u w:val="single"/>
                <w:lang w:val="ru-RU"/>
              </w:rPr>
              <w:tab/>
              <w:t>Кровля</w:t>
            </w:r>
            <w:r w:rsidRPr="00E40016">
              <w:rPr>
                <w:sz w:val="20"/>
                <w:u w:val="single"/>
                <w:lang w:val="ru-RU"/>
              </w:rPr>
              <w:tab/>
            </w:r>
            <w:r w:rsidRPr="00E40016">
              <w:rPr>
                <w:sz w:val="20"/>
                <w:lang w:val="ru-RU"/>
              </w:rPr>
              <w:t xml:space="preserve"> подошва продукт. пласта </w:t>
            </w:r>
            <w:r w:rsidRPr="009222AA">
              <w:rPr>
                <w:sz w:val="20"/>
                <w:lang w:val="ru-RU"/>
              </w:rPr>
              <w:t>(в</w:t>
            </w:r>
            <w:r w:rsidRPr="00E40016">
              <w:rPr>
                <w:sz w:val="20"/>
                <w:lang w:val="ru-RU"/>
              </w:rPr>
              <w:t xml:space="preserve"> абс. отм. с уч</w:t>
            </w:r>
            <w:r>
              <w:rPr>
                <w:sz w:val="20"/>
                <w:lang w:val="ru-RU"/>
              </w:rPr>
              <w:t>ё</w:t>
            </w:r>
            <w:r w:rsidRPr="00E40016">
              <w:rPr>
                <w:sz w:val="20"/>
                <w:lang w:val="ru-RU"/>
              </w:rPr>
              <w:t>том искривления),</w:t>
            </w:r>
            <w:r w:rsidRPr="00E40016">
              <w:rPr>
                <w:spacing w:val="2"/>
                <w:sz w:val="20"/>
                <w:lang w:val="ru-RU"/>
              </w:rPr>
              <w:t xml:space="preserve"> </w:t>
            </w:r>
            <w:r w:rsidRPr="00E40016">
              <w:rPr>
                <w:sz w:val="20"/>
                <w:lang w:val="ru-RU"/>
              </w:rPr>
              <w:t>м</w:t>
            </w:r>
          </w:p>
        </w:tc>
      </w:tr>
      <w:tr w:rsidR="00F63B4B" w:rsidRPr="00E40016" w:rsidTr="00F63B4B">
        <w:trPr>
          <w:trHeight w:val="88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4B" w:rsidRPr="00E40016" w:rsidRDefault="00F63B4B" w:rsidP="00F63B4B">
            <w:pPr>
              <w:pStyle w:val="TableParagraph"/>
              <w:rPr>
                <w:lang w:val="ru-RU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extDirection w:val="tbRl"/>
            <w:hideMark/>
          </w:tcPr>
          <w:p w:rsidR="00F63B4B" w:rsidRPr="00E40016" w:rsidRDefault="00F63B4B" w:rsidP="00F63B4B">
            <w:pPr>
              <w:pStyle w:val="TableParagraph"/>
              <w:spacing w:before="9" w:line="220" w:lineRule="exact"/>
              <w:ind w:right="5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4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4B" w:rsidRPr="00E40016" w:rsidRDefault="00F63B4B" w:rsidP="00F63B4B">
            <w:pPr>
              <w:pStyle w:val="TableParagraph"/>
              <w:spacing w:before="90"/>
              <w:ind w:left="142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Интервал опробования</w:t>
            </w:r>
          </w:p>
          <w:p w:rsidR="00F63B4B" w:rsidRPr="00E40016" w:rsidRDefault="00F63B4B" w:rsidP="00F63B4B">
            <w:pPr>
              <w:pStyle w:val="TableParagraph"/>
              <w:tabs>
                <w:tab w:val="left" w:pos="473"/>
                <w:tab w:val="left" w:pos="1435"/>
              </w:tabs>
              <w:spacing w:before="6" w:line="242" w:lineRule="auto"/>
              <w:ind w:left="142" w:right="1271"/>
              <w:rPr>
                <w:sz w:val="20"/>
                <w:lang w:val="ru-RU"/>
              </w:rPr>
            </w:pPr>
            <w:r w:rsidRPr="00E40016">
              <w:rPr>
                <w:sz w:val="20"/>
                <w:u w:val="single"/>
                <w:lang w:val="ru-RU"/>
              </w:rPr>
              <w:t xml:space="preserve"> </w:t>
            </w:r>
            <w:r w:rsidRPr="00E40016">
              <w:rPr>
                <w:sz w:val="20"/>
                <w:u w:val="single"/>
                <w:lang w:val="ru-RU"/>
              </w:rPr>
              <w:tab/>
              <w:t>глубина</w:t>
            </w:r>
            <w:r w:rsidRPr="00E40016">
              <w:rPr>
                <w:sz w:val="20"/>
                <w:u w:val="single"/>
                <w:lang w:val="ru-RU"/>
              </w:rPr>
              <w:tab/>
            </w:r>
            <w:r w:rsidRPr="00E40016">
              <w:rPr>
                <w:sz w:val="20"/>
                <w:lang w:val="ru-RU"/>
              </w:rPr>
              <w:t xml:space="preserve"> абс</w:t>
            </w:r>
            <w:r>
              <w:rPr>
                <w:sz w:val="20"/>
                <w:lang w:val="ru-RU"/>
              </w:rPr>
              <w:t xml:space="preserve">. </w:t>
            </w:r>
            <w:r w:rsidRPr="00E40016">
              <w:rPr>
                <w:sz w:val="20"/>
                <w:lang w:val="ru-RU"/>
              </w:rPr>
              <w:t>отметка,</w:t>
            </w:r>
            <w:r w:rsidRPr="00E40016">
              <w:rPr>
                <w:spacing w:val="-6"/>
                <w:sz w:val="20"/>
                <w:lang w:val="ru-RU"/>
              </w:rPr>
              <w:t xml:space="preserve"> </w:t>
            </w:r>
            <w:r w:rsidRPr="00E40016">
              <w:rPr>
                <w:sz w:val="20"/>
                <w:lang w:val="ru-RU"/>
              </w:rPr>
              <w:t>м</w:t>
            </w:r>
          </w:p>
        </w:tc>
      </w:tr>
      <w:tr w:rsidR="00F63B4B" w:rsidRPr="00E40016" w:rsidTr="00F63B4B">
        <w:trPr>
          <w:trHeight w:val="53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4B" w:rsidRPr="00E40016" w:rsidRDefault="00F63B4B" w:rsidP="00F63B4B">
            <w:pPr>
              <w:pStyle w:val="TableParagraph"/>
              <w:rPr>
                <w:lang w:val="ru-RU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extDirection w:val="tbRl"/>
            <w:hideMark/>
          </w:tcPr>
          <w:p w:rsidR="00F63B4B" w:rsidRPr="00E40016" w:rsidRDefault="00F63B4B" w:rsidP="00F63B4B">
            <w:pPr>
              <w:pStyle w:val="TableParagraph"/>
              <w:spacing w:before="9" w:line="220" w:lineRule="exact"/>
              <w:ind w:left="1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5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4B" w:rsidRPr="00E40016" w:rsidRDefault="00F63B4B" w:rsidP="00F63B4B">
            <w:pPr>
              <w:pStyle w:val="TableParagraph"/>
              <w:spacing w:before="148"/>
              <w:ind w:left="142"/>
              <w:rPr>
                <w:sz w:val="20"/>
              </w:rPr>
            </w:pPr>
            <w:r w:rsidRPr="00E40016">
              <w:rPr>
                <w:sz w:val="20"/>
              </w:rPr>
              <w:t>Способ вскрытия пласта</w:t>
            </w:r>
          </w:p>
        </w:tc>
      </w:tr>
      <w:tr w:rsidR="00F63B4B" w:rsidRPr="00E40016" w:rsidTr="00F63B4B">
        <w:trPr>
          <w:trHeight w:val="71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4B" w:rsidRPr="00E40016" w:rsidRDefault="00F63B4B" w:rsidP="00F63B4B">
            <w:pPr>
              <w:pStyle w:val="TableParagraph"/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extDirection w:val="tbRl"/>
            <w:hideMark/>
          </w:tcPr>
          <w:p w:rsidR="00F63B4B" w:rsidRPr="00E40016" w:rsidRDefault="00F63B4B" w:rsidP="00F63B4B">
            <w:pPr>
              <w:pStyle w:val="TableParagraph"/>
              <w:spacing w:before="9" w:line="220" w:lineRule="exact"/>
              <w:ind w:right="1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6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4B" w:rsidRPr="00E40016" w:rsidRDefault="00F63B4B" w:rsidP="00F63B4B">
            <w:pPr>
              <w:pStyle w:val="TableParagraph"/>
              <w:spacing w:before="119" w:line="242" w:lineRule="auto"/>
              <w:ind w:left="142" w:right="233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Диаметр (мм) и глубина (м) спуска фонтанных труб</w:t>
            </w:r>
          </w:p>
        </w:tc>
      </w:tr>
      <w:tr w:rsidR="00F63B4B" w:rsidRPr="00E40016" w:rsidTr="00F63B4B">
        <w:trPr>
          <w:trHeight w:val="96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4B" w:rsidRPr="00E40016" w:rsidRDefault="00F63B4B" w:rsidP="00F63B4B">
            <w:pPr>
              <w:pStyle w:val="TableParagraph"/>
              <w:rPr>
                <w:lang w:val="ru-RU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extDirection w:val="tbRl"/>
            <w:hideMark/>
          </w:tcPr>
          <w:p w:rsidR="00F63B4B" w:rsidRPr="00E40016" w:rsidRDefault="00F63B4B" w:rsidP="00F63B4B">
            <w:pPr>
              <w:pStyle w:val="TableParagraph"/>
              <w:spacing w:before="9" w:line="220" w:lineRule="exact"/>
              <w:ind w:right="5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7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4B" w:rsidRPr="00E40016" w:rsidRDefault="00F63B4B" w:rsidP="00F63B4B">
            <w:pPr>
              <w:pStyle w:val="TableParagraph"/>
              <w:spacing w:before="124" w:line="244" w:lineRule="auto"/>
              <w:ind w:left="142" w:right="357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 xml:space="preserve">Диаметр штуцера (мм) </w:t>
            </w:r>
            <w:r w:rsidRPr="00E40016">
              <w:rPr>
                <w:sz w:val="20"/>
                <w:u w:val="single"/>
                <w:lang w:val="ru-RU"/>
              </w:rPr>
              <w:t>(способы вызова притока</w:t>
            </w:r>
            <w:r w:rsidRPr="00E40016">
              <w:rPr>
                <w:sz w:val="20"/>
                <w:lang w:val="ru-RU"/>
              </w:rPr>
              <w:t>) динамический уровень, м</w:t>
            </w:r>
          </w:p>
        </w:tc>
      </w:tr>
      <w:tr w:rsidR="00F63B4B" w:rsidRPr="00E40016" w:rsidTr="00F63B4B">
        <w:trPr>
          <w:trHeight w:val="73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4B" w:rsidRPr="00E40016" w:rsidRDefault="00F63B4B" w:rsidP="00F63B4B">
            <w:pPr>
              <w:pStyle w:val="TableParagraph"/>
              <w:rPr>
                <w:lang w:val="ru-RU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extDirection w:val="tbRl"/>
            <w:hideMark/>
          </w:tcPr>
          <w:p w:rsidR="00F63B4B" w:rsidRPr="00E40016" w:rsidRDefault="00F63B4B" w:rsidP="00F63B4B">
            <w:pPr>
              <w:pStyle w:val="TableParagraph"/>
              <w:spacing w:before="9" w:line="220" w:lineRule="exact"/>
              <w:ind w:right="1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8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4B" w:rsidRPr="00E40016" w:rsidRDefault="00F63B4B" w:rsidP="00F63B4B">
            <w:pPr>
              <w:pStyle w:val="TableParagraph"/>
              <w:spacing w:before="134" w:line="242" w:lineRule="auto"/>
              <w:ind w:left="142" w:right="325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Фактическое время непрерывной работы, час.</w:t>
            </w:r>
          </w:p>
        </w:tc>
      </w:tr>
      <w:tr w:rsidR="00F63B4B" w:rsidRPr="00E40016" w:rsidTr="00F63B4B">
        <w:trPr>
          <w:trHeight w:val="132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4B" w:rsidRPr="00E40016" w:rsidRDefault="00F63B4B" w:rsidP="00F63B4B">
            <w:pPr>
              <w:pStyle w:val="TableParagraph"/>
              <w:rPr>
                <w:lang w:val="ru-RU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extDirection w:val="tbRl"/>
            <w:hideMark/>
          </w:tcPr>
          <w:p w:rsidR="00F63B4B" w:rsidRPr="00E40016" w:rsidRDefault="00F63B4B" w:rsidP="00F63B4B">
            <w:pPr>
              <w:pStyle w:val="TableParagraph"/>
              <w:spacing w:before="9" w:line="220" w:lineRule="exact"/>
              <w:ind w:right="1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9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4B" w:rsidRPr="00E40016" w:rsidRDefault="00F63B4B" w:rsidP="00F63B4B">
            <w:pPr>
              <w:pStyle w:val="TableParagraph"/>
              <w:spacing w:before="71" w:line="242" w:lineRule="auto"/>
              <w:ind w:left="142" w:right="405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 xml:space="preserve">Давление, приведенное к середине интервала опробования, Мпа </w:t>
            </w:r>
            <w:r w:rsidRPr="00E40016">
              <w:rPr>
                <w:sz w:val="20"/>
                <w:u w:val="single"/>
                <w:lang w:val="ru-RU"/>
              </w:rPr>
              <w:t>пластовое</w:t>
            </w:r>
          </w:p>
          <w:p w:rsidR="00F63B4B" w:rsidRPr="00E40016" w:rsidRDefault="00F63B4B" w:rsidP="00F63B4B">
            <w:pPr>
              <w:pStyle w:val="TableParagraph"/>
              <w:spacing w:before="7"/>
              <w:ind w:left="142"/>
              <w:rPr>
                <w:sz w:val="20"/>
              </w:rPr>
            </w:pPr>
            <w:r w:rsidRPr="00E40016">
              <w:rPr>
                <w:sz w:val="20"/>
              </w:rPr>
              <w:t>забойное</w:t>
            </w:r>
          </w:p>
        </w:tc>
      </w:tr>
      <w:tr w:rsidR="00F63B4B" w:rsidRPr="00E40016" w:rsidTr="00F63B4B">
        <w:trPr>
          <w:trHeight w:val="53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4B" w:rsidRPr="00E40016" w:rsidRDefault="00F63B4B" w:rsidP="00F63B4B">
            <w:pPr>
              <w:pStyle w:val="TableParagraph"/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extDirection w:val="tbRl"/>
            <w:hideMark/>
          </w:tcPr>
          <w:p w:rsidR="00F63B4B" w:rsidRPr="00E40016" w:rsidRDefault="00F63B4B" w:rsidP="00F63B4B">
            <w:pPr>
              <w:pStyle w:val="TableParagraph"/>
              <w:spacing w:before="9" w:line="220" w:lineRule="exact"/>
              <w:ind w:left="153"/>
              <w:rPr>
                <w:sz w:val="20"/>
              </w:rPr>
            </w:pPr>
            <w:r w:rsidRPr="00E40016">
              <w:rPr>
                <w:sz w:val="20"/>
              </w:rPr>
              <w:t>10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4B" w:rsidRPr="00E40016" w:rsidRDefault="00F63B4B" w:rsidP="00F63B4B">
            <w:pPr>
              <w:pStyle w:val="TableParagraph"/>
              <w:spacing w:before="148"/>
              <w:ind w:left="142"/>
              <w:rPr>
                <w:sz w:val="20"/>
              </w:rPr>
            </w:pPr>
            <w:r w:rsidRPr="00E40016">
              <w:rPr>
                <w:sz w:val="20"/>
              </w:rPr>
              <w:t>Депрессия, МПа</w:t>
            </w:r>
          </w:p>
        </w:tc>
      </w:tr>
      <w:tr w:rsidR="00F63B4B" w:rsidRPr="00E40016" w:rsidTr="00F63B4B">
        <w:trPr>
          <w:trHeight w:val="81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4B" w:rsidRPr="00E40016" w:rsidRDefault="00F63B4B" w:rsidP="00F63B4B">
            <w:pPr>
              <w:pStyle w:val="TableParagraph"/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extDirection w:val="tbRl"/>
            <w:hideMark/>
          </w:tcPr>
          <w:p w:rsidR="00F63B4B" w:rsidRPr="00E40016" w:rsidRDefault="00F63B4B" w:rsidP="00F63B4B">
            <w:pPr>
              <w:pStyle w:val="TableParagraph"/>
              <w:spacing w:before="9" w:line="220" w:lineRule="exact"/>
              <w:ind w:left="263" w:right="264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F63B4B" w:rsidRPr="00E40016" w:rsidRDefault="00F63B4B" w:rsidP="00F63B4B">
            <w:pPr>
              <w:pStyle w:val="TableParagraph"/>
              <w:spacing w:before="11"/>
              <w:rPr>
                <w:sz w:val="24"/>
              </w:rPr>
            </w:pPr>
          </w:p>
          <w:p w:rsidR="00F63B4B" w:rsidRPr="00E40016" w:rsidRDefault="00F63B4B" w:rsidP="00F63B4B">
            <w:pPr>
              <w:pStyle w:val="TableParagraph"/>
              <w:ind w:left="142"/>
              <w:rPr>
                <w:sz w:val="20"/>
              </w:rPr>
            </w:pPr>
            <w:r w:rsidRPr="00E40016">
              <w:rPr>
                <w:sz w:val="20"/>
              </w:rPr>
              <w:t>Дебит нефти, м</w:t>
            </w:r>
            <w:r w:rsidRPr="00E40016">
              <w:rPr>
                <w:sz w:val="20"/>
                <w:vertAlign w:val="superscript"/>
              </w:rPr>
              <w:t>3</w:t>
            </w:r>
            <w:r w:rsidRPr="00E40016">
              <w:rPr>
                <w:sz w:val="20"/>
              </w:rPr>
              <w:t>/сут</w:t>
            </w:r>
          </w:p>
        </w:tc>
      </w:tr>
      <w:tr w:rsidR="00F63B4B" w:rsidRPr="00E40016" w:rsidTr="00F63B4B">
        <w:trPr>
          <w:trHeight w:val="815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4B" w:rsidRPr="00E40016" w:rsidRDefault="00F63B4B" w:rsidP="00F63B4B">
            <w:pPr>
              <w:pStyle w:val="TableParagraph"/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extDirection w:val="tbRl"/>
            <w:hideMark/>
          </w:tcPr>
          <w:p w:rsidR="00F63B4B" w:rsidRPr="00E40016" w:rsidRDefault="00F63B4B" w:rsidP="00F63B4B">
            <w:pPr>
              <w:pStyle w:val="TableParagraph"/>
              <w:spacing w:before="9" w:line="220" w:lineRule="exact"/>
              <w:ind w:left="210" w:right="209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12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F63B4B" w:rsidRPr="00E40016" w:rsidRDefault="00F63B4B" w:rsidP="00F63B4B">
            <w:pPr>
              <w:pStyle w:val="TableParagraph"/>
              <w:spacing w:before="4"/>
              <w:rPr>
                <w:sz w:val="25"/>
              </w:rPr>
            </w:pPr>
          </w:p>
          <w:p w:rsidR="00F63B4B" w:rsidRPr="00E40016" w:rsidRDefault="00F63B4B" w:rsidP="00F63B4B">
            <w:pPr>
              <w:pStyle w:val="TableParagraph"/>
              <w:ind w:left="142"/>
              <w:rPr>
                <w:sz w:val="20"/>
              </w:rPr>
            </w:pPr>
            <w:r w:rsidRPr="00E40016">
              <w:rPr>
                <w:sz w:val="20"/>
              </w:rPr>
              <w:t>Газосодержание, м</w:t>
            </w:r>
            <w:r w:rsidRPr="00E40016">
              <w:rPr>
                <w:sz w:val="20"/>
                <w:vertAlign w:val="superscript"/>
              </w:rPr>
              <w:t>3</w:t>
            </w:r>
            <w:r w:rsidRPr="00E40016">
              <w:rPr>
                <w:sz w:val="20"/>
              </w:rPr>
              <w:t>/т</w:t>
            </w:r>
          </w:p>
        </w:tc>
      </w:tr>
      <w:tr w:rsidR="00F63B4B" w:rsidRPr="00E40016" w:rsidTr="00F63B4B">
        <w:trPr>
          <w:trHeight w:val="89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4B" w:rsidRPr="00E40016" w:rsidRDefault="00F63B4B" w:rsidP="00F63B4B">
            <w:pPr>
              <w:pStyle w:val="TableParagraph"/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extDirection w:val="tbRl"/>
            <w:hideMark/>
          </w:tcPr>
          <w:p w:rsidR="00F63B4B" w:rsidRPr="00E40016" w:rsidRDefault="00F63B4B" w:rsidP="00F63B4B">
            <w:pPr>
              <w:pStyle w:val="TableParagraph"/>
              <w:spacing w:before="9" w:line="220" w:lineRule="exact"/>
              <w:ind w:left="315" w:right="314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13</w:t>
            </w:r>
          </w:p>
        </w:tc>
        <w:tc>
          <w:tcPr>
            <w:tcW w:w="247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F63B4B" w:rsidRPr="00E40016" w:rsidRDefault="00F63B4B" w:rsidP="00F63B4B">
            <w:pPr>
              <w:pStyle w:val="TableParagraph"/>
              <w:spacing w:before="8"/>
              <w:rPr>
                <w:sz w:val="28"/>
              </w:rPr>
            </w:pPr>
          </w:p>
          <w:p w:rsidR="00F63B4B" w:rsidRPr="00E40016" w:rsidRDefault="00F63B4B" w:rsidP="00F63B4B">
            <w:pPr>
              <w:pStyle w:val="TableParagraph"/>
              <w:ind w:left="142"/>
              <w:rPr>
                <w:sz w:val="20"/>
              </w:rPr>
            </w:pPr>
            <w:r w:rsidRPr="00E40016">
              <w:rPr>
                <w:sz w:val="20"/>
              </w:rPr>
              <w:t>м</w:t>
            </w:r>
            <w:r w:rsidRPr="00E40016">
              <w:rPr>
                <w:sz w:val="20"/>
                <w:vertAlign w:val="superscript"/>
              </w:rPr>
              <w:t>3</w:t>
            </w:r>
            <w:r w:rsidRPr="00E40016">
              <w:rPr>
                <w:sz w:val="20"/>
              </w:rPr>
              <w:t>/сут</w:t>
            </w: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F63B4B" w:rsidRPr="00E40016" w:rsidRDefault="00F63B4B" w:rsidP="00F63B4B">
            <w:pPr>
              <w:pStyle w:val="TableParagraph"/>
              <w:spacing w:line="220" w:lineRule="exact"/>
              <w:ind w:left="345"/>
              <w:rPr>
                <w:sz w:val="20"/>
              </w:rPr>
            </w:pPr>
            <w:r w:rsidRPr="00E40016">
              <w:rPr>
                <w:sz w:val="20"/>
              </w:rPr>
              <w:t>Дебит воды</w:t>
            </w:r>
          </w:p>
        </w:tc>
      </w:tr>
      <w:tr w:rsidR="00F63B4B" w:rsidRPr="00E40016" w:rsidTr="00F63B4B">
        <w:trPr>
          <w:trHeight w:val="88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4B" w:rsidRPr="00E40016" w:rsidRDefault="00F63B4B" w:rsidP="00F63B4B">
            <w:pPr>
              <w:pStyle w:val="TableParagraph"/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extDirection w:val="tbRl"/>
            <w:hideMark/>
          </w:tcPr>
          <w:p w:rsidR="00F63B4B" w:rsidRPr="00E40016" w:rsidRDefault="00F63B4B" w:rsidP="00F63B4B">
            <w:pPr>
              <w:pStyle w:val="TableParagraph"/>
              <w:spacing w:before="9" w:line="220" w:lineRule="exact"/>
              <w:ind w:left="149" w:right="150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14</w:t>
            </w:r>
          </w:p>
        </w:tc>
        <w:tc>
          <w:tcPr>
            <w:tcW w:w="247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4B" w:rsidRPr="00E40016" w:rsidRDefault="00F63B4B" w:rsidP="00F63B4B">
            <w:pPr>
              <w:pStyle w:val="TableParagraph"/>
              <w:spacing w:before="206" w:line="247" w:lineRule="auto"/>
              <w:ind w:left="142" w:right="552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при динамическом уровне, м</w:t>
            </w:r>
            <w:r w:rsidRPr="00E40016">
              <w:rPr>
                <w:sz w:val="20"/>
                <w:vertAlign w:val="superscript"/>
                <w:lang w:val="ru-RU"/>
              </w:rPr>
              <w:t>3</w:t>
            </w:r>
            <w:r w:rsidRPr="00E40016">
              <w:rPr>
                <w:sz w:val="20"/>
                <w:lang w:val="ru-RU"/>
              </w:rPr>
              <w:t>/сут</w:t>
            </w: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B4B" w:rsidRPr="00E40016" w:rsidRDefault="00F63B4B" w:rsidP="00F63B4B">
            <w:pPr>
              <w:rPr>
                <w:rFonts w:ascii="Arial" w:eastAsia="Arial" w:hAnsi="Arial" w:cs="Arial"/>
                <w:sz w:val="20"/>
                <w:lang w:eastAsia="en-US"/>
              </w:rPr>
            </w:pPr>
          </w:p>
        </w:tc>
      </w:tr>
      <w:tr w:rsidR="00F63B4B" w:rsidRPr="00E40016" w:rsidTr="00F63B4B">
        <w:trPr>
          <w:trHeight w:val="89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4B" w:rsidRPr="00E40016" w:rsidRDefault="00F63B4B" w:rsidP="00F63B4B">
            <w:pPr>
              <w:pStyle w:val="TableParagraph"/>
              <w:rPr>
                <w:lang w:val="ru-RU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extDirection w:val="tbRl"/>
            <w:hideMark/>
          </w:tcPr>
          <w:p w:rsidR="00F63B4B" w:rsidRPr="00E40016" w:rsidRDefault="00F63B4B" w:rsidP="00F63B4B">
            <w:pPr>
              <w:pStyle w:val="TableParagraph"/>
              <w:spacing w:before="9" w:line="220" w:lineRule="exact"/>
              <w:ind w:left="315" w:right="314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15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4B" w:rsidRPr="00F63B4B" w:rsidRDefault="00F63B4B" w:rsidP="00F63B4B">
            <w:pPr>
              <w:pStyle w:val="TableParagraph"/>
              <w:spacing w:before="210" w:line="247" w:lineRule="auto"/>
              <w:ind w:left="142" w:right="672"/>
              <w:rPr>
                <w:color w:val="FFFFFF" w:themeColor="background1"/>
                <w:sz w:val="20"/>
                <w:u w:val="single"/>
                <w:lang w:val="ru-RU"/>
              </w:rPr>
            </w:pPr>
          </w:p>
          <w:p w:rsidR="00F63B4B" w:rsidRPr="00E40016" w:rsidRDefault="00F63B4B" w:rsidP="00F63B4B">
            <w:pPr>
              <w:pStyle w:val="TableParagraph"/>
              <w:spacing w:before="210" w:line="247" w:lineRule="auto"/>
              <w:ind w:left="142" w:right="672"/>
              <w:rPr>
                <w:sz w:val="20"/>
                <w:lang w:val="ru-RU"/>
              </w:rPr>
            </w:pPr>
            <w:r w:rsidRPr="00F63B4B">
              <w:rPr>
                <w:sz w:val="20"/>
                <w:u w:val="single"/>
                <w:lang w:val="ru-RU"/>
              </w:rPr>
              <w:t>Дебит газа, тыс. м</w:t>
            </w:r>
            <w:r w:rsidRPr="00F63B4B">
              <w:rPr>
                <w:sz w:val="20"/>
                <w:u w:val="single"/>
                <w:vertAlign w:val="superscript"/>
                <w:lang w:val="ru-RU"/>
              </w:rPr>
              <w:t>3</w:t>
            </w:r>
            <w:r w:rsidRPr="00F63B4B">
              <w:rPr>
                <w:sz w:val="20"/>
                <w:u w:val="single"/>
                <w:lang w:val="ru-RU"/>
              </w:rPr>
              <w:t xml:space="preserve">/сут </w:t>
            </w:r>
            <w:r w:rsidRPr="00E40016">
              <w:rPr>
                <w:sz w:val="20"/>
                <w:lang w:val="ru-RU"/>
              </w:rPr>
              <w:t>конденсата м</w:t>
            </w:r>
            <w:r w:rsidRPr="00E40016">
              <w:rPr>
                <w:sz w:val="20"/>
                <w:vertAlign w:val="superscript"/>
                <w:lang w:val="ru-RU"/>
              </w:rPr>
              <w:t>3</w:t>
            </w:r>
            <w:r w:rsidRPr="00E40016">
              <w:rPr>
                <w:sz w:val="20"/>
                <w:lang w:val="ru-RU"/>
              </w:rPr>
              <w:t>/сут</w:t>
            </w:r>
          </w:p>
        </w:tc>
      </w:tr>
      <w:tr w:rsidR="00F63B4B" w:rsidRPr="00E40016" w:rsidTr="00F63B4B">
        <w:trPr>
          <w:trHeight w:val="815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4B" w:rsidRPr="00E40016" w:rsidRDefault="00F63B4B" w:rsidP="00F63B4B">
            <w:pPr>
              <w:pStyle w:val="TableParagraph"/>
              <w:rPr>
                <w:lang w:val="ru-RU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extDirection w:val="tbRl"/>
            <w:hideMark/>
          </w:tcPr>
          <w:p w:rsidR="00F63B4B" w:rsidRPr="00E40016" w:rsidRDefault="00F63B4B" w:rsidP="00F63B4B">
            <w:pPr>
              <w:pStyle w:val="TableParagraph"/>
              <w:spacing w:before="9" w:line="220" w:lineRule="exact"/>
              <w:ind w:left="204" w:right="209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16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4B" w:rsidRPr="00E40016" w:rsidRDefault="00F63B4B" w:rsidP="00F63B4B">
            <w:pPr>
              <w:pStyle w:val="TableParagraph"/>
              <w:spacing w:before="167" w:line="247" w:lineRule="auto"/>
              <w:ind w:left="142" w:right="1324"/>
              <w:rPr>
                <w:sz w:val="20"/>
              </w:rPr>
            </w:pPr>
            <w:r w:rsidRPr="00E40016">
              <w:rPr>
                <w:sz w:val="20"/>
              </w:rPr>
              <w:t>Коэффициент продуктивности</w:t>
            </w:r>
          </w:p>
        </w:tc>
      </w:tr>
      <w:tr w:rsidR="00F63B4B" w:rsidRPr="00E40016" w:rsidTr="00F63B4B">
        <w:trPr>
          <w:trHeight w:val="1079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4B" w:rsidRPr="00E40016" w:rsidRDefault="00F63B4B" w:rsidP="00F63B4B">
            <w:pPr>
              <w:pStyle w:val="TableParagraph"/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extDirection w:val="tbRl"/>
            <w:hideMark/>
          </w:tcPr>
          <w:p w:rsidR="00F63B4B" w:rsidRPr="00E40016" w:rsidRDefault="00F63B4B" w:rsidP="00F63B4B">
            <w:pPr>
              <w:pStyle w:val="TableParagraph"/>
              <w:spacing w:before="9" w:line="220" w:lineRule="exact"/>
              <w:ind w:left="407" w:right="408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17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F63B4B" w:rsidRPr="00E40016" w:rsidRDefault="00F63B4B" w:rsidP="00F63B4B">
            <w:pPr>
              <w:pStyle w:val="TableParagraph"/>
              <w:spacing w:before="2"/>
              <w:rPr>
                <w:sz w:val="26"/>
                <w:lang w:val="ru-RU"/>
              </w:rPr>
            </w:pPr>
          </w:p>
          <w:p w:rsidR="00F63B4B" w:rsidRPr="00E40016" w:rsidRDefault="00F63B4B" w:rsidP="00F63B4B">
            <w:pPr>
              <w:pStyle w:val="TableParagraph"/>
              <w:spacing w:before="1" w:line="242" w:lineRule="auto"/>
              <w:ind w:left="142" w:right="160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Принятое положение ВНК, ГНК в абсолютных отметках</w:t>
            </w:r>
          </w:p>
        </w:tc>
      </w:tr>
    </w:tbl>
    <w:p w:rsidR="00563C00" w:rsidRPr="00E40016" w:rsidRDefault="00246A7A" w:rsidP="00DB4DDC">
      <w:pPr>
        <w:pStyle w:val="af7"/>
        <w:jc w:val="right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6019800</wp:posOffset>
                </wp:positionH>
                <wp:positionV relativeFrom="page">
                  <wp:posOffset>706755</wp:posOffset>
                </wp:positionV>
                <wp:extent cx="182245" cy="4636135"/>
                <wp:effectExtent l="0" t="1905" r="0" b="63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" cy="463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7DF" w:rsidRDefault="000307DF" w:rsidP="00563C00">
                            <w:pPr>
                              <w:spacing w:before="13"/>
                              <w:ind w:left="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Таблица А.3 – Результаты опробования и исследования скважин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74pt;margin-top:55.65pt;width:14.35pt;height:365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" filled="f" stroked="f">
                <v:textbox style="layout-flow:vertical" inset="0,0,0,0">
                  <w:txbxContent>
                    <w:p w:rsidR="000307DF" w:rsidRDefault="000307DF" w:rsidP="00563C00">
                      <w:pPr>
                        <w:spacing w:before="13"/>
                        <w:ind w:left="2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Таблица А.3 – Результаты опробования и исследования скважин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63C00" w:rsidRPr="00E40016" w:rsidRDefault="00563C00" w:rsidP="00563C00">
      <w:pPr>
        <w:spacing w:line="242" w:lineRule="auto"/>
        <w:rPr>
          <w:rFonts w:ascii="Arial" w:hAnsi="Arial" w:cs="Arial"/>
          <w:sz w:val="20"/>
          <w:szCs w:val="22"/>
          <w:lang w:eastAsia="en-US"/>
        </w:rPr>
      </w:pPr>
      <w:r w:rsidRPr="00E40016">
        <w:rPr>
          <w:rFonts w:ascii="Arial" w:hAnsi="Arial" w:cs="Arial"/>
          <w:sz w:val="20"/>
        </w:rPr>
        <w:br w:type="textWrapping" w:clear="all"/>
      </w:r>
    </w:p>
    <w:p w:rsidR="00563C00" w:rsidRPr="00E40016" w:rsidRDefault="00563C00" w:rsidP="00563C00">
      <w:pPr>
        <w:spacing w:line="242" w:lineRule="auto"/>
        <w:rPr>
          <w:rFonts w:ascii="Arial" w:hAnsi="Arial" w:cs="Arial"/>
          <w:sz w:val="20"/>
        </w:rPr>
        <w:sectPr w:rsidR="00563C00" w:rsidRPr="00E40016" w:rsidSect="00DB4DDC">
          <w:headerReference w:type="default" r:id="rId19"/>
          <w:pgSz w:w="11900" w:h="16840"/>
          <w:pgMar w:top="780" w:right="701" w:bottom="280" w:left="0" w:header="0" w:footer="0" w:gutter="0"/>
          <w:cols w:space="720"/>
        </w:sectPr>
      </w:pPr>
    </w:p>
    <w:p w:rsidR="00563C00" w:rsidRPr="00E40016" w:rsidRDefault="00563C00" w:rsidP="00563C00">
      <w:pPr>
        <w:pStyle w:val="af7"/>
        <w:rPr>
          <w:rFonts w:ascii="Arial" w:hAnsi="Arial" w:cs="Arial"/>
          <w:sz w:val="20"/>
        </w:rPr>
      </w:pPr>
    </w:p>
    <w:p w:rsidR="00563C00" w:rsidRPr="00E40016" w:rsidRDefault="00563C00" w:rsidP="00563C00">
      <w:pPr>
        <w:pStyle w:val="af7"/>
        <w:rPr>
          <w:sz w:val="20"/>
        </w:rPr>
      </w:pPr>
    </w:p>
    <w:p w:rsidR="00563C00" w:rsidRPr="00E40016" w:rsidRDefault="00563C00" w:rsidP="00563C00">
      <w:pPr>
        <w:pStyle w:val="af7"/>
        <w:rPr>
          <w:sz w:val="20"/>
        </w:rPr>
      </w:pPr>
    </w:p>
    <w:p w:rsidR="00563C00" w:rsidRPr="00E40016" w:rsidRDefault="00563C00" w:rsidP="00563C00">
      <w:pPr>
        <w:pStyle w:val="af7"/>
        <w:rPr>
          <w:sz w:val="20"/>
        </w:rPr>
      </w:pPr>
    </w:p>
    <w:p w:rsidR="00563C00" w:rsidRPr="00E40016" w:rsidRDefault="00563C00" w:rsidP="00563C00">
      <w:pPr>
        <w:pStyle w:val="af7"/>
        <w:spacing w:before="5"/>
        <w:rPr>
          <w:sz w:val="26"/>
        </w:rPr>
      </w:pPr>
    </w:p>
    <w:p w:rsidR="00563C00" w:rsidRPr="00E40016" w:rsidRDefault="00563C00" w:rsidP="00563C00">
      <w:pPr>
        <w:spacing w:before="94"/>
        <w:ind w:left="652"/>
        <w:rPr>
          <w:rFonts w:ascii="Arial" w:hAnsi="Arial" w:cs="Arial"/>
          <w:b/>
          <w:sz w:val="25"/>
        </w:rPr>
      </w:pPr>
      <w:r w:rsidRPr="00E40016">
        <w:rPr>
          <w:rFonts w:ascii="Arial" w:hAnsi="Arial" w:cs="Arial"/>
          <w:b/>
        </w:rPr>
        <w:t>Таблица А.4 – Выполненный комплекс геофизических исследований скважин</w:t>
      </w:r>
    </w:p>
    <w:tbl>
      <w:tblPr>
        <w:tblStyle w:val="TableNormal"/>
        <w:tblW w:w="0" w:type="auto"/>
        <w:tblInd w:w="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744"/>
        <w:gridCol w:w="749"/>
        <w:gridCol w:w="739"/>
        <w:gridCol w:w="768"/>
        <w:gridCol w:w="1032"/>
        <w:gridCol w:w="1128"/>
        <w:gridCol w:w="763"/>
        <w:gridCol w:w="782"/>
        <w:gridCol w:w="868"/>
        <w:gridCol w:w="897"/>
        <w:gridCol w:w="748"/>
        <w:gridCol w:w="834"/>
        <w:gridCol w:w="988"/>
        <w:gridCol w:w="978"/>
        <w:gridCol w:w="916"/>
        <w:gridCol w:w="892"/>
      </w:tblGrid>
      <w:tr w:rsidR="00563C00" w:rsidRPr="00E40016" w:rsidTr="00563C00">
        <w:trPr>
          <w:trHeight w:val="445"/>
        </w:trPr>
        <w:tc>
          <w:tcPr>
            <w:tcW w:w="787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780658" w:rsidRDefault="00563C00">
            <w:pPr>
              <w:pStyle w:val="TableParagraph"/>
              <w:spacing w:before="109"/>
              <w:ind w:left="122"/>
              <w:rPr>
                <w:sz w:val="20"/>
                <w:lang w:val="ru-RU"/>
              </w:rPr>
            </w:pPr>
            <w:r w:rsidRPr="00E40016">
              <w:rPr>
                <w:sz w:val="20"/>
              </w:rPr>
              <w:t>№ скв</w:t>
            </w:r>
            <w:r w:rsidR="00780658">
              <w:rPr>
                <w:sz w:val="20"/>
                <w:lang w:val="ru-RU"/>
              </w:rPr>
              <w:t>.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09"/>
              <w:ind w:left="626" w:right="586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ГК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09"/>
              <w:ind w:left="615" w:right="565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нгк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26" w:lineRule="exact"/>
              <w:ind w:left="717" w:right="403" w:hanging="250"/>
              <w:rPr>
                <w:sz w:val="20"/>
              </w:rPr>
            </w:pPr>
            <w:r w:rsidRPr="00E40016">
              <w:rPr>
                <w:sz w:val="20"/>
              </w:rPr>
              <w:t>Стандартный каротаж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09"/>
              <w:ind w:left="641" w:right="600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БК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09"/>
              <w:ind w:left="174" w:right="132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БКЗ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09"/>
              <w:ind w:left="190" w:right="146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МБК</w:t>
            </w:r>
          </w:p>
        </w:tc>
        <w:tc>
          <w:tcPr>
            <w:tcW w:w="1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09"/>
              <w:ind w:left="666" w:right="610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АК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09"/>
              <w:ind w:left="270"/>
              <w:rPr>
                <w:sz w:val="20"/>
              </w:rPr>
            </w:pPr>
            <w:r w:rsidRPr="00E40016">
              <w:rPr>
                <w:sz w:val="20"/>
              </w:rPr>
              <w:t>Кавернограмма</w:t>
            </w:r>
          </w:p>
        </w:tc>
        <w:tc>
          <w:tcPr>
            <w:tcW w:w="1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09"/>
              <w:ind w:left="147"/>
              <w:rPr>
                <w:sz w:val="20"/>
              </w:rPr>
            </w:pPr>
            <w:r w:rsidRPr="00E40016">
              <w:rPr>
                <w:sz w:val="20"/>
              </w:rPr>
              <w:t>Профилеметрия</w:t>
            </w:r>
          </w:p>
        </w:tc>
      </w:tr>
      <w:tr w:rsidR="00563C00" w:rsidRPr="00E40016" w:rsidTr="00563C00">
        <w:trPr>
          <w:trHeight w:val="439"/>
        </w:trPr>
        <w:tc>
          <w:tcPr>
            <w:tcW w:w="787" w:type="dxa"/>
            <w:vMerge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val="en-US" w:eastAsia="en-US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87"/>
              <w:ind w:left="116" w:right="71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1:500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87"/>
              <w:ind w:left="118" w:right="68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1:200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87"/>
              <w:ind w:left="113" w:right="63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1:500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87"/>
              <w:ind w:left="127" w:right="77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1:200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87"/>
              <w:ind w:left="260" w:right="215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1:500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87"/>
              <w:ind w:left="89" w:right="44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1:200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87"/>
              <w:ind w:left="121" w:right="85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1:500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87"/>
              <w:ind w:left="136" w:right="90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1:200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87"/>
              <w:ind w:left="174" w:right="137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1:200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87"/>
              <w:ind w:left="194" w:right="146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1:200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87"/>
              <w:ind w:left="56" w:right="1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1:500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87"/>
              <w:ind w:left="148" w:right="101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1:200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87"/>
              <w:ind w:left="240" w:right="191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1:500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87"/>
              <w:ind w:left="236" w:right="185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1:200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87"/>
              <w:ind w:left="204" w:right="156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1:500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87"/>
              <w:ind w:left="195" w:right="140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1:200</w:t>
            </w:r>
          </w:p>
        </w:tc>
      </w:tr>
      <w:tr w:rsidR="00563C00" w:rsidRPr="00E40016" w:rsidTr="00563C00">
        <w:trPr>
          <w:trHeight w:val="236"/>
        </w:trPr>
        <w:tc>
          <w:tcPr>
            <w:tcW w:w="787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35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</w:t>
            </w:r>
          </w:p>
        </w:tc>
        <w:tc>
          <w:tcPr>
            <w:tcW w:w="744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40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2</w:t>
            </w:r>
          </w:p>
        </w:tc>
        <w:tc>
          <w:tcPr>
            <w:tcW w:w="749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45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3</w:t>
            </w:r>
          </w:p>
        </w:tc>
        <w:tc>
          <w:tcPr>
            <w:tcW w:w="739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45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4</w:t>
            </w:r>
          </w:p>
        </w:tc>
        <w:tc>
          <w:tcPr>
            <w:tcW w:w="768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45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5</w:t>
            </w:r>
          </w:p>
        </w:tc>
        <w:tc>
          <w:tcPr>
            <w:tcW w:w="1032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50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6</w:t>
            </w:r>
          </w:p>
        </w:tc>
        <w:tc>
          <w:tcPr>
            <w:tcW w:w="1128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40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7</w:t>
            </w:r>
          </w:p>
        </w:tc>
        <w:tc>
          <w:tcPr>
            <w:tcW w:w="763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40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8</w:t>
            </w:r>
          </w:p>
        </w:tc>
        <w:tc>
          <w:tcPr>
            <w:tcW w:w="782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41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9</w:t>
            </w:r>
          </w:p>
        </w:tc>
        <w:tc>
          <w:tcPr>
            <w:tcW w:w="868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174" w:right="137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10</w:t>
            </w:r>
          </w:p>
        </w:tc>
        <w:tc>
          <w:tcPr>
            <w:tcW w:w="897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194" w:right="146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11</w:t>
            </w:r>
          </w:p>
        </w:tc>
        <w:tc>
          <w:tcPr>
            <w:tcW w:w="748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56" w:right="2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12</w:t>
            </w:r>
          </w:p>
        </w:tc>
        <w:tc>
          <w:tcPr>
            <w:tcW w:w="834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148" w:right="101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13</w:t>
            </w:r>
          </w:p>
        </w:tc>
        <w:tc>
          <w:tcPr>
            <w:tcW w:w="988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240" w:right="191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14</w:t>
            </w:r>
          </w:p>
        </w:tc>
        <w:tc>
          <w:tcPr>
            <w:tcW w:w="978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236" w:right="185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15</w:t>
            </w:r>
          </w:p>
        </w:tc>
        <w:tc>
          <w:tcPr>
            <w:tcW w:w="916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204" w:right="156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16</w:t>
            </w:r>
          </w:p>
        </w:tc>
        <w:tc>
          <w:tcPr>
            <w:tcW w:w="892" w:type="dxa"/>
            <w:tcBorders>
              <w:top w:val="double" w:sz="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194" w:right="140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17</w:t>
            </w:r>
          </w:p>
        </w:tc>
      </w:tr>
      <w:tr w:rsidR="00563C00" w:rsidRPr="00E40016" w:rsidTr="00563C00">
        <w:trPr>
          <w:trHeight w:val="397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</w:tr>
    </w:tbl>
    <w:p w:rsidR="00563C00" w:rsidRPr="00E40016" w:rsidRDefault="00563C00" w:rsidP="00563C00">
      <w:pPr>
        <w:pStyle w:val="af7"/>
        <w:spacing w:before="2"/>
        <w:rPr>
          <w:rFonts w:ascii="Arial" w:hAnsi="Arial" w:cs="Arial"/>
          <w:b/>
          <w:sz w:val="19"/>
          <w:lang w:eastAsia="en-US"/>
        </w:rPr>
      </w:pPr>
    </w:p>
    <w:p w:rsidR="00563C00" w:rsidRPr="00E40016" w:rsidRDefault="00563C00" w:rsidP="00563C00">
      <w:pPr>
        <w:spacing w:after="11"/>
        <w:ind w:left="676"/>
        <w:rPr>
          <w:rFonts w:ascii="Arial" w:hAnsi="Arial" w:cs="Arial"/>
          <w:b/>
        </w:rPr>
      </w:pPr>
      <w:r w:rsidRPr="00E40016">
        <w:rPr>
          <w:rFonts w:ascii="Arial" w:hAnsi="Arial" w:cs="Arial"/>
          <w:b/>
        </w:rPr>
        <w:t>Продолжение таблицы А.4</w:t>
      </w:r>
    </w:p>
    <w:tbl>
      <w:tblPr>
        <w:tblStyle w:val="TableNormal"/>
        <w:tblW w:w="0" w:type="auto"/>
        <w:tblInd w:w="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729"/>
        <w:gridCol w:w="748"/>
        <w:gridCol w:w="738"/>
        <w:gridCol w:w="920"/>
        <w:gridCol w:w="886"/>
        <w:gridCol w:w="982"/>
        <w:gridCol w:w="1078"/>
        <w:gridCol w:w="680"/>
        <w:gridCol w:w="882"/>
        <w:gridCol w:w="901"/>
        <w:gridCol w:w="1093"/>
        <w:gridCol w:w="834"/>
        <w:gridCol w:w="848"/>
        <w:gridCol w:w="891"/>
        <w:gridCol w:w="742"/>
        <w:gridCol w:w="857"/>
      </w:tblGrid>
      <w:tr w:rsidR="00563C00" w:rsidRPr="00E40016" w:rsidTr="00563C00">
        <w:trPr>
          <w:trHeight w:val="613"/>
        </w:trPr>
        <w:tc>
          <w:tcPr>
            <w:tcW w:w="1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86"/>
              <w:ind w:left="467"/>
              <w:rPr>
                <w:sz w:val="20"/>
              </w:rPr>
            </w:pPr>
            <w:r w:rsidRPr="00E40016">
              <w:rPr>
                <w:sz w:val="20"/>
              </w:rPr>
              <w:t>ННКнт</w:t>
            </w: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86"/>
              <w:ind w:left="434"/>
              <w:rPr>
                <w:sz w:val="20"/>
              </w:rPr>
            </w:pPr>
            <w:r w:rsidRPr="00E40016">
              <w:rPr>
                <w:sz w:val="20"/>
              </w:rPr>
              <w:t>ИННКт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86"/>
              <w:ind w:left="758" w:right="704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ПС</w:t>
            </w:r>
          </w:p>
        </w:tc>
        <w:tc>
          <w:tcPr>
            <w:tcW w:w="2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86"/>
              <w:ind w:left="905" w:right="838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ИК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86"/>
              <w:ind w:left="93" w:right="30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КНК</w:t>
            </w: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86"/>
              <w:ind w:left="730" w:right="664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ГГК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71"/>
              <w:ind w:left="194" w:right="94" w:hanging="15"/>
              <w:rPr>
                <w:sz w:val="20"/>
              </w:rPr>
            </w:pPr>
            <w:r w:rsidRPr="00E40016">
              <w:rPr>
                <w:sz w:val="20"/>
              </w:rPr>
              <w:t>Газовый каротаж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86"/>
              <w:ind w:left="162" w:right="97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СГДТ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86"/>
              <w:ind w:left="681" w:right="605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АКЦ</w:t>
            </w:r>
          </w:p>
        </w:tc>
        <w:tc>
          <w:tcPr>
            <w:tcW w:w="1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86"/>
              <w:ind w:left="604" w:right="519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ОЦК</w:t>
            </w:r>
          </w:p>
        </w:tc>
      </w:tr>
      <w:tr w:rsidR="00563C00" w:rsidRPr="00E40016" w:rsidTr="00563C00">
        <w:trPr>
          <w:trHeight w:val="293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24" w:lineRule="exact"/>
              <w:ind w:left="135" w:right="95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1:500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24" w:lineRule="exact"/>
              <w:ind w:left="107" w:right="66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1:200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24" w:lineRule="exact"/>
              <w:ind w:left="56" w:right="14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1:500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24" w:lineRule="exact"/>
              <w:ind w:left="113" w:right="69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1:200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24" w:lineRule="exact"/>
              <w:ind w:left="205" w:right="158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1:500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24" w:lineRule="exact"/>
              <w:ind w:left="192" w:right="137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1:200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24" w:lineRule="exact"/>
              <w:ind w:left="242" w:right="183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1:500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24" w:lineRule="exact"/>
              <w:ind w:left="288" w:right="234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1:200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24" w:lineRule="exact"/>
              <w:ind w:left="93" w:right="31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1:200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24" w:lineRule="exact"/>
              <w:ind w:left="195" w:right="130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1:500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24" w:lineRule="exact"/>
              <w:ind w:left="206" w:right="138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1:200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24" w:lineRule="exact"/>
              <w:ind w:left="162" w:right="89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1:500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24" w:lineRule="exact"/>
              <w:ind w:left="181" w:right="110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1:500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24" w:lineRule="exact"/>
              <w:ind w:left="207" w:right="128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1:200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24" w:lineRule="exact"/>
              <w:ind w:left="137" w:right="49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1:500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24" w:lineRule="exact"/>
              <w:ind w:left="196" w:right="104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1:200</w:t>
            </w:r>
          </w:p>
        </w:tc>
      </w:tr>
      <w:tr w:rsidR="00563C00" w:rsidRPr="00E40016" w:rsidTr="00563C00">
        <w:trPr>
          <w:trHeight w:val="236"/>
        </w:trPr>
        <w:tc>
          <w:tcPr>
            <w:tcW w:w="787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135" w:right="95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18</w:t>
            </w:r>
          </w:p>
        </w:tc>
        <w:tc>
          <w:tcPr>
            <w:tcW w:w="729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107" w:right="66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19</w:t>
            </w:r>
          </w:p>
        </w:tc>
        <w:tc>
          <w:tcPr>
            <w:tcW w:w="748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56" w:right="14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20</w:t>
            </w:r>
          </w:p>
        </w:tc>
        <w:tc>
          <w:tcPr>
            <w:tcW w:w="738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113" w:right="69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21</w:t>
            </w:r>
          </w:p>
        </w:tc>
        <w:tc>
          <w:tcPr>
            <w:tcW w:w="92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205" w:right="158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22</w:t>
            </w:r>
          </w:p>
        </w:tc>
        <w:tc>
          <w:tcPr>
            <w:tcW w:w="886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192" w:right="137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23</w:t>
            </w:r>
          </w:p>
        </w:tc>
        <w:tc>
          <w:tcPr>
            <w:tcW w:w="982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242" w:right="183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24</w:t>
            </w:r>
          </w:p>
        </w:tc>
        <w:tc>
          <w:tcPr>
            <w:tcW w:w="1078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288" w:right="234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25</w:t>
            </w:r>
          </w:p>
        </w:tc>
        <w:tc>
          <w:tcPr>
            <w:tcW w:w="68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93" w:right="31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26</w:t>
            </w:r>
          </w:p>
        </w:tc>
        <w:tc>
          <w:tcPr>
            <w:tcW w:w="882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195" w:right="130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27</w:t>
            </w:r>
          </w:p>
        </w:tc>
        <w:tc>
          <w:tcPr>
            <w:tcW w:w="901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205" w:right="138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28</w:t>
            </w:r>
          </w:p>
        </w:tc>
        <w:tc>
          <w:tcPr>
            <w:tcW w:w="1093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442" w:right="372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29</w:t>
            </w:r>
          </w:p>
        </w:tc>
        <w:tc>
          <w:tcPr>
            <w:tcW w:w="834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162" w:right="89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30</w:t>
            </w:r>
          </w:p>
        </w:tc>
        <w:tc>
          <w:tcPr>
            <w:tcW w:w="848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181" w:right="110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31</w:t>
            </w:r>
          </w:p>
        </w:tc>
        <w:tc>
          <w:tcPr>
            <w:tcW w:w="891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207" w:right="128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32</w:t>
            </w:r>
          </w:p>
        </w:tc>
        <w:tc>
          <w:tcPr>
            <w:tcW w:w="742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137" w:right="49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33</w:t>
            </w:r>
          </w:p>
        </w:tc>
        <w:tc>
          <w:tcPr>
            <w:tcW w:w="857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196" w:right="104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34</w:t>
            </w:r>
          </w:p>
        </w:tc>
      </w:tr>
      <w:tr w:rsidR="00563C00" w:rsidRPr="00E40016" w:rsidTr="00563C00">
        <w:trPr>
          <w:trHeight w:val="36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</w:tr>
    </w:tbl>
    <w:p w:rsidR="00563C00" w:rsidRPr="00E40016" w:rsidRDefault="00563C00" w:rsidP="00563C00">
      <w:pPr>
        <w:pStyle w:val="af7"/>
        <w:spacing w:before="2"/>
        <w:rPr>
          <w:rFonts w:ascii="Arial" w:hAnsi="Arial" w:cs="Arial"/>
          <w:b/>
          <w:sz w:val="19"/>
          <w:lang w:eastAsia="en-US"/>
        </w:rPr>
      </w:pPr>
    </w:p>
    <w:p w:rsidR="00563C00" w:rsidRPr="00E40016" w:rsidRDefault="00563C00" w:rsidP="00563C00">
      <w:pPr>
        <w:spacing w:after="11"/>
        <w:ind w:left="676"/>
        <w:rPr>
          <w:rFonts w:ascii="Arial" w:hAnsi="Arial" w:cs="Arial"/>
          <w:b/>
        </w:rPr>
      </w:pPr>
      <w:r w:rsidRPr="00E40016">
        <w:rPr>
          <w:rFonts w:ascii="Arial" w:hAnsi="Arial" w:cs="Arial"/>
          <w:b/>
        </w:rPr>
        <w:t>Окончание таблицы А.4</w:t>
      </w:r>
    </w:p>
    <w:tbl>
      <w:tblPr>
        <w:tblStyle w:val="TableNormal"/>
        <w:tblW w:w="0" w:type="auto"/>
        <w:tblInd w:w="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993"/>
        <w:gridCol w:w="1766"/>
        <w:gridCol w:w="739"/>
        <w:gridCol w:w="768"/>
        <w:gridCol w:w="691"/>
        <w:gridCol w:w="749"/>
        <w:gridCol w:w="1651"/>
        <w:gridCol w:w="854"/>
        <w:gridCol w:w="902"/>
        <w:gridCol w:w="1070"/>
        <w:gridCol w:w="1238"/>
        <w:gridCol w:w="835"/>
        <w:gridCol w:w="749"/>
        <w:gridCol w:w="759"/>
      </w:tblGrid>
      <w:tr w:rsidR="00563C00" w:rsidRPr="00E40016" w:rsidTr="00563C00">
        <w:trPr>
          <w:trHeight w:val="623"/>
        </w:trPr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91"/>
              <w:ind w:left="117"/>
              <w:rPr>
                <w:sz w:val="20"/>
              </w:rPr>
            </w:pPr>
            <w:r w:rsidRPr="00E40016">
              <w:rPr>
                <w:sz w:val="20"/>
              </w:rPr>
              <w:t>Резистивиметрия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91"/>
              <w:ind w:left="141" w:right="106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Инклинометрия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91"/>
              <w:ind w:left="133"/>
              <w:rPr>
                <w:sz w:val="20"/>
              </w:rPr>
            </w:pPr>
            <w:r w:rsidRPr="00E40016">
              <w:rPr>
                <w:sz w:val="20"/>
              </w:rPr>
              <w:t>Термометрия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91"/>
              <w:ind w:left="75"/>
              <w:rPr>
                <w:sz w:val="20"/>
              </w:rPr>
            </w:pPr>
            <w:r w:rsidRPr="00E40016">
              <w:rPr>
                <w:sz w:val="20"/>
              </w:rPr>
              <w:t>Локатор муфт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91"/>
              <w:ind w:left="144" w:right="103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Дебитометрия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91"/>
              <w:ind w:left="162"/>
              <w:rPr>
                <w:sz w:val="20"/>
              </w:rPr>
            </w:pPr>
            <w:r w:rsidRPr="00E40016">
              <w:rPr>
                <w:sz w:val="20"/>
              </w:rPr>
              <w:t>Расходометрия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76"/>
              <w:ind w:left="211" w:right="45" w:hanging="101"/>
              <w:rPr>
                <w:sz w:val="20"/>
              </w:rPr>
            </w:pPr>
            <w:r w:rsidRPr="00E40016">
              <w:rPr>
                <w:sz w:val="20"/>
              </w:rPr>
              <w:t>Дефекто- метрия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76"/>
              <w:ind w:left="297" w:right="96" w:hanging="144"/>
              <w:rPr>
                <w:sz w:val="20"/>
              </w:rPr>
            </w:pPr>
            <w:r w:rsidRPr="00E40016">
              <w:rPr>
                <w:sz w:val="20"/>
              </w:rPr>
              <w:t>Прихвато- метрия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91"/>
              <w:ind w:left="162" w:right="116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ГГП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91"/>
              <w:ind w:left="207"/>
              <w:rPr>
                <w:sz w:val="20"/>
              </w:rPr>
            </w:pPr>
            <w:r w:rsidRPr="00E40016">
              <w:rPr>
                <w:sz w:val="20"/>
              </w:rPr>
              <w:t>ГК привязка</w:t>
            </w:r>
          </w:p>
        </w:tc>
      </w:tr>
      <w:tr w:rsidR="00563C00" w:rsidRPr="00E40016" w:rsidTr="00563C00">
        <w:trPr>
          <w:trHeight w:val="294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24" w:lineRule="exact"/>
              <w:ind w:left="167" w:right="127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1:500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24" w:lineRule="exact"/>
              <w:ind w:left="69" w:right="23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1:200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24" w:lineRule="exact"/>
              <w:ind w:left="141" w:right="106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через 25 м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24" w:lineRule="exact"/>
              <w:ind w:left="109" w:right="66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1:500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24" w:lineRule="exact"/>
              <w:ind w:left="124" w:right="81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1:200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24" w:lineRule="exact"/>
              <w:ind w:left="89" w:right="46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1:500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24" w:lineRule="exact"/>
              <w:ind w:left="114" w:right="71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1:200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24" w:lineRule="exact"/>
              <w:ind w:left="144" w:right="101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1:200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24" w:lineRule="exact"/>
              <w:ind w:left="169" w:right="125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1:500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24" w:lineRule="exact"/>
              <w:ind w:left="195" w:right="150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1:200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24" w:lineRule="exact"/>
              <w:ind w:left="277" w:right="236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1:200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24" w:lineRule="exact"/>
              <w:ind w:left="364" w:right="318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1:500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24" w:lineRule="exact"/>
              <w:ind w:left="163" w:right="116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1:200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24" w:lineRule="exact"/>
              <w:ind w:left="118" w:right="71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1:500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24" w:lineRule="exact"/>
              <w:ind w:left="124" w:right="78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1:200</w:t>
            </w:r>
          </w:p>
        </w:tc>
      </w:tr>
      <w:tr w:rsidR="00563C00" w:rsidRPr="00E40016" w:rsidTr="00563C00">
        <w:trPr>
          <w:trHeight w:val="236"/>
        </w:trPr>
        <w:tc>
          <w:tcPr>
            <w:tcW w:w="854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6" w:line="210" w:lineRule="exact"/>
              <w:ind w:left="167" w:right="127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35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6" w:line="210" w:lineRule="exact"/>
              <w:ind w:left="69" w:right="23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36</w:t>
            </w:r>
          </w:p>
        </w:tc>
        <w:tc>
          <w:tcPr>
            <w:tcW w:w="1766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6" w:line="210" w:lineRule="exact"/>
              <w:ind w:left="141" w:right="99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37</w:t>
            </w:r>
          </w:p>
        </w:tc>
        <w:tc>
          <w:tcPr>
            <w:tcW w:w="739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6" w:line="210" w:lineRule="exact"/>
              <w:ind w:left="109" w:right="66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38</w:t>
            </w:r>
          </w:p>
        </w:tc>
        <w:tc>
          <w:tcPr>
            <w:tcW w:w="768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6" w:line="210" w:lineRule="exact"/>
              <w:ind w:left="124" w:right="81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39</w:t>
            </w:r>
          </w:p>
        </w:tc>
        <w:tc>
          <w:tcPr>
            <w:tcW w:w="691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6" w:line="210" w:lineRule="exact"/>
              <w:ind w:left="89" w:right="46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40</w:t>
            </w:r>
          </w:p>
        </w:tc>
        <w:tc>
          <w:tcPr>
            <w:tcW w:w="749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6" w:line="210" w:lineRule="exact"/>
              <w:ind w:left="114" w:right="71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41</w:t>
            </w:r>
          </w:p>
        </w:tc>
        <w:tc>
          <w:tcPr>
            <w:tcW w:w="1651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6" w:line="210" w:lineRule="exact"/>
              <w:ind w:left="144" w:right="101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42</w:t>
            </w:r>
          </w:p>
        </w:tc>
        <w:tc>
          <w:tcPr>
            <w:tcW w:w="854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6" w:line="210" w:lineRule="exact"/>
              <w:ind w:left="169" w:right="125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43</w:t>
            </w:r>
          </w:p>
        </w:tc>
        <w:tc>
          <w:tcPr>
            <w:tcW w:w="902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6" w:line="210" w:lineRule="exact"/>
              <w:ind w:left="194" w:right="150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44</w:t>
            </w:r>
          </w:p>
        </w:tc>
        <w:tc>
          <w:tcPr>
            <w:tcW w:w="107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6" w:line="210" w:lineRule="exact"/>
              <w:ind w:left="276" w:right="236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45</w:t>
            </w:r>
          </w:p>
        </w:tc>
        <w:tc>
          <w:tcPr>
            <w:tcW w:w="1238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6" w:line="210" w:lineRule="exact"/>
              <w:ind w:left="364" w:right="318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46</w:t>
            </w:r>
          </w:p>
        </w:tc>
        <w:tc>
          <w:tcPr>
            <w:tcW w:w="835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6" w:line="210" w:lineRule="exact"/>
              <w:ind w:left="163" w:right="116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47</w:t>
            </w:r>
          </w:p>
        </w:tc>
        <w:tc>
          <w:tcPr>
            <w:tcW w:w="749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6" w:line="210" w:lineRule="exact"/>
              <w:ind w:left="118" w:right="71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48</w:t>
            </w:r>
          </w:p>
        </w:tc>
        <w:tc>
          <w:tcPr>
            <w:tcW w:w="759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6" w:line="210" w:lineRule="exact"/>
              <w:ind w:left="124" w:right="78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49</w:t>
            </w:r>
          </w:p>
        </w:tc>
      </w:tr>
      <w:tr w:rsidR="00563C00" w:rsidRPr="00E40016" w:rsidTr="00563C00">
        <w:trPr>
          <w:trHeight w:val="32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</w:tr>
    </w:tbl>
    <w:tbl>
      <w:tblPr>
        <w:tblStyle w:val="afc"/>
        <w:tblW w:w="0" w:type="auto"/>
        <w:tblInd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"/>
      </w:tblGrid>
      <w:tr w:rsidR="00DB4DDC" w:rsidRPr="00E40016" w:rsidTr="00DB4DDC">
        <w:trPr>
          <w:cantSplit/>
          <w:trHeight w:val="2631"/>
        </w:trPr>
        <w:tc>
          <w:tcPr>
            <w:tcW w:w="482" w:type="dxa"/>
            <w:textDirection w:val="tbRl"/>
          </w:tcPr>
          <w:p w:rsidR="00DB4DDC" w:rsidRPr="00E40016" w:rsidRDefault="00DB4DDC" w:rsidP="00DB4DDC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0016">
              <w:rPr>
                <w:rFonts w:ascii="Arial" w:hAnsi="Arial" w:cs="Arial"/>
                <w:b/>
                <w:iCs/>
              </w:rPr>
              <w:t>ГеоНиП 17.ХХ-ХХ-2018</w:t>
            </w:r>
          </w:p>
          <w:p w:rsidR="00DB4DDC" w:rsidRPr="00E40016" w:rsidRDefault="00DB4DDC" w:rsidP="00DB4DDC">
            <w:pPr>
              <w:ind w:left="113" w:right="113"/>
              <w:jc w:val="right"/>
              <w:rPr>
                <w:rFonts w:ascii="Arial" w:hAnsi="Arial" w:cs="Arial"/>
                <w:sz w:val="16"/>
              </w:rPr>
            </w:pPr>
          </w:p>
        </w:tc>
      </w:tr>
    </w:tbl>
    <w:p w:rsidR="00563C00" w:rsidRPr="00E40016" w:rsidRDefault="00563C00" w:rsidP="00DB4DDC">
      <w:pPr>
        <w:jc w:val="right"/>
        <w:rPr>
          <w:rFonts w:ascii="Arial" w:hAnsi="Arial" w:cs="Arial"/>
        </w:rPr>
      </w:pPr>
    </w:p>
    <w:p w:rsidR="00DB4DDC" w:rsidRPr="00E40016" w:rsidRDefault="00DB4DDC" w:rsidP="00563C00">
      <w:pPr>
        <w:rPr>
          <w:rFonts w:ascii="Arial" w:hAnsi="Arial" w:cs="Arial"/>
          <w:sz w:val="2"/>
          <w:szCs w:val="2"/>
        </w:rPr>
      </w:pPr>
    </w:p>
    <w:p w:rsidR="00DB4DDC" w:rsidRPr="00E40016" w:rsidRDefault="00DB4DDC" w:rsidP="00563C00">
      <w:pPr>
        <w:rPr>
          <w:rFonts w:ascii="Arial" w:hAnsi="Arial" w:cs="Arial"/>
        </w:rPr>
        <w:sectPr w:rsidR="00DB4DDC" w:rsidRPr="00E40016">
          <w:pgSz w:w="16840" w:h="11900" w:orient="landscape"/>
          <w:pgMar w:top="0" w:right="40" w:bottom="280" w:left="480" w:header="0" w:footer="0" w:gutter="0"/>
          <w:cols w:space="720"/>
        </w:sectPr>
      </w:pPr>
    </w:p>
    <w:p w:rsidR="00563C00" w:rsidRPr="00E40016" w:rsidRDefault="00563C00" w:rsidP="00563C00">
      <w:pPr>
        <w:pStyle w:val="af7"/>
        <w:rPr>
          <w:rFonts w:ascii="Arial" w:hAnsi="Arial" w:cs="Arial"/>
          <w:b/>
          <w:sz w:val="20"/>
          <w:lang w:eastAsia="en-US"/>
        </w:rPr>
      </w:pPr>
    </w:p>
    <w:p w:rsidR="00563C00" w:rsidRPr="00E40016" w:rsidRDefault="00563C00" w:rsidP="00563C00">
      <w:pPr>
        <w:pStyle w:val="af7"/>
        <w:rPr>
          <w:b/>
          <w:sz w:val="20"/>
        </w:rPr>
      </w:pPr>
    </w:p>
    <w:p w:rsidR="00563C00" w:rsidRPr="00E40016" w:rsidRDefault="00563C00" w:rsidP="00563C00">
      <w:pPr>
        <w:pStyle w:val="af7"/>
        <w:rPr>
          <w:b/>
          <w:sz w:val="20"/>
        </w:rPr>
      </w:pPr>
    </w:p>
    <w:p w:rsidR="00563C00" w:rsidRPr="00E40016" w:rsidRDefault="00563C00" w:rsidP="00563C00">
      <w:pPr>
        <w:pStyle w:val="af7"/>
        <w:rPr>
          <w:b/>
          <w:sz w:val="20"/>
        </w:rPr>
      </w:pPr>
    </w:p>
    <w:p w:rsidR="00563C00" w:rsidRPr="00E40016" w:rsidRDefault="00563C00" w:rsidP="00563C00">
      <w:pPr>
        <w:pStyle w:val="af7"/>
        <w:rPr>
          <w:b/>
          <w:sz w:val="20"/>
        </w:rPr>
      </w:pPr>
    </w:p>
    <w:p w:rsidR="00563C00" w:rsidRPr="00E40016" w:rsidRDefault="00563C00" w:rsidP="00563C00">
      <w:pPr>
        <w:spacing w:before="93"/>
        <w:ind w:left="652"/>
        <w:contextualSpacing/>
        <w:rPr>
          <w:rFonts w:ascii="Arial" w:hAnsi="Arial" w:cs="Arial"/>
          <w:b/>
          <w:sz w:val="22"/>
        </w:rPr>
      </w:pPr>
      <w:r w:rsidRPr="00E40016">
        <w:rPr>
          <w:rFonts w:ascii="Arial" w:hAnsi="Arial" w:cs="Arial"/>
          <w:b/>
        </w:rPr>
        <w:t>Таблица А.5 – Химический состав и физические свойства пластовых вод</w:t>
      </w: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903"/>
        <w:gridCol w:w="1013"/>
        <w:gridCol w:w="1123"/>
        <w:gridCol w:w="1277"/>
        <w:gridCol w:w="1123"/>
        <w:gridCol w:w="1728"/>
        <w:gridCol w:w="1349"/>
        <w:gridCol w:w="1426"/>
        <w:gridCol w:w="1335"/>
        <w:gridCol w:w="1441"/>
        <w:gridCol w:w="1235"/>
      </w:tblGrid>
      <w:tr w:rsidR="00563C00" w:rsidRPr="00E40016" w:rsidTr="00563C00">
        <w:trPr>
          <w:trHeight w:val="407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  <w:lang w:val="ru-RU"/>
              </w:rPr>
            </w:pPr>
          </w:p>
          <w:p w:rsidR="00563C00" w:rsidRPr="00E40016" w:rsidRDefault="00563C00">
            <w:pPr>
              <w:pStyle w:val="TableParagraph"/>
              <w:spacing w:before="5"/>
              <w:rPr>
                <w:b/>
                <w:sz w:val="28"/>
                <w:lang w:val="ru-RU"/>
              </w:rPr>
            </w:pPr>
          </w:p>
          <w:p w:rsidR="00563C00" w:rsidRPr="00E40016" w:rsidRDefault="00563C00">
            <w:pPr>
              <w:pStyle w:val="TableParagraph"/>
              <w:ind w:left="138" w:right="116" w:firstLine="67"/>
              <w:rPr>
                <w:sz w:val="20"/>
              </w:rPr>
            </w:pPr>
            <w:r w:rsidRPr="00E40016">
              <w:rPr>
                <w:sz w:val="20"/>
              </w:rPr>
              <w:t>№ скв.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</w:rPr>
            </w:pPr>
          </w:p>
          <w:p w:rsidR="00563C00" w:rsidRPr="00E40016" w:rsidRDefault="00563C00">
            <w:pPr>
              <w:pStyle w:val="TableParagraph"/>
              <w:rPr>
                <w:b/>
              </w:rPr>
            </w:pPr>
          </w:p>
          <w:p w:rsidR="00563C00" w:rsidRPr="00E40016" w:rsidRDefault="00563C00">
            <w:pPr>
              <w:pStyle w:val="TableParagraph"/>
              <w:spacing w:before="189"/>
              <w:ind w:left="167"/>
              <w:rPr>
                <w:sz w:val="20"/>
              </w:rPr>
            </w:pPr>
            <w:r w:rsidRPr="00E40016">
              <w:rPr>
                <w:sz w:val="20"/>
              </w:rPr>
              <w:t>Пласт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</w:rPr>
            </w:pPr>
          </w:p>
          <w:p w:rsidR="00563C00" w:rsidRPr="00E40016" w:rsidRDefault="00563C00">
            <w:pPr>
              <w:pStyle w:val="TableParagraph"/>
              <w:spacing w:before="5"/>
              <w:rPr>
                <w:b/>
                <w:sz w:val="18"/>
              </w:rPr>
            </w:pPr>
          </w:p>
          <w:p w:rsidR="00563C00" w:rsidRPr="00E40016" w:rsidRDefault="00563C00">
            <w:pPr>
              <w:pStyle w:val="TableParagraph"/>
              <w:ind w:left="51" w:right="48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Интервал опробова ния, м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19"/>
              <w:ind w:left="89" w:right="73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Глубина и абсолют- ная отметка отбора проб, м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spacing w:before="4"/>
              <w:rPr>
                <w:b/>
                <w:sz w:val="30"/>
                <w:lang w:val="ru-RU"/>
              </w:rPr>
            </w:pPr>
          </w:p>
          <w:p w:rsidR="00563C00" w:rsidRPr="00E40016" w:rsidRDefault="00563C00">
            <w:pPr>
              <w:pStyle w:val="TableParagraph"/>
              <w:spacing w:before="1"/>
              <w:ind w:left="40" w:right="29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 xml:space="preserve">Дата отбора </w:t>
            </w:r>
            <w:r w:rsidRPr="00E40016">
              <w:rPr>
                <w:sz w:val="20"/>
                <w:u w:val="single"/>
                <w:lang w:val="ru-RU"/>
              </w:rPr>
              <w:t>проб</w:t>
            </w:r>
            <w:r w:rsidRPr="00E40016">
              <w:rPr>
                <w:sz w:val="20"/>
                <w:lang w:val="ru-RU"/>
              </w:rPr>
              <w:t xml:space="preserve"> исследова- ния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63C00" w:rsidRPr="00E40016" w:rsidRDefault="00563C00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:rsidR="00563C00" w:rsidRPr="00E40016" w:rsidRDefault="00563C00">
            <w:pPr>
              <w:pStyle w:val="TableParagraph"/>
              <w:ind w:left="281" w:right="220" w:hanging="29"/>
              <w:rPr>
                <w:sz w:val="20"/>
              </w:rPr>
            </w:pPr>
            <w:r w:rsidRPr="00E40016">
              <w:rPr>
                <w:sz w:val="20"/>
              </w:rPr>
              <w:t>Дебит, м</w:t>
            </w:r>
            <w:r w:rsidRPr="00E40016">
              <w:rPr>
                <w:sz w:val="20"/>
                <w:vertAlign w:val="superscript"/>
              </w:rPr>
              <w:t>3</w:t>
            </w:r>
            <w:r w:rsidRPr="00E40016">
              <w:rPr>
                <w:sz w:val="20"/>
              </w:rPr>
              <w:t>/сут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:rsidR="00563C00" w:rsidRPr="00E40016" w:rsidRDefault="00563C00">
            <w:pPr>
              <w:pStyle w:val="TableParagraph"/>
              <w:ind w:left="27" w:right="21" w:firstLine="4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 xml:space="preserve">Устьевое давление статическое, </w:t>
            </w:r>
            <w:r w:rsidRPr="00E40016">
              <w:rPr>
                <w:sz w:val="20"/>
                <w:u w:val="single"/>
                <w:lang w:val="ru-RU"/>
              </w:rPr>
              <w:t>МПа</w:t>
            </w:r>
            <w:r w:rsidRPr="00E40016">
              <w:rPr>
                <w:sz w:val="20"/>
                <w:lang w:val="ru-RU"/>
              </w:rPr>
              <w:t xml:space="preserve"> статический уровень, м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spacing w:before="4"/>
              <w:rPr>
                <w:b/>
                <w:sz w:val="30"/>
                <w:lang w:val="ru-RU"/>
              </w:rPr>
            </w:pPr>
          </w:p>
          <w:p w:rsidR="00563C00" w:rsidRPr="00E40016" w:rsidRDefault="00563C00" w:rsidP="00780658">
            <w:pPr>
              <w:pStyle w:val="TableParagraph"/>
              <w:spacing w:before="1"/>
              <w:ind w:left="181" w:right="169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Расч</w:t>
            </w:r>
            <w:r w:rsidR="00780658">
              <w:rPr>
                <w:sz w:val="20"/>
                <w:lang w:val="ru-RU"/>
              </w:rPr>
              <w:t>ё</w:t>
            </w:r>
            <w:r w:rsidRPr="00E40016">
              <w:rPr>
                <w:sz w:val="20"/>
              </w:rPr>
              <w:t>тное пластовое давление, МПа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spacing w:before="4"/>
              <w:rPr>
                <w:b/>
                <w:sz w:val="30"/>
                <w:lang w:val="ru-RU"/>
              </w:rPr>
            </w:pPr>
          </w:p>
          <w:p w:rsidR="00563C00" w:rsidRPr="00E40016" w:rsidRDefault="00563C00" w:rsidP="00780658">
            <w:pPr>
              <w:pStyle w:val="TableParagraph"/>
              <w:spacing w:before="1"/>
              <w:ind w:left="27" w:right="21" w:hanging="4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Давление, приведенное к отметке, МПа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86"/>
              <w:ind w:left="348"/>
              <w:rPr>
                <w:sz w:val="20"/>
              </w:rPr>
            </w:pPr>
            <w:r w:rsidRPr="00E40016">
              <w:rPr>
                <w:sz w:val="20"/>
              </w:rPr>
              <w:t>Плотность воды, г/см</w:t>
            </w:r>
            <w:r w:rsidRPr="00E40016">
              <w:rPr>
                <w:sz w:val="20"/>
                <w:vertAlign w:val="superscript"/>
              </w:rPr>
              <w:t>3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  <w:lang w:val="ru-RU"/>
              </w:rPr>
            </w:pPr>
          </w:p>
          <w:p w:rsidR="00563C00" w:rsidRPr="00E40016" w:rsidRDefault="00563C00">
            <w:pPr>
              <w:pStyle w:val="TableParagraph"/>
              <w:spacing w:before="5"/>
              <w:rPr>
                <w:b/>
                <w:sz w:val="18"/>
                <w:lang w:val="ru-RU"/>
              </w:rPr>
            </w:pPr>
          </w:p>
          <w:p w:rsidR="00563C00" w:rsidRPr="00E40016" w:rsidRDefault="00563C00">
            <w:pPr>
              <w:pStyle w:val="TableParagraph"/>
              <w:ind w:left="25" w:right="16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Темпера- тура пласто- вая, ˚С</w:t>
            </w:r>
          </w:p>
        </w:tc>
      </w:tr>
      <w:tr w:rsidR="00563C00" w:rsidRPr="00E40016" w:rsidTr="00563C00">
        <w:trPr>
          <w:trHeight w:val="1213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spacing w:before="2"/>
              <w:rPr>
                <w:b/>
                <w:sz w:val="31"/>
                <w:lang w:val="ru-RU"/>
              </w:rPr>
            </w:pPr>
          </w:p>
          <w:p w:rsidR="00563C00" w:rsidRPr="00E40016" w:rsidRDefault="00563C00">
            <w:pPr>
              <w:pStyle w:val="TableParagraph"/>
              <w:ind w:left="238" w:right="65" w:hanging="149"/>
              <w:rPr>
                <w:sz w:val="20"/>
              </w:rPr>
            </w:pPr>
            <w:r w:rsidRPr="00E40016">
              <w:rPr>
                <w:sz w:val="20"/>
              </w:rPr>
              <w:t>в пластовых условиях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563C00" w:rsidRPr="00E40016" w:rsidRDefault="00563C00">
            <w:pPr>
              <w:pStyle w:val="TableParagraph"/>
              <w:ind w:left="285" w:right="15" w:hanging="250"/>
              <w:rPr>
                <w:sz w:val="20"/>
              </w:rPr>
            </w:pPr>
            <w:r w:rsidRPr="00E40016">
              <w:rPr>
                <w:sz w:val="20"/>
              </w:rPr>
              <w:t>в стандартных условиях</w:t>
            </w: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eastAsia="en-US"/>
              </w:rPr>
            </w:pPr>
          </w:p>
        </w:tc>
      </w:tr>
      <w:tr w:rsidR="00563C00" w:rsidRPr="00E40016" w:rsidTr="00563C00">
        <w:trPr>
          <w:trHeight w:val="234"/>
        </w:trPr>
        <w:tc>
          <w:tcPr>
            <w:tcW w:w="6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14" w:lineRule="exact"/>
              <w:ind w:left="15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</w:t>
            </w:r>
          </w:p>
        </w:tc>
        <w:tc>
          <w:tcPr>
            <w:tcW w:w="90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14" w:lineRule="exact"/>
              <w:ind w:left="5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2</w:t>
            </w:r>
          </w:p>
        </w:tc>
        <w:tc>
          <w:tcPr>
            <w:tcW w:w="101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3</w:t>
            </w:r>
          </w:p>
        </w:tc>
        <w:tc>
          <w:tcPr>
            <w:tcW w:w="112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14" w:lineRule="exact"/>
              <w:ind w:left="13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4</w:t>
            </w:r>
          </w:p>
        </w:tc>
        <w:tc>
          <w:tcPr>
            <w:tcW w:w="127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14" w:lineRule="exact"/>
              <w:ind w:left="13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5</w:t>
            </w:r>
          </w:p>
        </w:tc>
        <w:tc>
          <w:tcPr>
            <w:tcW w:w="112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14" w:lineRule="exact"/>
              <w:ind w:left="13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6</w:t>
            </w:r>
          </w:p>
        </w:tc>
        <w:tc>
          <w:tcPr>
            <w:tcW w:w="172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14" w:lineRule="exact"/>
              <w:ind w:left="4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7</w:t>
            </w:r>
          </w:p>
        </w:tc>
        <w:tc>
          <w:tcPr>
            <w:tcW w:w="134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8</w:t>
            </w:r>
          </w:p>
        </w:tc>
        <w:tc>
          <w:tcPr>
            <w:tcW w:w="142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14" w:lineRule="exact"/>
              <w:ind w:left="8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9</w:t>
            </w:r>
          </w:p>
        </w:tc>
        <w:tc>
          <w:tcPr>
            <w:tcW w:w="133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14" w:lineRule="exact"/>
              <w:ind w:left="531" w:right="524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10</w:t>
            </w:r>
          </w:p>
        </w:tc>
        <w:tc>
          <w:tcPr>
            <w:tcW w:w="144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14" w:lineRule="exact"/>
              <w:ind w:left="586" w:right="581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11</w:t>
            </w:r>
          </w:p>
        </w:tc>
        <w:tc>
          <w:tcPr>
            <w:tcW w:w="123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14" w:lineRule="exact"/>
              <w:ind w:left="24" w:right="16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12</w:t>
            </w:r>
          </w:p>
        </w:tc>
      </w:tr>
      <w:tr w:rsidR="00563C00" w:rsidRPr="00E40016" w:rsidTr="00563C00">
        <w:trPr>
          <w:trHeight w:val="37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</w:tr>
    </w:tbl>
    <w:p w:rsidR="00563C00" w:rsidRPr="00E40016" w:rsidRDefault="00563C00" w:rsidP="00563C00">
      <w:pPr>
        <w:pStyle w:val="af7"/>
        <w:rPr>
          <w:rFonts w:ascii="Arial" w:hAnsi="Arial" w:cs="Arial"/>
          <w:b/>
          <w:lang w:eastAsia="en-US"/>
        </w:rPr>
      </w:pPr>
    </w:p>
    <w:p w:rsidR="00563C00" w:rsidRPr="00E40016" w:rsidRDefault="00563C00" w:rsidP="00563C00">
      <w:pPr>
        <w:pStyle w:val="af7"/>
        <w:spacing w:before="9"/>
        <w:rPr>
          <w:b/>
          <w:sz w:val="34"/>
        </w:rPr>
      </w:pPr>
    </w:p>
    <w:p w:rsidR="00563C00" w:rsidRPr="00E40016" w:rsidRDefault="00563C00" w:rsidP="00563C00">
      <w:pPr>
        <w:spacing w:before="1" w:after="11"/>
        <w:ind w:left="652"/>
        <w:rPr>
          <w:rFonts w:ascii="Arial" w:hAnsi="Arial" w:cs="Arial"/>
          <w:b/>
        </w:rPr>
      </w:pPr>
      <w:r w:rsidRPr="00E40016">
        <w:rPr>
          <w:rFonts w:ascii="Arial" w:hAnsi="Arial" w:cs="Arial"/>
          <w:b/>
        </w:rPr>
        <w:t>Окончание таблицы А.5</w:t>
      </w: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811"/>
        <w:gridCol w:w="725"/>
        <w:gridCol w:w="792"/>
        <w:gridCol w:w="696"/>
        <w:gridCol w:w="878"/>
        <w:gridCol w:w="792"/>
        <w:gridCol w:w="787"/>
        <w:gridCol w:w="792"/>
        <w:gridCol w:w="787"/>
        <w:gridCol w:w="787"/>
        <w:gridCol w:w="720"/>
        <w:gridCol w:w="547"/>
        <w:gridCol w:w="662"/>
        <w:gridCol w:w="734"/>
        <w:gridCol w:w="988"/>
        <w:gridCol w:w="1079"/>
        <w:gridCol w:w="705"/>
      </w:tblGrid>
      <w:tr w:rsidR="00563C00" w:rsidRPr="00E40016" w:rsidTr="00563C00">
        <w:trPr>
          <w:trHeight w:val="325"/>
        </w:trPr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spacing w:before="5"/>
              <w:rPr>
                <w:b/>
                <w:sz w:val="17"/>
                <w:lang w:val="ru-RU"/>
              </w:rPr>
            </w:pPr>
          </w:p>
          <w:p w:rsidR="00563C00" w:rsidRPr="00E40016" w:rsidRDefault="00563C00">
            <w:pPr>
              <w:pStyle w:val="TableParagraph"/>
              <w:ind w:left="57" w:right="43" w:hanging="6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Удельное сопротив- ление при температуре пласта</w:t>
            </w:r>
          </w:p>
        </w:tc>
        <w:tc>
          <w:tcPr>
            <w:tcW w:w="105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47"/>
              <w:ind w:left="3192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Содержание ионов (мг/л; мг-экв/л; % мг-экв)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spacing w:before="5"/>
              <w:rPr>
                <w:b/>
                <w:sz w:val="27"/>
                <w:lang w:val="ru-RU"/>
              </w:rPr>
            </w:pPr>
          </w:p>
          <w:p w:rsidR="00563C00" w:rsidRPr="00E40016" w:rsidRDefault="00563C00">
            <w:pPr>
              <w:pStyle w:val="TableParagraph"/>
              <w:ind w:left="40" w:right="23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Нафтено- вые кислоты, мг/л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spacing w:before="5"/>
              <w:rPr>
                <w:b/>
                <w:sz w:val="37"/>
                <w:lang w:val="ru-RU"/>
              </w:rPr>
            </w:pPr>
          </w:p>
          <w:p w:rsidR="00563C00" w:rsidRPr="00E40016" w:rsidRDefault="00563C00">
            <w:pPr>
              <w:pStyle w:val="TableParagraph"/>
              <w:spacing w:before="1"/>
              <w:ind w:left="50" w:right="42" w:firstLine="6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Газосо- держание, м</w:t>
            </w:r>
            <w:r w:rsidRPr="00E40016">
              <w:rPr>
                <w:sz w:val="20"/>
                <w:vertAlign w:val="superscript"/>
              </w:rPr>
              <w:t>3</w:t>
            </w:r>
            <w:r w:rsidRPr="00E40016">
              <w:rPr>
                <w:sz w:val="20"/>
              </w:rPr>
              <w:t>/т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</w:rPr>
            </w:pPr>
          </w:p>
          <w:p w:rsidR="00563C00" w:rsidRPr="00E40016" w:rsidRDefault="00563C00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63C00" w:rsidRPr="00E40016" w:rsidRDefault="00563C00">
            <w:pPr>
              <w:pStyle w:val="TableParagraph"/>
              <w:ind w:left="186" w:right="151" w:hanging="5"/>
              <w:rPr>
                <w:sz w:val="20"/>
              </w:rPr>
            </w:pPr>
            <w:r w:rsidRPr="00E40016">
              <w:rPr>
                <w:sz w:val="20"/>
              </w:rPr>
              <w:t>Тип вод</w:t>
            </w:r>
          </w:p>
        </w:tc>
      </w:tr>
      <w:tr w:rsidR="00563C00" w:rsidRPr="00E40016" w:rsidTr="00563C00">
        <w:trPr>
          <w:trHeight w:val="1230"/>
        </w:trPr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38"/>
              <w:ind w:left="62" w:right="43" w:hanging="8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Общая минера лиза- ция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  <w:sz w:val="26"/>
              </w:rPr>
            </w:pPr>
          </w:p>
          <w:p w:rsidR="00563C00" w:rsidRPr="00E40016" w:rsidRDefault="00563C00">
            <w:pPr>
              <w:pStyle w:val="TableParagraph"/>
              <w:spacing w:before="1"/>
              <w:rPr>
                <w:b/>
                <w:sz w:val="36"/>
              </w:rPr>
            </w:pPr>
          </w:p>
          <w:p w:rsidR="00563C00" w:rsidRPr="00E40016" w:rsidRDefault="00563C00">
            <w:pPr>
              <w:pStyle w:val="TableParagraph"/>
              <w:ind w:left="15" w:right="1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Na</w:t>
            </w:r>
            <w:r w:rsidRPr="00E40016">
              <w:rPr>
                <w:sz w:val="20"/>
                <w:vertAlign w:val="superscript"/>
              </w:rPr>
              <w:t>+</w:t>
            </w:r>
            <w:r w:rsidRPr="00E40016">
              <w:rPr>
                <w:sz w:val="20"/>
              </w:rPr>
              <w:t>+K</w:t>
            </w:r>
            <w:r w:rsidRPr="00E40016">
              <w:rPr>
                <w:sz w:val="20"/>
                <w:vertAlign w:val="superscript"/>
              </w:rPr>
              <w:t>+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  <w:sz w:val="26"/>
              </w:rPr>
            </w:pPr>
          </w:p>
          <w:p w:rsidR="00563C00" w:rsidRPr="00E40016" w:rsidRDefault="00563C00">
            <w:pPr>
              <w:pStyle w:val="TableParagraph"/>
              <w:rPr>
                <w:b/>
                <w:sz w:val="33"/>
              </w:rPr>
            </w:pPr>
          </w:p>
          <w:p w:rsidR="00563C00" w:rsidRPr="00E40016" w:rsidRDefault="00563C00">
            <w:pPr>
              <w:pStyle w:val="TableParagraph"/>
              <w:ind w:left="23" w:right="14"/>
              <w:jc w:val="center"/>
              <w:rPr>
                <w:sz w:val="13"/>
              </w:rPr>
            </w:pPr>
            <w:r w:rsidRPr="00E40016">
              <w:rPr>
                <w:position w:val="-9"/>
                <w:sz w:val="20"/>
              </w:rPr>
              <w:t>Ca</w:t>
            </w:r>
            <w:r w:rsidRPr="00E40016">
              <w:rPr>
                <w:sz w:val="13"/>
              </w:rPr>
              <w:t>++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  <w:sz w:val="26"/>
              </w:rPr>
            </w:pPr>
          </w:p>
          <w:p w:rsidR="00563C00" w:rsidRPr="00E40016" w:rsidRDefault="00563C00">
            <w:pPr>
              <w:pStyle w:val="TableParagraph"/>
              <w:rPr>
                <w:b/>
                <w:sz w:val="33"/>
              </w:rPr>
            </w:pPr>
          </w:p>
          <w:p w:rsidR="00563C00" w:rsidRPr="00E40016" w:rsidRDefault="00563C00">
            <w:pPr>
              <w:pStyle w:val="TableParagraph"/>
              <w:ind w:left="110" w:right="106"/>
              <w:jc w:val="center"/>
              <w:rPr>
                <w:sz w:val="13"/>
              </w:rPr>
            </w:pPr>
            <w:r w:rsidRPr="00E40016">
              <w:rPr>
                <w:position w:val="-9"/>
                <w:sz w:val="20"/>
              </w:rPr>
              <w:t>Mg</w:t>
            </w:r>
            <w:r w:rsidRPr="00E40016">
              <w:rPr>
                <w:sz w:val="13"/>
              </w:rPr>
              <w:t>++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  <w:sz w:val="26"/>
              </w:rPr>
            </w:pPr>
          </w:p>
          <w:p w:rsidR="00563C00" w:rsidRPr="00E40016" w:rsidRDefault="00563C00">
            <w:pPr>
              <w:pStyle w:val="TableParagraph"/>
              <w:spacing w:before="1"/>
              <w:rPr>
                <w:b/>
                <w:sz w:val="36"/>
              </w:rPr>
            </w:pPr>
          </w:p>
          <w:p w:rsidR="00563C00" w:rsidRPr="00E40016" w:rsidRDefault="00563C00">
            <w:pPr>
              <w:pStyle w:val="TableParagraph"/>
              <w:ind w:left="288" w:right="278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Cl</w:t>
            </w:r>
            <w:r w:rsidRPr="00E40016">
              <w:rPr>
                <w:sz w:val="20"/>
                <w:vertAlign w:val="superscript"/>
              </w:rPr>
              <w:t>–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  <w:sz w:val="14"/>
              </w:rPr>
            </w:pPr>
          </w:p>
          <w:p w:rsidR="00563C00" w:rsidRPr="00E40016" w:rsidRDefault="00563C00">
            <w:pPr>
              <w:pStyle w:val="TableParagraph"/>
              <w:rPr>
                <w:b/>
                <w:sz w:val="14"/>
              </w:rPr>
            </w:pPr>
          </w:p>
          <w:p w:rsidR="00563C00" w:rsidRPr="00E40016" w:rsidRDefault="00563C00">
            <w:pPr>
              <w:pStyle w:val="TableParagraph"/>
              <w:rPr>
                <w:b/>
                <w:sz w:val="14"/>
              </w:rPr>
            </w:pPr>
          </w:p>
          <w:p w:rsidR="00563C00" w:rsidRPr="00E40016" w:rsidRDefault="00563C00">
            <w:pPr>
              <w:pStyle w:val="TableParagraph"/>
              <w:rPr>
                <w:b/>
                <w:sz w:val="17"/>
              </w:rPr>
            </w:pPr>
          </w:p>
          <w:p w:rsidR="00563C00" w:rsidRPr="00E40016" w:rsidRDefault="00563C00">
            <w:pPr>
              <w:pStyle w:val="TableParagraph"/>
              <w:spacing w:line="92" w:lineRule="exact"/>
              <w:ind w:left="519"/>
              <w:rPr>
                <w:sz w:val="13"/>
              </w:rPr>
            </w:pPr>
            <w:r w:rsidRPr="00E40016">
              <w:rPr>
                <w:sz w:val="13"/>
              </w:rPr>
              <w:t>-</w:t>
            </w:r>
          </w:p>
          <w:p w:rsidR="00563C00" w:rsidRPr="00E40016" w:rsidRDefault="00563C00">
            <w:pPr>
              <w:pStyle w:val="TableParagraph"/>
              <w:spacing w:line="173" w:lineRule="exact"/>
              <w:ind w:left="154"/>
              <w:rPr>
                <w:sz w:val="20"/>
              </w:rPr>
            </w:pPr>
            <w:r w:rsidRPr="00E40016">
              <w:rPr>
                <w:sz w:val="20"/>
              </w:rPr>
              <w:t>SO</w:t>
            </w:r>
            <w:r w:rsidRPr="00E40016">
              <w:rPr>
                <w:sz w:val="20"/>
                <w:vertAlign w:val="subscript"/>
              </w:rPr>
              <w:t>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  <w:sz w:val="14"/>
              </w:rPr>
            </w:pPr>
          </w:p>
          <w:p w:rsidR="00563C00" w:rsidRPr="00E40016" w:rsidRDefault="00563C00">
            <w:pPr>
              <w:pStyle w:val="TableParagraph"/>
              <w:rPr>
                <w:b/>
                <w:sz w:val="14"/>
              </w:rPr>
            </w:pPr>
          </w:p>
          <w:p w:rsidR="00563C00" w:rsidRPr="00E40016" w:rsidRDefault="00563C00">
            <w:pPr>
              <w:pStyle w:val="TableParagraph"/>
              <w:rPr>
                <w:b/>
                <w:sz w:val="14"/>
              </w:rPr>
            </w:pPr>
          </w:p>
          <w:p w:rsidR="00563C00" w:rsidRPr="00E40016" w:rsidRDefault="00563C00">
            <w:pPr>
              <w:pStyle w:val="TableParagraph"/>
              <w:rPr>
                <w:b/>
                <w:sz w:val="17"/>
              </w:rPr>
            </w:pPr>
          </w:p>
          <w:p w:rsidR="00563C00" w:rsidRPr="00E40016" w:rsidRDefault="00563C00">
            <w:pPr>
              <w:pStyle w:val="TableParagraph"/>
              <w:spacing w:line="92" w:lineRule="exact"/>
              <w:ind w:right="155"/>
              <w:jc w:val="right"/>
              <w:rPr>
                <w:sz w:val="13"/>
              </w:rPr>
            </w:pPr>
            <w:r w:rsidRPr="00E40016">
              <w:rPr>
                <w:w w:val="99"/>
                <w:sz w:val="13"/>
              </w:rPr>
              <w:t>–</w:t>
            </w:r>
          </w:p>
          <w:p w:rsidR="00563C00" w:rsidRPr="00E40016" w:rsidRDefault="00563C00">
            <w:pPr>
              <w:pStyle w:val="TableParagraph"/>
              <w:spacing w:line="173" w:lineRule="exact"/>
              <w:ind w:right="227"/>
              <w:jc w:val="right"/>
              <w:rPr>
                <w:sz w:val="20"/>
              </w:rPr>
            </w:pPr>
            <w:r w:rsidRPr="00E40016">
              <w:rPr>
                <w:sz w:val="20"/>
              </w:rPr>
              <w:t>NO</w:t>
            </w:r>
            <w:r w:rsidRPr="00E40016">
              <w:rPr>
                <w:sz w:val="20"/>
                <w:vertAlign w:val="subscript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  <w:sz w:val="24"/>
              </w:rPr>
            </w:pPr>
          </w:p>
          <w:p w:rsidR="00563C00" w:rsidRPr="00E40016" w:rsidRDefault="00563C00">
            <w:pPr>
              <w:pStyle w:val="TableParagraph"/>
              <w:rPr>
                <w:b/>
                <w:sz w:val="24"/>
              </w:rPr>
            </w:pPr>
          </w:p>
          <w:p w:rsidR="00563C00" w:rsidRPr="00E40016" w:rsidRDefault="00563C00">
            <w:pPr>
              <w:pStyle w:val="TableParagraph"/>
              <w:spacing w:before="162"/>
              <w:ind w:right="212"/>
              <w:jc w:val="right"/>
              <w:rPr>
                <w:sz w:val="20"/>
              </w:rPr>
            </w:pPr>
            <w:r w:rsidRPr="00E40016">
              <w:rPr>
                <w:sz w:val="20"/>
              </w:rPr>
              <w:t>СО</w:t>
            </w:r>
            <w:r w:rsidRPr="00E40016">
              <w:rPr>
                <w:sz w:val="20"/>
                <w:vertAlign w:val="subscript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  <w:sz w:val="24"/>
              </w:rPr>
            </w:pPr>
          </w:p>
          <w:p w:rsidR="00563C00" w:rsidRPr="00E40016" w:rsidRDefault="00563C00">
            <w:pPr>
              <w:pStyle w:val="TableParagraph"/>
              <w:rPr>
                <w:b/>
                <w:sz w:val="24"/>
              </w:rPr>
            </w:pPr>
          </w:p>
          <w:p w:rsidR="00563C00" w:rsidRPr="00E40016" w:rsidRDefault="00563C00">
            <w:pPr>
              <w:pStyle w:val="TableParagraph"/>
              <w:spacing w:before="162"/>
              <w:ind w:left="111" w:right="109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НСО</w:t>
            </w:r>
            <w:r w:rsidRPr="00E40016">
              <w:rPr>
                <w:sz w:val="20"/>
                <w:vertAlign w:val="subscript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  <w:sz w:val="14"/>
              </w:rPr>
            </w:pPr>
          </w:p>
          <w:p w:rsidR="00563C00" w:rsidRPr="00E40016" w:rsidRDefault="00563C00">
            <w:pPr>
              <w:pStyle w:val="TableParagraph"/>
              <w:rPr>
                <w:b/>
                <w:sz w:val="14"/>
              </w:rPr>
            </w:pPr>
          </w:p>
          <w:p w:rsidR="00563C00" w:rsidRPr="00E40016" w:rsidRDefault="00563C00">
            <w:pPr>
              <w:pStyle w:val="TableParagraph"/>
              <w:rPr>
                <w:b/>
                <w:sz w:val="14"/>
              </w:rPr>
            </w:pPr>
          </w:p>
          <w:p w:rsidR="00563C00" w:rsidRPr="00E40016" w:rsidRDefault="00563C00">
            <w:pPr>
              <w:pStyle w:val="TableParagraph"/>
              <w:rPr>
                <w:b/>
                <w:sz w:val="17"/>
              </w:rPr>
            </w:pPr>
          </w:p>
          <w:p w:rsidR="00563C00" w:rsidRPr="00E40016" w:rsidRDefault="00563C00">
            <w:pPr>
              <w:pStyle w:val="TableParagraph"/>
              <w:spacing w:line="92" w:lineRule="exact"/>
              <w:ind w:right="160"/>
              <w:jc w:val="right"/>
              <w:rPr>
                <w:sz w:val="13"/>
              </w:rPr>
            </w:pPr>
            <w:r w:rsidRPr="00E40016">
              <w:rPr>
                <w:w w:val="99"/>
                <w:sz w:val="13"/>
              </w:rPr>
              <w:t>+</w:t>
            </w:r>
          </w:p>
          <w:p w:rsidR="00563C00" w:rsidRPr="00E40016" w:rsidRDefault="00563C00">
            <w:pPr>
              <w:pStyle w:val="TableParagraph"/>
              <w:spacing w:line="173" w:lineRule="exact"/>
              <w:ind w:right="236"/>
              <w:jc w:val="right"/>
              <w:rPr>
                <w:sz w:val="20"/>
              </w:rPr>
            </w:pPr>
            <w:r w:rsidRPr="00E40016">
              <w:rPr>
                <w:sz w:val="20"/>
              </w:rPr>
              <w:t>NH</w:t>
            </w:r>
            <w:r w:rsidRPr="00E40016">
              <w:rPr>
                <w:sz w:val="20"/>
                <w:vertAlign w:val="subscript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</w:rPr>
            </w:pPr>
          </w:p>
          <w:p w:rsidR="00563C00" w:rsidRPr="00E40016" w:rsidRDefault="00563C00">
            <w:pPr>
              <w:pStyle w:val="TableParagraph"/>
              <w:rPr>
                <w:b/>
              </w:rPr>
            </w:pPr>
          </w:p>
          <w:p w:rsidR="00563C00" w:rsidRPr="00E40016" w:rsidRDefault="00563C00">
            <w:pPr>
              <w:pStyle w:val="TableParagraph"/>
              <w:spacing w:before="1"/>
              <w:rPr>
                <w:b/>
                <w:sz w:val="18"/>
              </w:rPr>
            </w:pPr>
          </w:p>
          <w:p w:rsidR="00563C00" w:rsidRPr="00E40016" w:rsidRDefault="00563C00">
            <w:pPr>
              <w:pStyle w:val="TableParagraph"/>
              <w:ind w:left="12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B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</w:rPr>
            </w:pPr>
          </w:p>
          <w:p w:rsidR="00563C00" w:rsidRPr="00E40016" w:rsidRDefault="00563C00">
            <w:pPr>
              <w:pStyle w:val="TableParagraph"/>
              <w:rPr>
                <w:b/>
              </w:rPr>
            </w:pPr>
          </w:p>
          <w:p w:rsidR="00563C00" w:rsidRPr="00E40016" w:rsidRDefault="00563C00">
            <w:pPr>
              <w:pStyle w:val="TableParagraph"/>
              <w:spacing w:before="1"/>
              <w:rPr>
                <w:b/>
                <w:sz w:val="18"/>
              </w:rPr>
            </w:pPr>
          </w:p>
          <w:p w:rsidR="00563C00" w:rsidRPr="00E40016" w:rsidRDefault="00563C00">
            <w:pPr>
              <w:pStyle w:val="TableParagraph"/>
              <w:ind w:left="17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J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</w:rPr>
            </w:pPr>
          </w:p>
          <w:p w:rsidR="00563C00" w:rsidRPr="00E40016" w:rsidRDefault="00563C00">
            <w:pPr>
              <w:pStyle w:val="TableParagraph"/>
              <w:rPr>
                <w:b/>
              </w:rPr>
            </w:pPr>
          </w:p>
          <w:p w:rsidR="00563C00" w:rsidRPr="00E40016" w:rsidRDefault="00563C00">
            <w:pPr>
              <w:pStyle w:val="TableParagraph"/>
              <w:spacing w:before="1"/>
              <w:rPr>
                <w:b/>
                <w:sz w:val="18"/>
              </w:rPr>
            </w:pPr>
          </w:p>
          <w:p w:rsidR="00563C00" w:rsidRPr="00E40016" w:rsidRDefault="00563C00">
            <w:pPr>
              <w:pStyle w:val="TableParagraph"/>
              <w:ind w:right="216"/>
              <w:jc w:val="right"/>
              <w:rPr>
                <w:sz w:val="20"/>
              </w:rPr>
            </w:pPr>
            <w:r w:rsidRPr="00E40016">
              <w:rPr>
                <w:sz w:val="20"/>
              </w:rPr>
              <w:t>Br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</w:rPr>
            </w:pPr>
          </w:p>
          <w:p w:rsidR="00563C00" w:rsidRPr="00E40016" w:rsidRDefault="00563C00">
            <w:pPr>
              <w:pStyle w:val="TableParagraph"/>
              <w:rPr>
                <w:b/>
                <w:sz w:val="20"/>
              </w:rPr>
            </w:pPr>
          </w:p>
          <w:p w:rsidR="00563C00" w:rsidRPr="00E40016" w:rsidRDefault="00563C00">
            <w:pPr>
              <w:pStyle w:val="TableParagraph"/>
              <w:spacing w:before="1"/>
              <w:ind w:left="59" w:right="21" w:firstLine="254"/>
              <w:rPr>
                <w:sz w:val="20"/>
              </w:rPr>
            </w:pPr>
            <w:r w:rsidRPr="00E40016">
              <w:rPr>
                <w:sz w:val="20"/>
              </w:rPr>
              <w:t>и другие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val="en-US" w:eastAsia="en-US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val="en-US" w:eastAsia="en-US"/>
              </w:rPr>
            </w:pPr>
          </w:p>
        </w:tc>
      </w:tr>
      <w:tr w:rsidR="00563C00" w:rsidRPr="00E40016" w:rsidTr="00563C00">
        <w:trPr>
          <w:trHeight w:val="236"/>
        </w:trPr>
        <w:tc>
          <w:tcPr>
            <w:tcW w:w="131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526" w:right="510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13</w:t>
            </w:r>
          </w:p>
        </w:tc>
        <w:tc>
          <w:tcPr>
            <w:tcW w:w="81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61" w:right="54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14</w:t>
            </w:r>
          </w:p>
        </w:tc>
        <w:tc>
          <w:tcPr>
            <w:tcW w:w="72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18" w:right="1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15</w:t>
            </w:r>
          </w:p>
        </w:tc>
        <w:tc>
          <w:tcPr>
            <w:tcW w:w="7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23" w:right="16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16</w:t>
            </w:r>
          </w:p>
        </w:tc>
        <w:tc>
          <w:tcPr>
            <w:tcW w:w="69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110" w:right="103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17</w:t>
            </w:r>
          </w:p>
        </w:tc>
        <w:tc>
          <w:tcPr>
            <w:tcW w:w="87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285" w:right="278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18</w:t>
            </w:r>
          </w:p>
        </w:tc>
        <w:tc>
          <w:tcPr>
            <w:tcW w:w="7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23" w:right="15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19</w:t>
            </w:r>
          </w:p>
        </w:tc>
        <w:tc>
          <w:tcPr>
            <w:tcW w:w="78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111" w:right="108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20</w:t>
            </w:r>
          </w:p>
        </w:tc>
        <w:tc>
          <w:tcPr>
            <w:tcW w:w="7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right="273"/>
              <w:jc w:val="right"/>
              <w:rPr>
                <w:sz w:val="20"/>
              </w:rPr>
            </w:pPr>
            <w:r w:rsidRPr="00E40016">
              <w:rPr>
                <w:sz w:val="20"/>
              </w:rPr>
              <w:t>21</w:t>
            </w:r>
          </w:p>
        </w:tc>
        <w:tc>
          <w:tcPr>
            <w:tcW w:w="78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111" w:right="108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22</w:t>
            </w:r>
          </w:p>
        </w:tc>
        <w:tc>
          <w:tcPr>
            <w:tcW w:w="78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111" w:right="107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23</w:t>
            </w:r>
          </w:p>
        </w:tc>
        <w:tc>
          <w:tcPr>
            <w:tcW w:w="72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230" w:right="216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24</w:t>
            </w:r>
          </w:p>
        </w:tc>
        <w:tc>
          <w:tcPr>
            <w:tcW w:w="54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144" w:right="130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25</w:t>
            </w:r>
          </w:p>
        </w:tc>
        <w:tc>
          <w:tcPr>
            <w:tcW w:w="6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right="205"/>
              <w:jc w:val="right"/>
              <w:rPr>
                <w:sz w:val="20"/>
              </w:rPr>
            </w:pPr>
            <w:r w:rsidRPr="00E40016">
              <w:rPr>
                <w:sz w:val="20"/>
              </w:rPr>
              <w:t>26</w:t>
            </w:r>
          </w:p>
        </w:tc>
        <w:tc>
          <w:tcPr>
            <w:tcW w:w="7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76" w:right="66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27</w:t>
            </w:r>
          </w:p>
        </w:tc>
        <w:tc>
          <w:tcPr>
            <w:tcW w:w="98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39" w:right="23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28</w:t>
            </w:r>
          </w:p>
        </w:tc>
        <w:tc>
          <w:tcPr>
            <w:tcW w:w="107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409" w:right="396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29</w:t>
            </w:r>
          </w:p>
        </w:tc>
        <w:tc>
          <w:tcPr>
            <w:tcW w:w="70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248"/>
              <w:rPr>
                <w:sz w:val="20"/>
              </w:rPr>
            </w:pPr>
            <w:r w:rsidRPr="00E40016">
              <w:rPr>
                <w:sz w:val="20"/>
              </w:rPr>
              <w:t>30</w:t>
            </w:r>
          </w:p>
        </w:tc>
      </w:tr>
      <w:tr w:rsidR="00563C00" w:rsidRPr="00E40016" w:rsidTr="00563C00">
        <w:trPr>
          <w:trHeight w:val="503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</w:tr>
    </w:tbl>
    <w:tbl>
      <w:tblPr>
        <w:tblStyle w:val="afc"/>
        <w:tblW w:w="0" w:type="auto"/>
        <w:tblInd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"/>
      </w:tblGrid>
      <w:tr w:rsidR="00103D08" w:rsidRPr="00E40016" w:rsidTr="00B76DB6">
        <w:trPr>
          <w:cantSplit/>
          <w:trHeight w:val="2631"/>
        </w:trPr>
        <w:tc>
          <w:tcPr>
            <w:tcW w:w="482" w:type="dxa"/>
            <w:textDirection w:val="tbRl"/>
          </w:tcPr>
          <w:p w:rsidR="00103D08" w:rsidRPr="00E40016" w:rsidRDefault="00103D08" w:rsidP="00B76DB6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0016">
              <w:rPr>
                <w:rFonts w:ascii="Arial" w:hAnsi="Arial" w:cs="Arial"/>
                <w:b/>
                <w:iCs/>
              </w:rPr>
              <w:t>ГеоНиП 17.ХХ-ХХ-2018</w:t>
            </w:r>
          </w:p>
          <w:p w:rsidR="00103D08" w:rsidRPr="00E40016" w:rsidRDefault="00103D08" w:rsidP="00B76DB6">
            <w:pPr>
              <w:ind w:left="113" w:right="113"/>
              <w:jc w:val="right"/>
              <w:rPr>
                <w:rFonts w:ascii="Arial" w:hAnsi="Arial" w:cs="Arial"/>
                <w:sz w:val="16"/>
              </w:rPr>
            </w:pPr>
          </w:p>
        </w:tc>
      </w:tr>
    </w:tbl>
    <w:p w:rsidR="00103D08" w:rsidRPr="00E40016" w:rsidRDefault="00103D08" w:rsidP="00563C00">
      <w:pPr>
        <w:rPr>
          <w:rFonts w:ascii="Arial" w:hAnsi="Arial" w:cs="Arial"/>
          <w:sz w:val="2"/>
          <w:szCs w:val="2"/>
        </w:rPr>
      </w:pPr>
    </w:p>
    <w:p w:rsidR="00103D08" w:rsidRPr="00E40016" w:rsidRDefault="00103D08" w:rsidP="00563C00">
      <w:pPr>
        <w:rPr>
          <w:rFonts w:ascii="Arial" w:hAnsi="Arial" w:cs="Arial"/>
        </w:rPr>
        <w:sectPr w:rsidR="00103D08" w:rsidRPr="00E40016">
          <w:headerReference w:type="default" r:id="rId20"/>
          <w:pgSz w:w="16840" w:h="11900" w:orient="landscape"/>
          <w:pgMar w:top="0" w:right="40" w:bottom="280" w:left="480" w:header="0" w:footer="0" w:gutter="0"/>
          <w:cols w:space="720"/>
        </w:sectPr>
      </w:pPr>
    </w:p>
    <w:p w:rsidR="00563C00" w:rsidRPr="00E40016" w:rsidRDefault="00563C00" w:rsidP="00563C00">
      <w:pPr>
        <w:pStyle w:val="af7"/>
        <w:rPr>
          <w:rFonts w:ascii="Arial" w:hAnsi="Arial" w:cs="Arial"/>
          <w:b/>
          <w:sz w:val="20"/>
          <w:lang w:eastAsia="en-US"/>
        </w:rPr>
      </w:pPr>
    </w:p>
    <w:p w:rsidR="00563C00" w:rsidRPr="00E40016" w:rsidRDefault="00563C00" w:rsidP="00563C00">
      <w:pPr>
        <w:pStyle w:val="af7"/>
        <w:rPr>
          <w:b/>
          <w:sz w:val="20"/>
        </w:rPr>
      </w:pPr>
    </w:p>
    <w:p w:rsidR="00563C00" w:rsidRPr="00E40016" w:rsidRDefault="00563C00" w:rsidP="00563C00">
      <w:pPr>
        <w:pStyle w:val="af7"/>
        <w:rPr>
          <w:b/>
          <w:sz w:val="20"/>
        </w:rPr>
      </w:pPr>
    </w:p>
    <w:p w:rsidR="00563C00" w:rsidRPr="00E40016" w:rsidRDefault="00563C00" w:rsidP="00563C00">
      <w:pPr>
        <w:pStyle w:val="af7"/>
        <w:rPr>
          <w:b/>
          <w:sz w:val="20"/>
        </w:rPr>
      </w:pPr>
    </w:p>
    <w:p w:rsidR="00563C00" w:rsidRPr="00E40016" w:rsidRDefault="00563C00" w:rsidP="00563C00">
      <w:pPr>
        <w:pStyle w:val="af7"/>
        <w:rPr>
          <w:b/>
          <w:sz w:val="20"/>
        </w:rPr>
      </w:pPr>
    </w:p>
    <w:p w:rsidR="00563C00" w:rsidRPr="00E40016" w:rsidRDefault="00563C00" w:rsidP="00563C00">
      <w:pPr>
        <w:pStyle w:val="af7"/>
        <w:spacing w:before="6"/>
        <w:rPr>
          <w:b/>
        </w:rPr>
      </w:pPr>
    </w:p>
    <w:p w:rsidR="00563C00" w:rsidRPr="00E40016" w:rsidRDefault="00563C00" w:rsidP="00563C00">
      <w:pPr>
        <w:spacing w:before="1"/>
        <w:ind w:left="652"/>
        <w:rPr>
          <w:rFonts w:ascii="Arial" w:hAnsi="Arial" w:cs="Arial"/>
          <w:b/>
          <w:sz w:val="25"/>
        </w:rPr>
      </w:pPr>
      <w:r w:rsidRPr="00E40016">
        <w:rPr>
          <w:rFonts w:ascii="Arial" w:hAnsi="Arial" w:cs="Arial"/>
          <w:b/>
        </w:rPr>
        <w:t>Таблица А.6 – Сведения о литолого-физических свойствах пород продуктивных пластов и покрышек</w:t>
      </w:r>
    </w:p>
    <w:tbl>
      <w:tblPr>
        <w:tblStyle w:val="TableNormal"/>
        <w:tblW w:w="0" w:type="auto"/>
        <w:tblInd w:w="5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844"/>
        <w:gridCol w:w="662"/>
        <w:gridCol w:w="792"/>
        <w:gridCol w:w="787"/>
        <w:gridCol w:w="528"/>
        <w:gridCol w:w="586"/>
        <w:gridCol w:w="1224"/>
        <w:gridCol w:w="682"/>
        <w:gridCol w:w="792"/>
        <w:gridCol w:w="859"/>
        <w:gridCol w:w="777"/>
        <w:gridCol w:w="748"/>
        <w:gridCol w:w="657"/>
        <w:gridCol w:w="763"/>
        <w:gridCol w:w="811"/>
        <w:gridCol w:w="782"/>
        <w:gridCol w:w="964"/>
        <w:gridCol w:w="1026"/>
      </w:tblGrid>
      <w:tr w:rsidR="00563C00" w:rsidRPr="00E40016" w:rsidTr="00780658">
        <w:trPr>
          <w:trHeight w:val="548"/>
        </w:trPr>
        <w:tc>
          <w:tcPr>
            <w:tcW w:w="518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</w:tcPr>
          <w:p w:rsidR="00563C00" w:rsidRPr="00E40016" w:rsidRDefault="00563C00" w:rsidP="00780658">
            <w:pPr>
              <w:pStyle w:val="TableParagraph"/>
              <w:spacing w:before="1" w:line="232" w:lineRule="auto"/>
              <w:ind w:left="88" w:right="45" w:firstLine="67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№ скв.</w:t>
            </w: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</w:tcPr>
          <w:p w:rsidR="00563C00" w:rsidRPr="00E40016" w:rsidRDefault="00563C00" w:rsidP="00780658">
            <w:pPr>
              <w:pStyle w:val="TableParagraph"/>
              <w:spacing w:before="129"/>
              <w:ind w:left="40" w:right="21" w:firstLine="2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Лабора- торный номер образца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 w:rsidP="00780658">
            <w:pPr>
              <w:pStyle w:val="TableParagraph"/>
              <w:spacing w:before="44" w:line="235" w:lineRule="auto"/>
              <w:ind w:left="84" w:right="62" w:hanging="6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Интервал отбора</w:t>
            </w:r>
            <w:r w:rsidRPr="00E40016">
              <w:rPr>
                <w:spacing w:val="-8"/>
                <w:sz w:val="20"/>
              </w:rPr>
              <w:t xml:space="preserve"> </w:t>
            </w:r>
            <w:r w:rsidRPr="00E40016">
              <w:rPr>
                <w:sz w:val="20"/>
              </w:rPr>
              <w:t>керна, м</w:t>
            </w:r>
          </w:p>
        </w:tc>
        <w:tc>
          <w:tcPr>
            <w:tcW w:w="787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</w:tcPr>
          <w:p w:rsidR="00563C00" w:rsidRPr="00E40016" w:rsidRDefault="00563C00" w:rsidP="00780658">
            <w:pPr>
              <w:pStyle w:val="TableParagraph"/>
              <w:spacing w:before="152"/>
              <w:ind w:left="70" w:right="49" w:firstLine="2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Глуби- на отбора образ- ца, м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 w:rsidP="00780658">
            <w:pPr>
              <w:pStyle w:val="TableParagraph"/>
              <w:spacing w:before="46" w:line="232" w:lineRule="auto"/>
              <w:ind w:left="296" w:right="223" w:hanging="39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Вынос керна</w:t>
            </w:r>
          </w:p>
        </w:tc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</w:tcPr>
          <w:p w:rsidR="00563C00" w:rsidRPr="00E40016" w:rsidRDefault="00563C00" w:rsidP="00780658">
            <w:pPr>
              <w:pStyle w:val="TableParagraph"/>
              <w:ind w:left="51" w:right="27" w:firstLine="2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Краткое литологиче- ское описание породы</w:t>
            </w:r>
          </w:p>
        </w:tc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</w:tcPr>
          <w:p w:rsidR="00563C00" w:rsidRPr="00E40016" w:rsidRDefault="00563C00" w:rsidP="00780658">
            <w:pPr>
              <w:pStyle w:val="TableParagraph"/>
              <w:spacing w:before="1" w:line="232" w:lineRule="auto"/>
              <w:ind w:left="137" w:right="53" w:hanging="53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Гори- зонт</w:t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 w:rsidP="00780658">
            <w:pPr>
              <w:pStyle w:val="TableParagraph"/>
              <w:spacing w:before="42" w:line="228" w:lineRule="exact"/>
              <w:ind w:left="123" w:right="103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Пористость,</w:t>
            </w:r>
          </w:p>
          <w:p w:rsidR="00563C00" w:rsidRPr="00E40016" w:rsidRDefault="00563C00" w:rsidP="00780658">
            <w:pPr>
              <w:pStyle w:val="TableParagraph"/>
              <w:spacing w:line="228" w:lineRule="exact"/>
              <w:ind w:left="18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%</w:t>
            </w:r>
          </w:p>
        </w:tc>
        <w:tc>
          <w:tcPr>
            <w:tcW w:w="777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</w:tcPr>
          <w:p w:rsidR="00563C00" w:rsidRPr="00E40016" w:rsidRDefault="00563C00" w:rsidP="00780658">
            <w:pPr>
              <w:pStyle w:val="TableParagraph"/>
              <w:spacing w:line="235" w:lineRule="auto"/>
              <w:ind w:left="99" w:right="86" w:firstLine="24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Плот- ность, г/см</w:t>
            </w:r>
            <w:r w:rsidRPr="00E40016">
              <w:rPr>
                <w:sz w:val="20"/>
                <w:vertAlign w:val="superscript"/>
              </w:rPr>
              <w:t>3</w:t>
            </w:r>
          </w:p>
        </w:tc>
        <w:tc>
          <w:tcPr>
            <w:tcW w:w="748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</w:tcPr>
          <w:p w:rsidR="00563C00" w:rsidRPr="00E40016" w:rsidRDefault="00563C00" w:rsidP="00780658">
            <w:pPr>
              <w:pStyle w:val="TableParagraph"/>
              <w:spacing w:before="200" w:line="235" w:lineRule="auto"/>
              <w:ind w:left="56" w:right="26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Удель- ный вес, г/см</w:t>
            </w:r>
            <w:r w:rsidRPr="00E40016">
              <w:rPr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 w:rsidP="00780658">
            <w:pPr>
              <w:pStyle w:val="TableParagraph"/>
              <w:spacing w:before="46" w:line="232" w:lineRule="auto"/>
              <w:ind w:left="307" w:hanging="63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Карбонат- ность, %</w:t>
            </w: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</w:tcPr>
          <w:p w:rsidR="00563C00" w:rsidRPr="00E40016" w:rsidRDefault="00563C00" w:rsidP="00780658">
            <w:pPr>
              <w:pStyle w:val="TableParagraph"/>
              <w:spacing w:before="175"/>
              <w:ind w:left="87" w:right="63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Нерас- твори- мый оста- ток, %</w:t>
            </w:r>
          </w:p>
        </w:tc>
        <w:tc>
          <w:tcPr>
            <w:tcW w:w="17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 w:rsidP="00780658">
            <w:pPr>
              <w:pStyle w:val="TableParagraph"/>
              <w:spacing w:before="161" w:line="232" w:lineRule="auto"/>
              <w:ind w:left="365" w:right="316" w:firstLine="19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Проницае- мость, фм</w:t>
            </w:r>
            <w:r w:rsidRPr="00E40016">
              <w:rPr>
                <w:sz w:val="20"/>
                <w:vertAlign w:val="superscript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</w:tcPr>
          <w:p w:rsidR="00563C00" w:rsidRPr="00E40016" w:rsidRDefault="00563C00" w:rsidP="00780658">
            <w:pPr>
              <w:pStyle w:val="TableParagraph"/>
              <w:spacing w:before="129"/>
              <w:ind w:left="102" w:right="70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Остаточ- ная водона- сыщен- ность, %</w:t>
            </w:r>
          </w:p>
        </w:tc>
      </w:tr>
      <w:tr w:rsidR="00563C00" w:rsidRPr="00E40016" w:rsidTr="00780658">
        <w:trPr>
          <w:trHeight w:val="230"/>
        </w:trPr>
        <w:tc>
          <w:tcPr>
            <w:tcW w:w="518" w:type="dxa"/>
            <w:vMerge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 w:rsidP="00780658">
            <w:pPr>
              <w:jc w:val="center"/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 w:rsidP="00780658">
            <w:pPr>
              <w:jc w:val="center"/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22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 w:rsidP="00780658">
            <w:pPr>
              <w:jc w:val="center"/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787" w:type="dxa"/>
            <w:vMerge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 w:rsidP="00780658">
            <w:pPr>
              <w:jc w:val="center"/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 w:rsidP="00780658">
            <w:pPr>
              <w:jc w:val="center"/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 w:rsidP="00780658">
            <w:pPr>
              <w:jc w:val="center"/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 w:rsidP="00780658">
            <w:pPr>
              <w:jc w:val="center"/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</w:tcPr>
          <w:p w:rsidR="00780658" w:rsidRDefault="00780658" w:rsidP="00780658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откры</w:t>
            </w:r>
          </w:p>
          <w:p w:rsidR="00563C00" w:rsidRPr="00E40016" w:rsidRDefault="00563C00" w:rsidP="00780658">
            <w:pPr>
              <w:pStyle w:val="TableParagraph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тия</w:t>
            </w:r>
          </w:p>
        </w:tc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</w:tcPr>
          <w:p w:rsidR="00563C00" w:rsidRPr="00E40016" w:rsidRDefault="00563C00" w:rsidP="00780658">
            <w:pPr>
              <w:pStyle w:val="TableParagraph"/>
              <w:ind w:left="94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полная</w:t>
            </w:r>
          </w:p>
        </w:tc>
        <w:tc>
          <w:tcPr>
            <w:tcW w:w="777" w:type="dxa"/>
            <w:vMerge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 w:rsidP="00780658">
            <w:pPr>
              <w:jc w:val="center"/>
              <w:rPr>
                <w:rFonts w:ascii="Arial" w:eastAsia="Arial" w:hAnsi="Arial" w:cs="Arial"/>
                <w:sz w:val="20"/>
                <w:lang w:val="en-US" w:eastAsia="en-US"/>
              </w:rPr>
            </w:pPr>
          </w:p>
        </w:tc>
        <w:tc>
          <w:tcPr>
            <w:tcW w:w="748" w:type="dxa"/>
            <w:vMerge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 w:rsidP="00780658">
            <w:pPr>
              <w:jc w:val="center"/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</w:tcPr>
          <w:p w:rsidR="00563C00" w:rsidRPr="00E40016" w:rsidRDefault="00563C00" w:rsidP="00780658">
            <w:pPr>
              <w:pStyle w:val="TableParagraph"/>
              <w:ind w:left="23" w:right="-8" w:firstLine="48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Каль- цит, %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</w:tcPr>
          <w:p w:rsidR="00563C00" w:rsidRPr="00E40016" w:rsidRDefault="00563C00" w:rsidP="00780658">
            <w:pPr>
              <w:pStyle w:val="TableParagraph"/>
              <w:ind w:left="62" w:right="36" w:firstLine="48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Доло- мит, %</w:t>
            </w:r>
          </w:p>
        </w:tc>
        <w:tc>
          <w:tcPr>
            <w:tcW w:w="811" w:type="dxa"/>
            <w:vMerge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 w:rsidP="00780658">
            <w:pPr>
              <w:jc w:val="center"/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27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 w:rsidP="00780658">
            <w:pPr>
              <w:jc w:val="center"/>
              <w:rPr>
                <w:rFonts w:ascii="Arial" w:eastAsia="Arial" w:hAnsi="Arial" w:cs="Arial"/>
                <w:sz w:val="20"/>
                <w:lang w:val="en-US" w:eastAsia="en-US"/>
              </w:rPr>
            </w:pPr>
          </w:p>
        </w:tc>
        <w:tc>
          <w:tcPr>
            <w:tcW w:w="1026" w:type="dxa"/>
            <w:vMerge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 w:rsidP="00780658">
            <w:pPr>
              <w:jc w:val="center"/>
              <w:rPr>
                <w:rFonts w:ascii="Arial" w:eastAsia="Arial" w:hAnsi="Arial" w:cs="Arial"/>
                <w:sz w:val="20"/>
                <w:lang w:eastAsia="en-US"/>
              </w:rPr>
            </w:pPr>
          </w:p>
        </w:tc>
      </w:tr>
      <w:tr w:rsidR="00563C00" w:rsidRPr="00E40016" w:rsidTr="00780658">
        <w:trPr>
          <w:trHeight w:val="1729"/>
        </w:trPr>
        <w:tc>
          <w:tcPr>
            <w:tcW w:w="518" w:type="dxa"/>
            <w:vMerge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 w:rsidP="00780658">
            <w:pPr>
              <w:jc w:val="center"/>
              <w:rPr>
                <w:rFonts w:ascii="Arial" w:eastAsia="Arial" w:hAnsi="Arial" w:cs="Arial"/>
                <w:sz w:val="20"/>
                <w:lang w:val="en-US" w:eastAsia="en-US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 w:rsidP="00780658">
            <w:pPr>
              <w:jc w:val="center"/>
              <w:rPr>
                <w:rFonts w:ascii="Arial" w:eastAsia="Arial" w:hAnsi="Arial" w:cs="Arial"/>
                <w:sz w:val="20"/>
                <w:lang w:val="en-US" w:eastAsia="en-US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</w:tcPr>
          <w:p w:rsidR="00563C00" w:rsidRPr="00E40016" w:rsidRDefault="00563C00" w:rsidP="00780658">
            <w:pPr>
              <w:pStyle w:val="TableParagraph"/>
              <w:ind w:left="141" w:right="128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от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</w:tcPr>
          <w:p w:rsidR="00563C00" w:rsidRPr="00E40016" w:rsidRDefault="00563C00" w:rsidP="00780658">
            <w:pPr>
              <w:pStyle w:val="TableParagraph"/>
              <w:ind w:left="111" w:right="92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до</w:t>
            </w:r>
          </w:p>
        </w:tc>
        <w:tc>
          <w:tcPr>
            <w:tcW w:w="787" w:type="dxa"/>
            <w:vMerge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 w:rsidP="00780658">
            <w:pPr>
              <w:jc w:val="center"/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</w:tcPr>
          <w:p w:rsidR="00563C00" w:rsidRPr="00E40016" w:rsidRDefault="00563C00" w:rsidP="00780658">
            <w:pPr>
              <w:pStyle w:val="TableParagraph"/>
              <w:ind w:left="95" w:right="78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в м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</w:tcPr>
          <w:p w:rsidR="00563C00" w:rsidRPr="00E40016" w:rsidRDefault="00563C00" w:rsidP="00780658">
            <w:pPr>
              <w:pStyle w:val="TableParagraph"/>
              <w:ind w:left="132" w:right="113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в%</w:t>
            </w: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 w:rsidP="00780658">
            <w:pPr>
              <w:jc w:val="center"/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 w:rsidP="00780658">
            <w:pPr>
              <w:jc w:val="center"/>
              <w:rPr>
                <w:rFonts w:ascii="Arial" w:eastAsia="Arial" w:hAnsi="Arial" w:cs="Arial"/>
                <w:sz w:val="20"/>
                <w:lang w:val="en-US" w:eastAsia="en-US"/>
              </w:rPr>
            </w:pPr>
          </w:p>
        </w:tc>
        <w:tc>
          <w:tcPr>
            <w:tcW w:w="1651" w:type="dxa"/>
            <w:vMerge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 w:rsidP="00780658">
            <w:pPr>
              <w:jc w:val="center"/>
              <w:rPr>
                <w:rFonts w:ascii="Arial" w:eastAsia="Arial" w:hAnsi="Arial" w:cs="Arial"/>
                <w:sz w:val="20"/>
                <w:lang w:val="en-US" w:eastAsia="en-US"/>
              </w:rPr>
            </w:pPr>
          </w:p>
        </w:tc>
        <w:tc>
          <w:tcPr>
            <w:tcW w:w="859" w:type="dxa"/>
            <w:vMerge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 w:rsidP="00780658">
            <w:pPr>
              <w:jc w:val="center"/>
              <w:rPr>
                <w:rFonts w:ascii="Arial" w:eastAsia="Arial" w:hAnsi="Arial" w:cs="Arial"/>
                <w:sz w:val="20"/>
                <w:lang w:val="en-US" w:eastAsia="en-US"/>
              </w:rPr>
            </w:pPr>
          </w:p>
        </w:tc>
        <w:tc>
          <w:tcPr>
            <w:tcW w:w="777" w:type="dxa"/>
            <w:vMerge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 w:rsidP="00780658">
            <w:pPr>
              <w:jc w:val="center"/>
              <w:rPr>
                <w:rFonts w:ascii="Arial" w:eastAsia="Arial" w:hAnsi="Arial" w:cs="Arial"/>
                <w:sz w:val="20"/>
                <w:lang w:val="en-US" w:eastAsia="en-US"/>
              </w:rPr>
            </w:pPr>
          </w:p>
        </w:tc>
        <w:tc>
          <w:tcPr>
            <w:tcW w:w="748" w:type="dxa"/>
            <w:vMerge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 w:rsidP="00780658">
            <w:pPr>
              <w:jc w:val="center"/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 w:rsidP="00780658">
            <w:pPr>
              <w:jc w:val="center"/>
              <w:rPr>
                <w:rFonts w:ascii="Arial" w:eastAsia="Arial" w:hAnsi="Arial" w:cs="Arial"/>
                <w:sz w:val="20"/>
                <w:lang w:val="en-US" w:eastAsia="en-US"/>
              </w:rPr>
            </w:pPr>
          </w:p>
        </w:tc>
        <w:tc>
          <w:tcPr>
            <w:tcW w:w="763" w:type="dxa"/>
            <w:vMerge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 w:rsidP="00780658">
            <w:pPr>
              <w:jc w:val="center"/>
              <w:rPr>
                <w:rFonts w:ascii="Arial" w:eastAsia="Arial" w:hAnsi="Arial" w:cs="Arial"/>
                <w:sz w:val="20"/>
                <w:lang w:val="en-US" w:eastAsia="en-US"/>
              </w:rPr>
            </w:pPr>
          </w:p>
        </w:tc>
        <w:tc>
          <w:tcPr>
            <w:tcW w:w="811" w:type="dxa"/>
            <w:vMerge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 w:rsidP="00780658">
            <w:pPr>
              <w:jc w:val="center"/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</w:tcPr>
          <w:p w:rsidR="00563C00" w:rsidRPr="00E40016" w:rsidRDefault="00563C00" w:rsidP="00780658">
            <w:pPr>
              <w:pStyle w:val="TableParagraph"/>
              <w:ind w:left="39" w:right="15" w:firstLine="4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парал- лель- ное на- пласта- вание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</w:tcPr>
          <w:p w:rsidR="00563C00" w:rsidRPr="00E40016" w:rsidRDefault="00563C00" w:rsidP="00780658">
            <w:pPr>
              <w:pStyle w:val="TableParagraph"/>
              <w:ind w:left="73" w:right="48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перпен- дикуляр- ное на- пласта- вание</w:t>
            </w:r>
          </w:p>
        </w:tc>
        <w:tc>
          <w:tcPr>
            <w:tcW w:w="1026" w:type="dxa"/>
            <w:vMerge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 w:rsidP="00780658">
            <w:pPr>
              <w:jc w:val="center"/>
              <w:rPr>
                <w:rFonts w:ascii="Arial" w:eastAsia="Arial" w:hAnsi="Arial" w:cs="Arial"/>
                <w:sz w:val="20"/>
                <w:lang w:eastAsia="en-US"/>
              </w:rPr>
            </w:pPr>
          </w:p>
        </w:tc>
      </w:tr>
      <w:tr w:rsidR="00563C00" w:rsidRPr="00E40016" w:rsidTr="00780658">
        <w:trPr>
          <w:trHeight w:val="239"/>
        </w:trPr>
        <w:tc>
          <w:tcPr>
            <w:tcW w:w="5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780658">
            <w:pPr>
              <w:pStyle w:val="TableParagraph"/>
              <w:spacing w:before="4" w:line="215" w:lineRule="exact"/>
              <w:ind w:left="16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</w:t>
            </w:r>
          </w:p>
        </w:tc>
        <w:tc>
          <w:tcPr>
            <w:tcW w:w="84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780658">
            <w:pPr>
              <w:pStyle w:val="TableParagraph"/>
              <w:spacing w:before="4" w:line="215" w:lineRule="exact"/>
              <w:ind w:left="27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2</w:t>
            </w:r>
          </w:p>
        </w:tc>
        <w:tc>
          <w:tcPr>
            <w:tcW w:w="6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780658">
            <w:pPr>
              <w:pStyle w:val="TableParagraph"/>
              <w:spacing w:before="4" w:line="215" w:lineRule="exact"/>
              <w:ind w:left="18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3</w:t>
            </w:r>
          </w:p>
        </w:tc>
        <w:tc>
          <w:tcPr>
            <w:tcW w:w="7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780658">
            <w:pPr>
              <w:pStyle w:val="TableParagraph"/>
              <w:spacing w:before="4" w:line="215" w:lineRule="exact"/>
              <w:ind w:left="14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4</w:t>
            </w:r>
          </w:p>
        </w:tc>
        <w:tc>
          <w:tcPr>
            <w:tcW w:w="78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780658">
            <w:pPr>
              <w:pStyle w:val="TableParagraph"/>
              <w:spacing w:before="4" w:line="215" w:lineRule="exact"/>
              <w:ind w:left="19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5</w:t>
            </w:r>
          </w:p>
        </w:tc>
        <w:tc>
          <w:tcPr>
            <w:tcW w:w="52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780658">
            <w:pPr>
              <w:pStyle w:val="TableParagraph"/>
              <w:spacing w:before="4" w:line="215" w:lineRule="exact"/>
              <w:ind w:left="19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6</w:t>
            </w:r>
          </w:p>
        </w:tc>
        <w:tc>
          <w:tcPr>
            <w:tcW w:w="58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780658">
            <w:pPr>
              <w:pStyle w:val="TableParagraph"/>
              <w:spacing w:before="4" w:line="215" w:lineRule="exact"/>
              <w:ind w:left="19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7</w:t>
            </w:r>
          </w:p>
        </w:tc>
        <w:tc>
          <w:tcPr>
            <w:tcW w:w="122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780658">
            <w:pPr>
              <w:pStyle w:val="TableParagraph"/>
              <w:spacing w:before="4" w:line="215" w:lineRule="exact"/>
              <w:ind w:left="23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8</w:t>
            </w:r>
          </w:p>
        </w:tc>
        <w:tc>
          <w:tcPr>
            <w:tcW w:w="68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780658">
            <w:pPr>
              <w:pStyle w:val="TableParagraph"/>
              <w:spacing w:before="4" w:line="215" w:lineRule="exact"/>
              <w:ind w:left="18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9</w:t>
            </w:r>
          </w:p>
        </w:tc>
        <w:tc>
          <w:tcPr>
            <w:tcW w:w="7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780658">
            <w:pPr>
              <w:pStyle w:val="TableParagraph"/>
              <w:spacing w:before="4" w:line="215" w:lineRule="exact"/>
              <w:ind w:left="23" w:right="5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10</w:t>
            </w:r>
          </w:p>
        </w:tc>
        <w:tc>
          <w:tcPr>
            <w:tcW w:w="85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780658">
            <w:pPr>
              <w:pStyle w:val="TableParagraph"/>
              <w:spacing w:before="4" w:line="215" w:lineRule="exact"/>
              <w:ind w:left="302" w:right="284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11</w:t>
            </w:r>
          </w:p>
        </w:tc>
        <w:tc>
          <w:tcPr>
            <w:tcW w:w="77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780658">
            <w:pPr>
              <w:pStyle w:val="TableParagraph"/>
              <w:spacing w:before="4" w:line="215" w:lineRule="exact"/>
              <w:ind w:left="113" w:right="90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12</w:t>
            </w:r>
          </w:p>
        </w:tc>
        <w:tc>
          <w:tcPr>
            <w:tcW w:w="74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780658">
            <w:pPr>
              <w:pStyle w:val="TableParagraph"/>
              <w:spacing w:before="4" w:line="215" w:lineRule="exact"/>
              <w:ind w:left="245" w:right="230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13</w:t>
            </w:r>
          </w:p>
        </w:tc>
        <w:tc>
          <w:tcPr>
            <w:tcW w:w="65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780658">
            <w:pPr>
              <w:pStyle w:val="TableParagraph"/>
              <w:spacing w:before="4" w:line="215" w:lineRule="exact"/>
              <w:ind w:left="223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14</w:t>
            </w:r>
          </w:p>
        </w:tc>
        <w:tc>
          <w:tcPr>
            <w:tcW w:w="76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780658">
            <w:pPr>
              <w:pStyle w:val="TableParagraph"/>
              <w:spacing w:before="4" w:line="215" w:lineRule="exact"/>
              <w:ind w:left="103" w:right="81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15</w:t>
            </w:r>
          </w:p>
        </w:tc>
        <w:tc>
          <w:tcPr>
            <w:tcW w:w="81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780658">
            <w:pPr>
              <w:pStyle w:val="TableParagraph"/>
              <w:spacing w:before="4" w:line="215" w:lineRule="exact"/>
              <w:ind w:left="67" w:right="44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16</w:t>
            </w:r>
          </w:p>
        </w:tc>
        <w:tc>
          <w:tcPr>
            <w:tcW w:w="78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780658">
            <w:pPr>
              <w:pStyle w:val="TableParagraph"/>
              <w:spacing w:before="4" w:line="215" w:lineRule="exact"/>
              <w:ind w:left="118" w:right="95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17</w:t>
            </w:r>
          </w:p>
        </w:tc>
        <w:tc>
          <w:tcPr>
            <w:tcW w:w="96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780658">
            <w:pPr>
              <w:pStyle w:val="TableParagraph"/>
              <w:spacing w:before="4" w:line="215" w:lineRule="exact"/>
              <w:ind w:left="357" w:right="333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18</w:t>
            </w:r>
          </w:p>
        </w:tc>
        <w:tc>
          <w:tcPr>
            <w:tcW w:w="102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780658">
            <w:pPr>
              <w:pStyle w:val="TableParagraph"/>
              <w:spacing w:before="4" w:line="215" w:lineRule="exact"/>
              <w:ind w:left="387" w:right="365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19</w:t>
            </w:r>
          </w:p>
        </w:tc>
      </w:tr>
      <w:tr w:rsidR="00563C00" w:rsidRPr="00E40016" w:rsidTr="00563C00">
        <w:trPr>
          <w:trHeight w:val="74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</w:tr>
    </w:tbl>
    <w:p w:rsidR="00563C00" w:rsidRPr="00E40016" w:rsidRDefault="00563C00" w:rsidP="00B76DB6">
      <w:pPr>
        <w:jc w:val="right"/>
        <w:rPr>
          <w:rFonts w:ascii="Arial" w:hAnsi="Arial" w:cs="Arial"/>
        </w:rPr>
      </w:pPr>
    </w:p>
    <w:p w:rsidR="00B76DB6" w:rsidRPr="00E40016" w:rsidRDefault="00B76DB6" w:rsidP="00B76DB6">
      <w:pPr>
        <w:jc w:val="right"/>
        <w:rPr>
          <w:rFonts w:ascii="Arial" w:hAnsi="Arial" w:cs="Arial"/>
        </w:rPr>
      </w:pPr>
    </w:p>
    <w:p w:rsidR="00B76DB6" w:rsidRPr="00E40016" w:rsidRDefault="00B76DB6" w:rsidP="00B76DB6">
      <w:pPr>
        <w:jc w:val="right"/>
        <w:rPr>
          <w:rFonts w:ascii="Arial" w:hAnsi="Arial" w:cs="Arial"/>
        </w:rPr>
      </w:pPr>
    </w:p>
    <w:p w:rsidR="00B76DB6" w:rsidRPr="00E40016" w:rsidRDefault="00B76DB6" w:rsidP="00B76DB6">
      <w:pPr>
        <w:jc w:val="right"/>
        <w:rPr>
          <w:rFonts w:ascii="Arial" w:hAnsi="Arial" w:cs="Arial"/>
        </w:rPr>
      </w:pPr>
    </w:p>
    <w:p w:rsidR="00B76DB6" w:rsidRPr="00E40016" w:rsidRDefault="00B76DB6" w:rsidP="00B76DB6">
      <w:pPr>
        <w:jc w:val="right"/>
        <w:rPr>
          <w:rFonts w:ascii="Arial" w:hAnsi="Arial" w:cs="Arial"/>
        </w:rPr>
      </w:pPr>
    </w:p>
    <w:p w:rsidR="00B76DB6" w:rsidRPr="00E40016" w:rsidRDefault="00B76DB6" w:rsidP="00B76DB6">
      <w:pPr>
        <w:jc w:val="right"/>
        <w:rPr>
          <w:rFonts w:ascii="Arial" w:hAnsi="Arial" w:cs="Arial"/>
        </w:rPr>
      </w:pPr>
    </w:p>
    <w:p w:rsidR="00B76DB6" w:rsidRPr="00E40016" w:rsidRDefault="00B76DB6" w:rsidP="00B76DB6">
      <w:pPr>
        <w:jc w:val="right"/>
        <w:rPr>
          <w:rFonts w:ascii="Arial" w:hAnsi="Arial" w:cs="Arial"/>
        </w:rPr>
      </w:pPr>
    </w:p>
    <w:tbl>
      <w:tblPr>
        <w:tblStyle w:val="afc"/>
        <w:tblW w:w="641" w:type="dxa"/>
        <w:tblInd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</w:tblGrid>
      <w:tr w:rsidR="00B76DB6" w:rsidRPr="00E40016" w:rsidTr="00B76DB6">
        <w:trPr>
          <w:cantSplit/>
          <w:trHeight w:val="2631"/>
        </w:trPr>
        <w:tc>
          <w:tcPr>
            <w:tcW w:w="641" w:type="dxa"/>
            <w:textDirection w:val="tbRl"/>
          </w:tcPr>
          <w:p w:rsidR="00B76DB6" w:rsidRPr="00E40016" w:rsidRDefault="00B76DB6" w:rsidP="00B76DB6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0016">
              <w:rPr>
                <w:rFonts w:ascii="Arial" w:hAnsi="Arial" w:cs="Arial"/>
                <w:b/>
                <w:iCs/>
              </w:rPr>
              <w:t>ГеоНиП 17.ХХ-ХХ-2018</w:t>
            </w:r>
          </w:p>
          <w:p w:rsidR="00B76DB6" w:rsidRPr="00E40016" w:rsidRDefault="00B76DB6" w:rsidP="00B76DB6">
            <w:pPr>
              <w:ind w:left="113" w:right="113"/>
              <w:jc w:val="right"/>
              <w:rPr>
                <w:rFonts w:ascii="Arial" w:hAnsi="Arial" w:cs="Arial"/>
                <w:sz w:val="16"/>
              </w:rPr>
            </w:pPr>
          </w:p>
        </w:tc>
      </w:tr>
    </w:tbl>
    <w:p w:rsidR="00B76DB6" w:rsidRPr="00E40016" w:rsidRDefault="00B76DB6" w:rsidP="00563C00">
      <w:pPr>
        <w:rPr>
          <w:rFonts w:ascii="Arial" w:hAnsi="Arial" w:cs="Arial"/>
        </w:rPr>
      </w:pPr>
    </w:p>
    <w:p w:rsidR="00B76DB6" w:rsidRPr="00E40016" w:rsidRDefault="00B76DB6" w:rsidP="00563C00">
      <w:pPr>
        <w:rPr>
          <w:rFonts w:ascii="Arial" w:hAnsi="Arial" w:cs="Arial"/>
        </w:rPr>
        <w:sectPr w:rsidR="00B76DB6" w:rsidRPr="00E40016" w:rsidSect="00B76DB6">
          <w:pgSz w:w="16840" w:h="11900" w:orient="landscape"/>
          <w:pgMar w:top="0" w:right="680" w:bottom="280" w:left="480" w:header="0" w:footer="0" w:gutter="0"/>
          <w:cols w:space="720"/>
        </w:sectPr>
      </w:pPr>
    </w:p>
    <w:p w:rsidR="00563C00" w:rsidRPr="00E40016" w:rsidRDefault="00246A7A" w:rsidP="00563C00">
      <w:pPr>
        <w:pStyle w:val="af7"/>
        <w:spacing w:before="7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6197600</wp:posOffset>
                </wp:positionH>
                <wp:positionV relativeFrom="page">
                  <wp:posOffset>706755</wp:posOffset>
                </wp:positionV>
                <wp:extent cx="182245" cy="4820285"/>
                <wp:effectExtent l="0" t="1905" r="1905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" cy="4820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7DF" w:rsidRDefault="000307DF" w:rsidP="00563C00">
                            <w:pPr>
                              <w:spacing w:before="13"/>
                              <w:ind w:left="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Таблица А.7 – Результаты определения каверновой ёмкости пород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488pt;margin-top:55.65pt;width:14.35pt;height:379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" filled="f" stroked="f">
                <v:textbox style="layout-flow:vertical" inset="0,0,0,0">
                  <w:txbxContent>
                    <w:p w:rsidR="000307DF" w:rsidRDefault="000307DF" w:rsidP="00563C00">
                      <w:pPr>
                        <w:spacing w:before="13"/>
                        <w:ind w:left="2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Таблица А.7 – Результаты определения каверновой ёмкости пород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pPr w:leftFromText="180" w:rightFromText="180" w:vertAnchor="text" w:tblpX="4017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27"/>
        <w:gridCol w:w="2717"/>
        <w:gridCol w:w="1049"/>
      </w:tblGrid>
      <w:tr w:rsidR="00563C00" w:rsidRPr="00E40016" w:rsidTr="00DB4DDC">
        <w:trPr>
          <w:trHeight w:val="78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extDirection w:val="tbRl"/>
            <w:hideMark/>
          </w:tcPr>
          <w:p w:rsidR="00563C00" w:rsidRPr="00E40016" w:rsidRDefault="00563C00">
            <w:pPr>
              <w:pStyle w:val="TableParagraph"/>
              <w:spacing w:before="72" w:line="215" w:lineRule="exact"/>
              <w:ind w:left="417"/>
              <w:rPr>
                <w:sz w:val="20"/>
              </w:rPr>
            </w:pPr>
            <w:r w:rsidRPr="00E40016">
              <w:rPr>
                <w:sz w:val="20"/>
              </w:rPr>
              <w:t>1</w:t>
            </w: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spacing w:before="2"/>
            </w:pPr>
          </w:p>
          <w:p w:rsidR="00563C00" w:rsidRPr="00E40016" w:rsidRDefault="00563C00">
            <w:pPr>
              <w:pStyle w:val="TableParagraph"/>
              <w:ind w:left="142"/>
            </w:pPr>
            <w:r w:rsidRPr="00E40016">
              <w:t>№№ скважин</w:t>
            </w:r>
          </w:p>
        </w:tc>
      </w:tr>
      <w:tr w:rsidR="00563C00" w:rsidRPr="00E40016" w:rsidTr="00DB4DDC">
        <w:trPr>
          <w:trHeight w:val="777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extDirection w:val="tbRl"/>
            <w:hideMark/>
          </w:tcPr>
          <w:p w:rsidR="00563C00" w:rsidRPr="00E40016" w:rsidRDefault="00563C00">
            <w:pPr>
              <w:pStyle w:val="TableParagraph"/>
              <w:spacing w:before="72" w:line="215" w:lineRule="exact"/>
              <w:ind w:left="417"/>
              <w:rPr>
                <w:sz w:val="20"/>
              </w:rPr>
            </w:pPr>
            <w:r w:rsidRPr="00E40016">
              <w:rPr>
                <w:sz w:val="20"/>
              </w:rPr>
              <w:t>2</w:t>
            </w: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double" w:sz="2" w:space="0" w:color="000000"/>
              <w:bottom w:val="single" w:sz="6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spacing w:before="2"/>
            </w:pPr>
          </w:p>
          <w:p w:rsidR="00563C00" w:rsidRPr="00E40016" w:rsidRDefault="00563C00">
            <w:pPr>
              <w:pStyle w:val="TableParagraph"/>
              <w:ind w:left="142"/>
            </w:pPr>
            <w:r w:rsidRPr="00E40016">
              <w:t>Лабораторный № образца</w:t>
            </w:r>
          </w:p>
        </w:tc>
      </w:tr>
      <w:tr w:rsidR="00563C00" w:rsidRPr="00E40016" w:rsidTr="00DB4DDC">
        <w:trPr>
          <w:trHeight w:val="77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4" w:space="0" w:color="000000"/>
            </w:tcBorders>
            <w:textDirection w:val="tbRl"/>
            <w:hideMark/>
          </w:tcPr>
          <w:p w:rsidR="00563C00" w:rsidRPr="00E40016" w:rsidRDefault="00563C00">
            <w:pPr>
              <w:pStyle w:val="TableParagraph"/>
              <w:spacing w:before="75" w:line="215" w:lineRule="exact"/>
              <w:ind w:left="412"/>
              <w:rPr>
                <w:sz w:val="20"/>
              </w:rPr>
            </w:pPr>
            <w:r w:rsidRPr="00E40016">
              <w:rPr>
                <w:sz w:val="20"/>
              </w:rPr>
              <w:t>3</w:t>
            </w:r>
          </w:p>
        </w:tc>
        <w:tc>
          <w:tcPr>
            <w:tcW w:w="3766" w:type="dxa"/>
            <w:gridSpan w:val="2"/>
            <w:tcBorders>
              <w:top w:val="single" w:sz="6" w:space="0" w:color="000000"/>
              <w:left w:val="thinThickMediumGap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34" w:line="244" w:lineRule="auto"/>
              <w:ind w:left="146" w:right="293"/>
            </w:pPr>
            <w:r w:rsidRPr="00E40016">
              <w:t>Интервал отбора образца, м</w:t>
            </w:r>
          </w:p>
        </w:tc>
      </w:tr>
      <w:tr w:rsidR="00563C00" w:rsidRPr="00E40016" w:rsidTr="00DB4DDC">
        <w:trPr>
          <w:trHeight w:val="661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4" w:space="0" w:color="000000"/>
            </w:tcBorders>
            <w:textDirection w:val="tbRl"/>
            <w:hideMark/>
          </w:tcPr>
          <w:p w:rsidR="00563C00" w:rsidRPr="00E40016" w:rsidRDefault="00563C00">
            <w:pPr>
              <w:pStyle w:val="TableParagraph"/>
              <w:spacing w:before="75" w:line="215" w:lineRule="exact"/>
              <w:ind w:left="354"/>
              <w:rPr>
                <w:sz w:val="20"/>
              </w:rPr>
            </w:pPr>
            <w:r w:rsidRPr="00E40016">
              <w:rPr>
                <w:sz w:val="20"/>
              </w:rPr>
              <w:t>4</w:t>
            </w:r>
          </w:p>
        </w:tc>
        <w:tc>
          <w:tcPr>
            <w:tcW w:w="3766" w:type="dxa"/>
            <w:gridSpan w:val="2"/>
            <w:tcBorders>
              <w:top w:val="single" w:sz="6" w:space="0" w:color="000000"/>
              <w:left w:val="thinThickMediumGap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221"/>
              <w:ind w:left="146"/>
            </w:pPr>
            <w:r w:rsidRPr="00E40016">
              <w:t>Глубина отбора образца, м</w:t>
            </w:r>
          </w:p>
        </w:tc>
      </w:tr>
      <w:tr w:rsidR="00563C00" w:rsidRPr="00E40016" w:rsidTr="00DB4DDC">
        <w:trPr>
          <w:trHeight w:val="83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extDirection w:val="tbRl"/>
            <w:hideMark/>
          </w:tcPr>
          <w:p w:rsidR="00563C00" w:rsidRPr="00E40016" w:rsidRDefault="00563C00">
            <w:pPr>
              <w:pStyle w:val="TableParagraph"/>
              <w:spacing w:before="72" w:line="215" w:lineRule="exact"/>
              <w:ind w:left="150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5</w:t>
            </w:r>
          </w:p>
        </w:tc>
        <w:tc>
          <w:tcPr>
            <w:tcW w:w="3766" w:type="dxa"/>
            <w:gridSpan w:val="2"/>
            <w:tcBorders>
              <w:top w:val="single" w:sz="6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29"/>
              <w:ind w:left="142"/>
            </w:pPr>
            <w:r w:rsidRPr="00E40016">
              <w:t xml:space="preserve">Вынос керна, </w:t>
            </w:r>
            <w:r w:rsidRPr="00E40016">
              <w:rPr>
                <w:u w:val="single"/>
              </w:rPr>
              <w:t>м., %</w:t>
            </w:r>
          </w:p>
        </w:tc>
      </w:tr>
      <w:tr w:rsidR="00563C00" w:rsidRPr="00E40016" w:rsidTr="00DB4DDC">
        <w:trPr>
          <w:trHeight w:val="1031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extDirection w:val="tbRl"/>
            <w:hideMark/>
          </w:tcPr>
          <w:p w:rsidR="00563C00" w:rsidRPr="00E40016" w:rsidRDefault="00563C00">
            <w:pPr>
              <w:pStyle w:val="TableParagraph"/>
              <w:spacing w:before="72" w:line="215" w:lineRule="exact"/>
              <w:ind w:left="155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6</w:t>
            </w: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spacing w:before="6"/>
            </w:pPr>
          </w:p>
          <w:p w:rsidR="00563C00" w:rsidRPr="00E40016" w:rsidRDefault="00563C00">
            <w:pPr>
              <w:pStyle w:val="TableParagraph"/>
              <w:spacing w:line="247" w:lineRule="auto"/>
              <w:ind w:left="142" w:right="560"/>
            </w:pPr>
            <w:r w:rsidRPr="00E40016">
              <w:t>Краткое литологическое описание пород</w:t>
            </w:r>
          </w:p>
        </w:tc>
      </w:tr>
      <w:tr w:rsidR="00563C00" w:rsidRPr="00E40016" w:rsidTr="00DB4DDC">
        <w:trPr>
          <w:trHeight w:val="57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extDirection w:val="tbRl"/>
            <w:hideMark/>
          </w:tcPr>
          <w:p w:rsidR="00563C00" w:rsidRPr="00E40016" w:rsidRDefault="00563C00">
            <w:pPr>
              <w:pStyle w:val="TableParagraph"/>
              <w:spacing w:before="72" w:line="215" w:lineRule="exact"/>
              <w:ind w:left="412"/>
              <w:rPr>
                <w:sz w:val="20"/>
              </w:rPr>
            </w:pPr>
            <w:r w:rsidRPr="00E40016">
              <w:rPr>
                <w:sz w:val="20"/>
              </w:rPr>
              <w:t>7</w:t>
            </w: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spacing w:before="9"/>
            </w:pPr>
          </w:p>
          <w:p w:rsidR="00563C00" w:rsidRPr="00E40016" w:rsidRDefault="00563C00">
            <w:pPr>
              <w:pStyle w:val="TableParagraph"/>
              <w:ind w:left="142"/>
            </w:pPr>
            <w:r w:rsidRPr="00E40016">
              <w:t>Горизонт</w:t>
            </w:r>
          </w:p>
        </w:tc>
      </w:tr>
      <w:tr w:rsidR="00563C00" w:rsidRPr="00E40016" w:rsidTr="00DB4DDC">
        <w:trPr>
          <w:trHeight w:val="50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extDirection w:val="tbRl"/>
            <w:hideMark/>
          </w:tcPr>
          <w:p w:rsidR="00563C00" w:rsidRPr="00E40016" w:rsidRDefault="00563C00">
            <w:pPr>
              <w:pStyle w:val="TableParagraph"/>
              <w:spacing w:before="72" w:line="215" w:lineRule="exact"/>
              <w:ind w:left="417"/>
              <w:rPr>
                <w:sz w:val="20"/>
              </w:rPr>
            </w:pPr>
            <w:r w:rsidRPr="00E40016">
              <w:rPr>
                <w:sz w:val="20"/>
              </w:rPr>
              <w:t>8</w:t>
            </w:r>
          </w:p>
        </w:tc>
        <w:tc>
          <w:tcPr>
            <w:tcW w:w="271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spacing w:before="2"/>
            </w:pPr>
          </w:p>
          <w:p w:rsidR="00563C00" w:rsidRPr="00E40016" w:rsidRDefault="00780658">
            <w:pPr>
              <w:pStyle w:val="TableParagraph"/>
              <w:ind w:left="142"/>
            </w:pPr>
            <w:r>
              <w:rPr>
                <w:lang w:val="ru-RU"/>
              </w:rPr>
              <w:t>Ё</w:t>
            </w:r>
            <w:r w:rsidR="00563C00" w:rsidRPr="00E40016">
              <w:t>мкость (Е)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563C00" w:rsidRPr="00E40016" w:rsidRDefault="00563C00">
            <w:pPr>
              <w:pStyle w:val="TableParagraph"/>
              <w:spacing w:before="9"/>
            </w:pPr>
          </w:p>
          <w:p w:rsidR="00563C00" w:rsidRPr="00E40016" w:rsidRDefault="00780658">
            <w:pPr>
              <w:pStyle w:val="TableParagraph"/>
              <w:ind w:left="1617"/>
            </w:pPr>
            <w:r>
              <w:rPr>
                <w:lang w:val="ru-RU"/>
              </w:rPr>
              <w:t>Ё</w:t>
            </w:r>
            <w:r w:rsidR="00563C00" w:rsidRPr="00E40016">
              <w:t>мкость (Е), %</w:t>
            </w:r>
          </w:p>
        </w:tc>
      </w:tr>
      <w:tr w:rsidR="00563C00" w:rsidRPr="00E40016" w:rsidTr="00DB4DDC">
        <w:trPr>
          <w:trHeight w:val="777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extDirection w:val="tbRl"/>
            <w:hideMark/>
          </w:tcPr>
          <w:p w:rsidR="00563C00" w:rsidRPr="00E40016" w:rsidRDefault="00563C00">
            <w:pPr>
              <w:pStyle w:val="TableParagraph"/>
              <w:spacing w:before="72" w:line="215" w:lineRule="exact"/>
              <w:ind w:left="412"/>
              <w:rPr>
                <w:sz w:val="20"/>
              </w:rPr>
            </w:pPr>
            <w:r w:rsidRPr="00E40016">
              <w:rPr>
                <w:sz w:val="20"/>
              </w:rPr>
              <w:t>9</w:t>
            </w:r>
          </w:p>
        </w:tc>
        <w:tc>
          <w:tcPr>
            <w:tcW w:w="271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 w:rsidP="009A3156">
            <w:pPr>
              <w:pStyle w:val="TableParagraph"/>
              <w:spacing w:before="134" w:line="244" w:lineRule="auto"/>
              <w:ind w:left="142" w:right="495"/>
              <w:rPr>
                <w:lang w:val="ru-RU"/>
              </w:rPr>
            </w:pPr>
            <w:r w:rsidRPr="00E40016">
              <w:rPr>
                <w:lang w:val="ru-RU"/>
              </w:rPr>
              <w:t xml:space="preserve">Открытая </w:t>
            </w:r>
            <w:r w:rsidR="009A3156">
              <w:rPr>
                <w:lang w:val="ru-RU"/>
              </w:rPr>
              <w:t>ё</w:t>
            </w:r>
            <w:r w:rsidRPr="00E40016">
              <w:rPr>
                <w:lang w:val="ru-RU"/>
              </w:rPr>
              <w:t>мкость каверн и пор</w:t>
            </w: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lang w:eastAsia="en-US"/>
              </w:rPr>
            </w:pPr>
          </w:p>
        </w:tc>
      </w:tr>
      <w:tr w:rsidR="00563C00" w:rsidRPr="00E40016" w:rsidTr="00DB4DDC">
        <w:trPr>
          <w:trHeight w:val="781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extDirection w:val="tbRl"/>
            <w:hideMark/>
          </w:tcPr>
          <w:p w:rsidR="00563C00" w:rsidRPr="00E40016" w:rsidRDefault="00563C00">
            <w:pPr>
              <w:pStyle w:val="TableParagraph"/>
              <w:spacing w:before="72" w:line="215" w:lineRule="exact"/>
              <w:ind w:left="359"/>
              <w:rPr>
                <w:sz w:val="20"/>
              </w:rPr>
            </w:pPr>
            <w:r w:rsidRPr="00E40016">
              <w:rPr>
                <w:sz w:val="20"/>
              </w:rPr>
              <w:t>10</w:t>
            </w:r>
          </w:p>
        </w:tc>
        <w:tc>
          <w:tcPr>
            <w:tcW w:w="271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 w:rsidP="009A3156">
            <w:pPr>
              <w:pStyle w:val="TableParagraph"/>
              <w:spacing w:before="139" w:line="244" w:lineRule="auto"/>
              <w:ind w:left="142" w:right="734"/>
            </w:pPr>
            <w:r w:rsidRPr="00E40016">
              <w:t xml:space="preserve">Полная </w:t>
            </w:r>
            <w:r w:rsidR="009A3156">
              <w:rPr>
                <w:lang w:val="ru-RU"/>
              </w:rPr>
              <w:t>ё</w:t>
            </w:r>
            <w:r w:rsidRPr="00E40016">
              <w:t>мкость каверн</w:t>
            </w: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lang w:val="en-US" w:eastAsia="en-US"/>
              </w:rPr>
            </w:pPr>
          </w:p>
        </w:tc>
      </w:tr>
      <w:tr w:rsidR="00563C00" w:rsidRPr="00E40016" w:rsidTr="00DB4DDC">
        <w:trPr>
          <w:trHeight w:val="78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extDirection w:val="tbRl"/>
            <w:hideMark/>
          </w:tcPr>
          <w:p w:rsidR="00563C00" w:rsidRPr="00E40016" w:rsidRDefault="00563C00">
            <w:pPr>
              <w:pStyle w:val="TableParagraph"/>
              <w:spacing w:before="72" w:line="215" w:lineRule="exact"/>
              <w:ind w:left="355"/>
              <w:rPr>
                <w:sz w:val="20"/>
              </w:rPr>
            </w:pPr>
            <w:r w:rsidRPr="00E40016">
              <w:rPr>
                <w:sz w:val="20"/>
              </w:rPr>
              <w:t>11</w:t>
            </w:r>
          </w:p>
        </w:tc>
        <w:tc>
          <w:tcPr>
            <w:tcW w:w="271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 w:rsidP="009A3156">
            <w:pPr>
              <w:pStyle w:val="TableParagraph"/>
              <w:spacing w:before="134" w:line="244" w:lineRule="auto"/>
              <w:ind w:left="142" w:right="495"/>
            </w:pPr>
            <w:r w:rsidRPr="00E40016">
              <w:t xml:space="preserve">Открытая </w:t>
            </w:r>
            <w:r w:rsidR="009A3156">
              <w:rPr>
                <w:lang w:val="ru-RU"/>
              </w:rPr>
              <w:t>ё</w:t>
            </w:r>
            <w:r w:rsidRPr="00E40016">
              <w:t>мкость каверн</w:t>
            </w: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lang w:val="en-US" w:eastAsia="en-US"/>
              </w:rPr>
            </w:pPr>
          </w:p>
        </w:tc>
      </w:tr>
      <w:tr w:rsidR="00563C00" w:rsidRPr="00E40016" w:rsidTr="00DB4DDC">
        <w:trPr>
          <w:trHeight w:val="62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extDirection w:val="tbRl"/>
            <w:hideMark/>
          </w:tcPr>
          <w:p w:rsidR="00563C00" w:rsidRPr="00E40016" w:rsidRDefault="00563C00">
            <w:pPr>
              <w:pStyle w:val="TableParagraph"/>
              <w:spacing w:before="72" w:line="215" w:lineRule="exact"/>
              <w:ind w:left="355"/>
              <w:rPr>
                <w:sz w:val="20"/>
              </w:rPr>
            </w:pPr>
            <w:r w:rsidRPr="00E40016">
              <w:rPr>
                <w:sz w:val="20"/>
              </w:rPr>
              <w:t>12</w:t>
            </w:r>
          </w:p>
        </w:tc>
        <w:tc>
          <w:tcPr>
            <w:tcW w:w="271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spacing w:before="9"/>
            </w:pPr>
          </w:p>
          <w:p w:rsidR="00563C00" w:rsidRPr="00E40016" w:rsidRDefault="00563C00" w:rsidP="009A3156">
            <w:pPr>
              <w:pStyle w:val="TableParagraph"/>
              <w:ind w:left="142"/>
            </w:pPr>
            <w:r w:rsidRPr="00E40016">
              <w:t xml:space="preserve">Полная </w:t>
            </w:r>
            <w:r w:rsidR="009A3156">
              <w:rPr>
                <w:lang w:val="ru-RU"/>
              </w:rPr>
              <w:t>ё</w:t>
            </w:r>
            <w:r w:rsidRPr="00E40016">
              <w:t>мкость пор</w:t>
            </w: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lang w:val="en-US" w:eastAsia="en-US"/>
              </w:rPr>
            </w:pPr>
          </w:p>
        </w:tc>
      </w:tr>
      <w:tr w:rsidR="00563C00" w:rsidRPr="00E40016" w:rsidTr="00DB4DDC">
        <w:trPr>
          <w:trHeight w:val="67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extDirection w:val="tbRl"/>
            <w:hideMark/>
          </w:tcPr>
          <w:p w:rsidR="00563C00" w:rsidRPr="00E40016" w:rsidRDefault="00563C00">
            <w:pPr>
              <w:pStyle w:val="TableParagraph"/>
              <w:spacing w:before="72" w:line="215" w:lineRule="exact"/>
              <w:ind w:left="359"/>
              <w:rPr>
                <w:sz w:val="20"/>
              </w:rPr>
            </w:pPr>
            <w:r w:rsidRPr="00E40016">
              <w:rPr>
                <w:sz w:val="20"/>
              </w:rPr>
              <w:t>13</w:t>
            </w:r>
          </w:p>
        </w:tc>
        <w:tc>
          <w:tcPr>
            <w:tcW w:w="271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 w:rsidP="009A3156">
            <w:pPr>
              <w:pStyle w:val="TableParagraph"/>
              <w:spacing w:before="139" w:line="244" w:lineRule="auto"/>
              <w:ind w:left="142" w:right="495"/>
            </w:pPr>
            <w:r w:rsidRPr="00E40016">
              <w:t xml:space="preserve">Открытая </w:t>
            </w:r>
            <w:r w:rsidR="009A3156">
              <w:rPr>
                <w:lang w:val="ru-RU"/>
              </w:rPr>
              <w:t>ё</w:t>
            </w:r>
            <w:r w:rsidRPr="00E40016">
              <w:t>мкость пор</w:t>
            </w: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lang w:val="en-US" w:eastAsia="en-US"/>
              </w:rPr>
            </w:pPr>
          </w:p>
        </w:tc>
      </w:tr>
      <w:tr w:rsidR="00563C00" w:rsidRPr="00E40016" w:rsidTr="00DB4DDC">
        <w:trPr>
          <w:trHeight w:val="777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extDirection w:val="tbRl"/>
            <w:hideMark/>
          </w:tcPr>
          <w:p w:rsidR="00563C00" w:rsidRPr="00E40016" w:rsidRDefault="00563C00">
            <w:pPr>
              <w:pStyle w:val="TableParagraph"/>
              <w:spacing w:before="72" w:line="215" w:lineRule="exact"/>
              <w:ind w:left="355"/>
              <w:rPr>
                <w:sz w:val="20"/>
              </w:rPr>
            </w:pPr>
            <w:r w:rsidRPr="00E40016">
              <w:rPr>
                <w:sz w:val="20"/>
              </w:rPr>
              <w:t>14</w:t>
            </w: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 w:rsidP="009A3156">
            <w:pPr>
              <w:pStyle w:val="TableParagraph"/>
              <w:spacing w:before="134" w:line="244" w:lineRule="auto"/>
              <w:ind w:left="142" w:right="346"/>
              <w:rPr>
                <w:lang w:val="ru-RU"/>
              </w:rPr>
            </w:pPr>
            <w:r w:rsidRPr="00E40016">
              <w:rPr>
                <w:lang w:val="ru-RU"/>
              </w:rPr>
              <w:t xml:space="preserve">Долевое участие каверн в общей </w:t>
            </w:r>
            <w:r w:rsidR="009A3156">
              <w:rPr>
                <w:lang w:val="ru-RU"/>
              </w:rPr>
              <w:t>ё</w:t>
            </w:r>
            <w:r w:rsidRPr="00E40016">
              <w:rPr>
                <w:lang w:val="ru-RU"/>
              </w:rPr>
              <w:t>мкости пустот,</w:t>
            </w:r>
            <w:r w:rsidRPr="00E40016">
              <w:rPr>
                <w:spacing w:val="60"/>
                <w:lang w:val="ru-RU"/>
              </w:rPr>
              <w:t xml:space="preserve"> </w:t>
            </w:r>
            <w:r w:rsidRPr="00E40016">
              <w:rPr>
                <w:lang w:val="ru-RU"/>
              </w:rPr>
              <w:t>%</w:t>
            </w:r>
          </w:p>
        </w:tc>
      </w:tr>
      <w:tr w:rsidR="00563C00" w:rsidRPr="00E40016" w:rsidTr="00DB4DDC">
        <w:trPr>
          <w:trHeight w:val="781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extDirection w:val="tbRl"/>
            <w:hideMark/>
          </w:tcPr>
          <w:p w:rsidR="00563C00" w:rsidRPr="00E40016" w:rsidRDefault="00563C00">
            <w:pPr>
              <w:pStyle w:val="TableParagraph"/>
              <w:spacing w:before="72" w:line="215" w:lineRule="exact"/>
              <w:ind w:left="359"/>
              <w:rPr>
                <w:sz w:val="20"/>
              </w:rPr>
            </w:pPr>
            <w:r w:rsidRPr="00E40016">
              <w:rPr>
                <w:sz w:val="20"/>
              </w:rPr>
              <w:t>15</w:t>
            </w:r>
          </w:p>
        </w:tc>
        <w:tc>
          <w:tcPr>
            <w:tcW w:w="271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spacing w:before="3"/>
            </w:pPr>
          </w:p>
          <w:p w:rsidR="00563C00" w:rsidRPr="00E40016" w:rsidRDefault="00563C00">
            <w:pPr>
              <w:pStyle w:val="TableParagraph"/>
              <w:ind w:left="142"/>
            </w:pPr>
            <w:r w:rsidRPr="00E40016">
              <w:t>Кальцит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563C00" w:rsidRPr="00E40016" w:rsidRDefault="00563C00">
            <w:pPr>
              <w:pStyle w:val="TableParagraph"/>
              <w:spacing w:before="29" w:line="330" w:lineRule="atLeast"/>
              <w:ind w:left="345" w:right="66" w:hanging="48"/>
            </w:pPr>
            <w:r w:rsidRPr="00E40016">
              <w:rPr>
                <w:spacing w:val="-1"/>
              </w:rPr>
              <w:t>К</w:t>
            </w:r>
            <w:r w:rsidRPr="00E40016">
              <w:t>ар</w:t>
            </w:r>
            <w:r w:rsidRPr="00E40016">
              <w:rPr>
                <w:spacing w:val="1"/>
              </w:rPr>
              <w:t>б</w:t>
            </w:r>
            <w:r w:rsidRPr="00E40016">
              <w:t>о</w:t>
            </w:r>
            <w:r w:rsidRPr="00E40016">
              <w:rPr>
                <w:spacing w:val="1"/>
              </w:rPr>
              <w:t>н</w:t>
            </w:r>
            <w:r w:rsidRPr="00E40016">
              <w:rPr>
                <w:spacing w:val="-4"/>
              </w:rPr>
              <w:t>а</w:t>
            </w:r>
            <w:r w:rsidRPr="00E40016">
              <w:rPr>
                <w:spacing w:val="1"/>
              </w:rPr>
              <w:t>т</w:t>
            </w:r>
            <w:r w:rsidRPr="00E40016">
              <w:t xml:space="preserve">- </w:t>
            </w:r>
            <w:r w:rsidRPr="00E40016">
              <w:rPr>
                <w:spacing w:val="1"/>
              </w:rPr>
              <w:t>н</w:t>
            </w:r>
            <w:r w:rsidRPr="00E40016">
              <w:t>ост</w:t>
            </w:r>
            <w:r w:rsidRPr="00E40016">
              <w:rPr>
                <w:spacing w:val="-1"/>
              </w:rPr>
              <w:t>ь</w:t>
            </w:r>
            <w:r w:rsidRPr="00E40016">
              <w:t>,  %</w:t>
            </w:r>
          </w:p>
        </w:tc>
      </w:tr>
      <w:tr w:rsidR="00563C00" w:rsidRPr="00E40016" w:rsidTr="00DB4DDC">
        <w:trPr>
          <w:trHeight w:val="78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extDirection w:val="tbRl"/>
            <w:hideMark/>
          </w:tcPr>
          <w:p w:rsidR="00563C00" w:rsidRPr="00E40016" w:rsidRDefault="00563C00">
            <w:pPr>
              <w:pStyle w:val="TableParagraph"/>
              <w:spacing w:before="72" w:line="215" w:lineRule="exact"/>
              <w:ind w:left="355"/>
              <w:rPr>
                <w:sz w:val="20"/>
              </w:rPr>
            </w:pPr>
            <w:r w:rsidRPr="00E40016">
              <w:rPr>
                <w:sz w:val="20"/>
              </w:rPr>
              <w:t>16</w:t>
            </w:r>
          </w:p>
        </w:tc>
        <w:tc>
          <w:tcPr>
            <w:tcW w:w="271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spacing w:before="10"/>
            </w:pPr>
          </w:p>
          <w:p w:rsidR="00563C00" w:rsidRPr="00E40016" w:rsidRDefault="00563C00">
            <w:pPr>
              <w:pStyle w:val="TableParagraph"/>
              <w:ind w:left="142"/>
            </w:pPr>
            <w:r w:rsidRPr="00E40016">
              <w:t>Доломит</w:t>
            </w: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lang w:val="en-US" w:eastAsia="en-US"/>
              </w:rPr>
            </w:pPr>
          </w:p>
        </w:tc>
      </w:tr>
      <w:tr w:rsidR="00563C00" w:rsidRPr="00E40016" w:rsidTr="00DB4DDC">
        <w:trPr>
          <w:trHeight w:val="767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extDirection w:val="tbRl"/>
            <w:hideMark/>
          </w:tcPr>
          <w:p w:rsidR="00563C00" w:rsidRPr="00E40016" w:rsidRDefault="00563C00">
            <w:pPr>
              <w:pStyle w:val="TableParagraph"/>
              <w:spacing w:before="72" w:line="215" w:lineRule="exact"/>
              <w:ind w:left="350"/>
              <w:rPr>
                <w:sz w:val="20"/>
              </w:rPr>
            </w:pPr>
            <w:r w:rsidRPr="00E40016">
              <w:rPr>
                <w:sz w:val="20"/>
              </w:rPr>
              <w:t>17</w:t>
            </w: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25" w:line="247" w:lineRule="auto"/>
              <w:ind w:left="142" w:right="754"/>
            </w:pPr>
            <w:r w:rsidRPr="00E40016">
              <w:t>Остаточная водонасыщенность, %</w:t>
            </w:r>
          </w:p>
        </w:tc>
      </w:tr>
      <w:tr w:rsidR="00563C00" w:rsidRPr="00E40016" w:rsidTr="00DB4DDC">
        <w:trPr>
          <w:trHeight w:val="887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extDirection w:val="tbRl"/>
            <w:hideMark/>
          </w:tcPr>
          <w:p w:rsidR="00563C00" w:rsidRPr="00E40016" w:rsidRDefault="00563C00">
            <w:pPr>
              <w:pStyle w:val="TableParagraph"/>
              <w:spacing w:before="72" w:line="215" w:lineRule="exact"/>
              <w:ind w:left="407"/>
              <w:rPr>
                <w:sz w:val="20"/>
              </w:rPr>
            </w:pPr>
            <w:r w:rsidRPr="00E40016">
              <w:rPr>
                <w:sz w:val="20"/>
              </w:rPr>
              <w:t>18</w:t>
            </w: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44" w:line="280" w:lineRule="atLeast"/>
              <w:ind w:left="142" w:right="955"/>
            </w:pPr>
            <w:r w:rsidRPr="00E40016">
              <w:t>Проницаемость параллельно напластованию, фм</w:t>
            </w:r>
            <w:r w:rsidRPr="00E40016">
              <w:rPr>
                <w:vertAlign w:val="superscript"/>
              </w:rPr>
              <w:t>2</w:t>
            </w:r>
          </w:p>
        </w:tc>
      </w:tr>
      <w:tr w:rsidR="00563C00" w:rsidRPr="00E40016" w:rsidTr="00DB4DDC">
        <w:trPr>
          <w:trHeight w:val="78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extDirection w:val="tbRl"/>
            <w:hideMark/>
          </w:tcPr>
          <w:p w:rsidR="00563C00" w:rsidRPr="00E40016" w:rsidRDefault="00563C00">
            <w:pPr>
              <w:pStyle w:val="TableParagraph"/>
              <w:spacing w:before="72" w:line="215" w:lineRule="exact"/>
              <w:ind w:left="359"/>
              <w:rPr>
                <w:sz w:val="20"/>
              </w:rPr>
            </w:pPr>
            <w:r w:rsidRPr="00E40016">
              <w:rPr>
                <w:sz w:val="20"/>
              </w:rPr>
              <w:t>19</w:t>
            </w: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spacing w:before="2"/>
            </w:pPr>
          </w:p>
          <w:p w:rsidR="00563C00" w:rsidRPr="00E40016" w:rsidRDefault="00563C00">
            <w:pPr>
              <w:pStyle w:val="TableParagraph"/>
              <w:ind w:left="142"/>
            </w:pPr>
            <w:r w:rsidRPr="00E40016">
              <w:t>Примечание</w:t>
            </w:r>
          </w:p>
        </w:tc>
      </w:tr>
    </w:tbl>
    <w:p w:rsidR="00563C00" w:rsidRPr="00E40016" w:rsidRDefault="00563C00" w:rsidP="00563C00">
      <w:pPr>
        <w:rPr>
          <w:rFonts w:ascii="Arial" w:hAnsi="Arial" w:cs="Arial"/>
          <w:szCs w:val="22"/>
          <w:lang w:eastAsia="en-US"/>
        </w:rPr>
      </w:pPr>
    </w:p>
    <w:p w:rsidR="00563C00" w:rsidRPr="00E40016" w:rsidRDefault="00563C00" w:rsidP="00563C00">
      <w:pPr>
        <w:rPr>
          <w:rFonts w:ascii="Arial" w:hAnsi="Arial" w:cs="Arial"/>
        </w:rPr>
        <w:sectPr w:rsidR="00563C00" w:rsidRPr="00E40016" w:rsidSect="00B76DB6">
          <w:headerReference w:type="default" r:id="rId21"/>
          <w:pgSz w:w="11900" w:h="16840"/>
          <w:pgMar w:top="780" w:right="701" w:bottom="280" w:left="0" w:header="0" w:footer="0" w:gutter="0"/>
          <w:cols w:space="720"/>
        </w:sectPr>
      </w:pPr>
    </w:p>
    <w:p w:rsidR="00563C00" w:rsidRPr="00E40016" w:rsidRDefault="00563C00" w:rsidP="00563C00">
      <w:pPr>
        <w:pStyle w:val="af7"/>
        <w:rPr>
          <w:rFonts w:ascii="Arial" w:hAnsi="Arial" w:cs="Arial"/>
          <w:sz w:val="20"/>
        </w:rPr>
      </w:pPr>
    </w:p>
    <w:p w:rsidR="00563C00" w:rsidRPr="00E40016" w:rsidRDefault="00563C00" w:rsidP="00563C00">
      <w:pPr>
        <w:pStyle w:val="af7"/>
        <w:rPr>
          <w:sz w:val="20"/>
        </w:rPr>
      </w:pPr>
    </w:p>
    <w:p w:rsidR="00563C00" w:rsidRPr="00E40016" w:rsidRDefault="00563C00" w:rsidP="00563C00">
      <w:pPr>
        <w:pStyle w:val="af7"/>
        <w:rPr>
          <w:sz w:val="20"/>
        </w:rPr>
      </w:pPr>
    </w:p>
    <w:p w:rsidR="00563C00" w:rsidRPr="00E40016" w:rsidRDefault="00563C00" w:rsidP="00563C00">
      <w:pPr>
        <w:pStyle w:val="af7"/>
        <w:rPr>
          <w:sz w:val="20"/>
        </w:rPr>
      </w:pPr>
    </w:p>
    <w:p w:rsidR="00563C00" w:rsidRPr="00E40016" w:rsidRDefault="00563C00" w:rsidP="00563C00">
      <w:pPr>
        <w:pStyle w:val="af7"/>
        <w:rPr>
          <w:sz w:val="20"/>
        </w:rPr>
      </w:pPr>
    </w:p>
    <w:p w:rsidR="00563C00" w:rsidRPr="00E40016" w:rsidRDefault="00563C00" w:rsidP="00563C00">
      <w:pPr>
        <w:pStyle w:val="af7"/>
        <w:rPr>
          <w:sz w:val="20"/>
        </w:rPr>
      </w:pPr>
    </w:p>
    <w:p w:rsidR="00563C00" w:rsidRPr="00E40016" w:rsidRDefault="00563C00" w:rsidP="00563C00">
      <w:pPr>
        <w:pStyle w:val="af7"/>
        <w:spacing w:before="6"/>
        <w:rPr>
          <w:sz w:val="28"/>
        </w:rPr>
      </w:pPr>
    </w:p>
    <w:p w:rsidR="00563C00" w:rsidRPr="00E40016" w:rsidRDefault="00563C00" w:rsidP="00563C00">
      <w:pPr>
        <w:spacing w:before="94"/>
        <w:ind w:left="573"/>
        <w:rPr>
          <w:rFonts w:ascii="Arial" w:hAnsi="Arial" w:cs="Arial"/>
          <w:b/>
        </w:rPr>
      </w:pPr>
      <w:r w:rsidRPr="00E40016">
        <w:rPr>
          <w:rFonts w:ascii="Arial" w:hAnsi="Arial" w:cs="Arial"/>
          <w:b/>
        </w:rPr>
        <w:t>Таблица А.8 – Физико-химические свойства нефтей в поверхностных условиях</w:t>
      </w:r>
    </w:p>
    <w:tbl>
      <w:tblPr>
        <w:tblStyle w:val="TableNormal"/>
        <w:tblW w:w="0" w:type="auto"/>
        <w:tblInd w:w="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1056"/>
        <w:gridCol w:w="806"/>
        <w:gridCol w:w="672"/>
        <w:gridCol w:w="941"/>
        <w:gridCol w:w="730"/>
        <w:gridCol w:w="807"/>
        <w:gridCol w:w="826"/>
        <w:gridCol w:w="912"/>
        <w:gridCol w:w="605"/>
        <w:gridCol w:w="1008"/>
        <w:gridCol w:w="931"/>
        <w:gridCol w:w="825"/>
        <w:gridCol w:w="767"/>
        <w:gridCol w:w="729"/>
        <w:gridCol w:w="1151"/>
        <w:gridCol w:w="1180"/>
      </w:tblGrid>
      <w:tr w:rsidR="00563C00" w:rsidRPr="00E40016" w:rsidTr="00563C00">
        <w:trPr>
          <w:trHeight w:val="781"/>
        </w:trPr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  <w:lang w:val="ru-RU"/>
              </w:rPr>
            </w:pPr>
          </w:p>
          <w:p w:rsidR="00563C00" w:rsidRPr="00E40016" w:rsidRDefault="00563C00">
            <w:pPr>
              <w:pStyle w:val="TableParagraph"/>
              <w:rPr>
                <w:b/>
                <w:lang w:val="ru-RU"/>
              </w:rPr>
            </w:pPr>
          </w:p>
          <w:p w:rsidR="00563C00" w:rsidRPr="00E40016" w:rsidRDefault="00563C00">
            <w:pPr>
              <w:pStyle w:val="TableParagraph"/>
              <w:spacing w:before="165"/>
              <w:ind w:left="357" w:right="288" w:hanging="44"/>
              <w:rPr>
                <w:sz w:val="20"/>
              </w:rPr>
            </w:pPr>
            <w:r w:rsidRPr="00E40016">
              <w:rPr>
                <w:sz w:val="20"/>
              </w:rPr>
              <w:t>№№ скв.</w:t>
            </w:r>
          </w:p>
        </w:tc>
        <w:tc>
          <w:tcPr>
            <w:tcW w:w="1056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</w:rPr>
            </w:pPr>
          </w:p>
          <w:p w:rsidR="00563C00" w:rsidRPr="00E40016" w:rsidRDefault="00563C00">
            <w:pPr>
              <w:pStyle w:val="TableParagraph"/>
              <w:spacing w:before="188"/>
              <w:ind w:left="73" w:right="62" w:hanging="2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Интервал перфора- ции, м</w:t>
            </w:r>
          </w:p>
        </w:tc>
        <w:tc>
          <w:tcPr>
            <w:tcW w:w="806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</w:rPr>
            </w:pPr>
          </w:p>
          <w:p w:rsidR="00563C00" w:rsidRPr="00E40016" w:rsidRDefault="00563C0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563C00" w:rsidRPr="00E40016" w:rsidRDefault="00563C00">
            <w:pPr>
              <w:pStyle w:val="TableParagraph"/>
              <w:ind w:left="78" w:right="41" w:firstLine="100"/>
              <w:rPr>
                <w:sz w:val="20"/>
              </w:rPr>
            </w:pPr>
            <w:r w:rsidRPr="00E40016">
              <w:rPr>
                <w:sz w:val="20"/>
              </w:rPr>
              <w:t>Дата отбора</w:t>
            </w:r>
          </w:p>
        </w:tc>
        <w:tc>
          <w:tcPr>
            <w:tcW w:w="672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</w:rPr>
            </w:pPr>
          </w:p>
          <w:p w:rsidR="00563C00" w:rsidRPr="00E40016" w:rsidRDefault="00563C0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563C00" w:rsidRPr="00E40016" w:rsidRDefault="00563C00">
            <w:pPr>
              <w:pStyle w:val="TableParagraph"/>
              <w:ind w:left="131" w:right="49" w:hanging="53"/>
              <w:rPr>
                <w:sz w:val="20"/>
              </w:rPr>
            </w:pPr>
            <w:r w:rsidRPr="00E40016">
              <w:rPr>
                <w:sz w:val="20"/>
              </w:rPr>
              <w:t>Гори- зонт</w:t>
            </w:r>
          </w:p>
        </w:tc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</w:rPr>
            </w:pPr>
          </w:p>
          <w:p w:rsidR="00563C00" w:rsidRPr="00E40016" w:rsidRDefault="00563C0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563C00" w:rsidRPr="00E40016" w:rsidRDefault="00563C00">
            <w:pPr>
              <w:pStyle w:val="TableParagraph"/>
              <w:ind w:left="146" w:right="50" w:hanging="72"/>
              <w:rPr>
                <w:sz w:val="20"/>
              </w:rPr>
            </w:pPr>
            <w:r w:rsidRPr="00E40016">
              <w:rPr>
                <w:sz w:val="20"/>
              </w:rPr>
              <w:t>Условия отбора</w:t>
            </w:r>
          </w:p>
        </w:tc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spacing w:before="3"/>
              <w:rPr>
                <w:b/>
                <w:sz w:val="38"/>
              </w:rPr>
            </w:pPr>
          </w:p>
          <w:p w:rsidR="00563C00" w:rsidRPr="00E40016" w:rsidRDefault="00563C00">
            <w:pPr>
              <w:pStyle w:val="TableParagraph"/>
              <w:spacing w:before="1"/>
              <w:ind w:left="73" w:right="64" w:firstLine="24"/>
              <w:jc w:val="both"/>
              <w:rPr>
                <w:sz w:val="20"/>
              </w:rPr>
            </w:pPr>
            <w:r w:rsidRPr="00E40016">
              <w:rPr>
                <w:sz w:val="20"/>
              </w:rPr>
              <w:t>Плот- ность, г/см</w:t>
            </w:r>
            <w:r w:rsidRPr="00E40016">
              <w:rPr>
                <w:sz w:val="20"/>
                <w:vertAlign w:val="superscript"/>
              </w:rPr>
              <w:t>3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63C00" w:rsidRPr="00E40016" w:rsidRDefault="00563C00">
            <w:pPr>
              <w:pStyle w:val="TableParagraph"/>
              <w:ind w:left="39"/>
              <w:rPr>
                <w:sz w:val="20"/>
              </w:rPr>
            </w:pPr>
            <w:r w:rsidRPr="00E40016">
              <w:rPr>
                <w:sz w:val="20"/>
              </w:rPr>
              <w:t>Вязкость, мПа×с</w:t>
            </w:r>
          </w:p>
        </w:tc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spacing w:before="3"/>
              <w:rPr>
                <w:b/>
                <w:sz w:val="18"/>
                <w:lang w:val="ru-RU"/>
              </w:rPr>
            </w:pPr>
          </w:p>
          <w:p w:rsidR="00563C00" w:rsidRPr="00E40016" w:rsidRDefault="00563C00">
            <w:pPr>
              <w:pStyle w:val="TableParagraph"/>
              <w:ind w:left="106" w:right="99" w:firstLine="11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 xml:space="preserve">Темпе- </w:t>
            </w:r>
            <w:r w:rsidRPr="00E40016">
              <w:rPr>
                <w:spacing w:val="-2"/>
                <w:sz w:val="20"/>
                <w:lang w:val="ru-RU"/>
              </w:rPr>
              <w:t xml:space="preserve">ратура, </w:t>
            </w:r>
            <w:r w:rsidRPr="00E40016">
              <w:rPr>
                <w:sz w:val="20"/>
                <w:lang w:val="ru-RU"/>
              </w:rPr>
              <w:t>засты- вания нефти,</w:t>
            </w:r>
          </w:p>
          <w:p w:rsidR="00563C00" w:rsidRPr="00E40016" w:rsidRDefault="00563C00">
            <w:pPr>
              <w:pStyle w:val="TableParagraph"/>
              <w:spacing w:before="2"/>
              <w:ind w:left="322" w:right="310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°С</w:t>
            </w:r>
          </w:p>
        </w:tc>
        <w:tc>
          <w:tcPr>
            <w:tcW w:w="71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63C00" w:rsidRPr="00E40016" w:rsidRDefault="00563C00">
            <w:pPr>
              <w:pStyle w:val="TableParagraph"/>
              <w:ind w:left="2679" w:right="2661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Содержание, % об.</w:t>
            </w:r>
          </w:p>
        </w:tc>
      </w:tr>
      <w:tr w:rsidR="00563C00" w:rsidRPr="00E40016" w:rsidTr="00563C00">
        <w:trPr>
          <w:trHeight w:val="1013"/>
        </w:trPr>
        <w:tc>
          <w:tcPr>
            <w:tcW w:w="1066" w:type="dxa"/>
            <w:vMerge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val="en-US" w:eastAsia="en-US"/>
              </w:rPr>
            </w:pPr>
          </w:p>
        </w:tc>
        <w:tc>
          <w:tcPr>
            <w:tcW w:w="1056" w:type="dxa"/>
            <w:vMerge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val="en-US" w:eastAsia="en-US"/>
              </w:rPr>
            </w:pPr>
          </w:p>
        </w:tc>
        <w:tc>
          <w:tcPr>
            <w:tcW w:w="806" w:type="dxa"/>
            <w:vMerge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val="en-US" w:eastAsia="en-US"/>
              </w:rPr>
            </w:pPr>
          </w:p>
        </w:tc>
        <w:tc>
          <w:tcPr>
            <w:tcW w:w="672" w:type="dxa"/>
            <w:vMerge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val="en-US" w:eastAsia="en-US"/>
              </w:rPr>
            </w:pPr>
          </w:p>
        </w:tc>
        <w:tc>
          <w:tcPr>
            <w:tcW w:w="941" w:type="dxa"/>
            <w:vMerge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val="en-US" w:eastAsia="en-US"/>
              </w:rPr>
            </w:pPr>
          </w:p>
        </w:tc>
        <w:tc>
          <w:tcPr>
            <w:tcW w:w="730" w:type="dxa"/>
            <w:vMerge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val="en-US" w:eastAsia="en-US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spacing w:before="5"/>
              <w:rPr>
                <w:b/>
                <w:sz w:val="32"/>
              </w:rPr>
            </w:pPr>
          </w:p>
          <w:p w:rsidR="00563C00" w:rsidRPr="00E40016" w:rsidRDefault="00563C00">
            <w:pPr>
              <w:pStyle w:val="TableParagraph"/>
              <w:ind w:left="159" w:right="145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20°С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spacing w:before="5"/>
              <w:rPr>
                <w:b/>
                <w:sz w:val="32"/>
              </w:rPr>
            </w:pPr>
          </w:p>
          <w:p w:rsidR="00563C00" w:rsidRPr="00E40016" w:rsidRDefault="00563C00">
            <w:pPr>
              <w:pStyle w:val="TableParagraph"/>
              <w:ind w:left="168" w:right="155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50°С</w:t>
            </w: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val="en-US" w:eastAsia="en-US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42"/>
              <w:ind w:left="47" w:right="35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серы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42"/>
              <w:ind w:left="240" w:right="83" w:hanging="125"/>
              <w:rPr>
                <w:sz w:val="20"/>
              </w:rPr>
            </w:pPr>
            <w:r w:rsidRPr="00E40016">
              <w:rPr>
                <w:sz w:val="20"/>
              </w:rPr>
              <w:t>асфаль- тенов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42"/>
              <w:ind w:left="81" w:right="68" w:firstLine="1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смол селика- гелевых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42"/>
              <w:ind w:left="158" w:right="128" w:hanging="5"/>
              <w:rPr>
                <w:sz w:val="20"/>
              </w:rPr>
            </w:pPr>
            <w:r w:rsidRPr="00E40016">
              <w:rPr>
                <w:sz w:val="20"/>
              </w:rPr>
              <w:t>пара- фина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42"/>
              <w:ind w:left="77" w:right="57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масел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42"/>
              <w:ind w:left="86" w:right="66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воды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42"/>
              <w:ind w:left="113" w:right="68" w:firstLine="158"/>
              <w:rPr>
                <w:sz w:val="20"/>
              </w:rPr>
            </w:pPr>
            <w:r w:rsidRPr="00E40016">
              <w:rPr>
                <w:sz w:val="20"/>
              </w:rPr>
              <w:t>других полезных испокаем.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42"/>
              <w:ind w:left="142" w:right="115" w:firstLine="2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механи- ческих примесей</w:t>
            </w:r>
          </w:p>
        </w:tc>
      </w:tr>
      <w:tr w:rsidR="00563C00" w:rsidRPr="00E40016" w:rsidTr="00563C00">
        <w:trPr>
          <w:trHeight w:val="236"/>
        </w:trPr>
        <w:tc>
          <w:tcPr>
            <w:tcW w:w="1066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15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</w:t>
            </w:r>
          </w:p>
        </w:tc>
        <w:tc>
          <w:tcPr>
            <w:tcW w:w="1056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15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2</w:t>
            </w:r>
          </w:p>
        </w:tc>
        <w:tc>
          <w:tcPr>
            <w:tcW w:w="806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15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3</w:t>
            </w:r>
          </w:p>
        </w:tc>
        <w:tc>
          <w:tcPr>
            <w:tcW w:w="672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16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4</w:t>
            </w:r>
          </w:p>
        </w:tc>
        <w:tc>
          <w:tcPr>
            <w:tcW w:w="941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15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5</w:t>
            </w:r>
          </w:p>
        </w:tc>
        <w:tc>
          <w:tcPr>
            <w:tcW w:w="73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15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6</w:t>
            </w:r>
          </w:p>
        </w:tc>
        <w:tc>
          <w:tcPr>
            <w:tcW w:w="807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14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7</w:t>
            </w:r>
          </w:p>
        </w:tc>
        <w:tc>
          <w:tcPr>
            <w:tcW w:w="826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13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8</w:t>
            </w:r>
          </w:p>
        </w:tc>
        <w:tc>
          <w:tcPr>
            <w:tcW w:w="912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12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9</w:t>
            </w:r>
          </w:p>
        </w:tc>
        <w:tc>
          <w:tcPr>
            <w:tcW w:w="605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42" w:right="35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10</w:t>
            </w:r>
          </w:p>
        </w:tc>
        <w:tc>
          <w:tcPr>
            <w:tcW w:w="1008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373" w:right="356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11</w:t>
            </w:r>
          </w:p>
        </w:tc>
        <w:tc>
          <w:tcPr>
            <w:tcW w:w="931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335" w:right="318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12</w:t>
            </w:r>
          </w:p>
        </w:tc>
        <w:tc>
          <w:tcPr>
            <w:tcW w:w="825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272" w:right="264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13</w:t>
            </w:r>
          </w:p>
        </w:tc>
        <w:tc>
          <w:tcPr>
            <w:tcW w:w="767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76" w:right="57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14</w:t>
            </w:r>
          </w:p>
        </w:tc>
        <w:tc>
          <w:tcPr>
            <w:tcW w:w="729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87" w:right="66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15</w:t>
            </w:r>
          </w:p>
        </w:tc>
        <w:tc>
          <w:tcPr>
            <w:tcW w:w="1151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448" w:right="425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16</w:t>
            </w:r>
          </w:p>
        </w:tc>
        <w:tc>
          <w:tcPr>
            <w:tcW w:w="118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463" w:right="439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17</w:t>
            </w:r>
          </w:p>
        </w:tc>
      </w:tr>
      <w:tr w:rsidR="00563C00" w:rsidRPr="00E40016" w:rsidTr="00563C00">
        <w:trPr>
          <w:trHeight w:val="325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</w:tr>
    </w:tbl>
    <w:p w:rsidR="00563C00" w:rsidRPr="00E40016" w:rsidRDefault="00563C00" w:rsidP="00563C00">
      <w:pPr>
        <w:pStyle w:val="af7"/>
        <w:rPr>
          <w:rFonts w:ascii="Arial" w:hAnsi="Arial" w:cs="Arial"/>
          <w:b/>
          <w:sz w:val="16"/>
          <w:szCs w:val="16"/>
          <w:lang w:eastAsia="en-US"/>
        </w:rPr>
      </w:pPr>
    </w:p>
    <w:p w:rsidR="00563C00" w:rsidRPr="00E40016" w:rsidRDefault="00563C00" w:rsidP="00563C00">
      <w:pPr>
        <w:spacing w:before="175" w:after="6"/>
        <w:ind w:left="572"/>
        <w:rPr>
          <w:rFonts w:ascii="Arial" w:hAnsi="Arial" w:cs="Arial"/>
          <w:b/>
        </w:rPr>
      </w:pPr>
      <w:r w:rsidRPr="00E40016">
        <w:rPr>
          <w:rFonts w:ascii="Arial" w:hAnsi="Arial" w:cs="Arial"/>
          <w:b/>
        </w:rPr>
        <w:t>Окончание таблицы А.8</w:t>
      </w:r>
    </w:p>
    <w:tbl>
      <w:tblPr>
        <w:tblStyle w:val="TableNormal"/>
        <w:tblW w:w="0" w:type="auto"/>
        <w:tblInd w:w="6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1056"/>
        <w:gridCol w:w="806"/>
        <w:gridCol w:w="892"/>
        <w:gridCol w:w="992"/>
        <w:gridCol w:w="709"/>
        <w:gridCol w:w="851"/>
      </w:tblGrid>
      <w:tr w:rsidR="00563C00" w:rsidRPr="00E40016" w:rsidTr="009A3156">
        <w:trPr>
          <w:trHeight w:val="646"/>
        </w:trPr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spacing w:before="3"/>
              <w:rPr>
                <w:b/>
                <w:sz w:val="18"/>
                <w:lang w:val="ru-RU"/>
              </w:rPr>
            </w:pPr>
          </w:p>
          <w:p w:rsidR="00563C00" w:rsidRPr="00E40016" w:rsidRDefault="00563C00">
            <w:pPr>
              <w:pStyle w:val="TableParagraph"/>
              <w:ind w:left="30" w:right="15" w:hanging="4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Темпера- тура плавления парафина,</w:t>
            </w:r>
          </w:p>
          <w:p w:rsidR="00563C00" w:rsidRPr="00E40016" w:rsidRDefault="00563C00">
            <w:pPr>
              <w:pStyle w:val="TableParagraph"/>
              <w:spacing w:before="2"/>
              <w:ind w:left="399" w:right="384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°С</w:t>
            </w:r>
          </w:p>
        </w:tc>
        <w:tc>
          <w:tcPr>
            <w:tcW w:w="1056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spacing w:before="3"/>
              <w:rPr>
                <w:b/>
                <w:sz w:val="28"/>
                <w:lang w:val="ru-RU"/>
              </w:rPr>
            </w:pPr>
          </w:p>
          <w:p w:rsidR="00563C00" w:rsidRPr="00E40016" w:rsidRDefault="00563C00">
            <w:pPr>
              <w:pStyle w:val="TableParagraph"/>
              <w:ind w:left="54" w:right="5" w:hanging="29"/>
              <w:jc w:val="both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Температу ра начала кипения,</w:t>
            </w:r>
          </w:p>
          <w:p w:rsidR="00563C00" w:rsidRPr="00E40016" w:rsidRDefault="00563C00">
            <w:pPr>
              <w:pStyle w:val="TableParagraph"/>
              <w:spacing w:before="2"/>
              <w:ind w:left="394" w:right="379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°С</w:t>
            </w:r>
          </w:p>
        </w:tc>
        <w:tc>
          <w:tcPr>
            <w:tcW w:w="4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 w:rsidP="009A3156">
            <w:pPr>
              <w:pStyle w:val="TableParagraph"/>
              <w:spacing w:before="95"/>
              <w:ind w:left="1024" w:right="191" w:hanging="797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Содержание светлых фракций (%</w:t>
            </w:r>
            <w:r w:rsidR="009A3156">
              <w:rPr>
                <w:sz w:val="20"/>
                <w:lang w:val="ru-RU"/>
              </w:rPr>
              <w:t xml:space="preserve"> </w:t>
            </w:r>
            <w:r w:rsidRPr="00E40016">
              <w:rPr>
                <w:sz w:val="20"/>
                <w:lang w:val="ru-RU"/>
              </w:rPr>
              <w:t>об</w:t>
            </w:r>
            <w:r w:rsidR="009A3156">
              <w:rPr>
                <w:sz w:val="20"/>
                <w:lang w:val="ru-RU"/>
              </w:rPr>
              <w:t>.</w:t>
            </w:r>
            <w:r w:rsidRPr="00E40016">
              <w:rPr>
                <w:sz w:val="20"/>
                <w:lang w:val="ru-RU"/>
              </w:rPr>
              <w:t>) при температуре, °С</w:t>
            </w:r>
          </w:p>
        </w:tc>
      </w:tr>
      <w:tr w:rsidR="00563C00" w:rsidRPr="00E40016" w:rsidTr="009A3156">
        <w:trPr>
          <w:trHeight w:val="917"/>
        </w:trPr>
        <w:tc>
          <w:tcPr>
            <w:tcW w:w="1066" w:type="dxa"/>
            <w:vMerge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1056" w:type="dxa"/>
            <w:vMerge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spacing w:before="3"/>
              <w:rPr>
                <w:b/>
                <w:sz w:val="28"/>
                <w:lang w:val="ru-RU"/>
              </w:rPr>
            </w:pPr>
          </w:p>
          <w:p w:rsidR="00563C00" w:rsidRPr="00E40016" w:rsidRDefault="00563C00">
            <w:pPr>
              <w:pStyle w:val="TableParagraph"/>
              <w:ind w:left="216" w:right="201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100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spacing w:before="3"/>
              <w:rPr>
                <w:b/>
                <w:sz w:val="28"/>
              </w:rPr>
            </w:pPr>
          </w:p>
          <w:p w:rsidR="00563C00" w:rsidRPr="00E40016" w:rsidRDefault="00563C00">
            <w:pPr>
              <w:pStyle w:val="TableParagraph"/>
              <w:ind w:left="144" w:right="128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spacing w:before="3"/>
              <w:rPr>
                <w:b/>
                <w:sz w:val="28"/>
              </w:rPr>
            </w:pPr>
          </w:p>
          <w:p w:rsidR="00563C00" w:rsidRPr="00E40016" w:rsidRDefault="00563C00">
            <w:pPr>
              <w:pStyle w:val="TableParagraph"/>
              <w:ind w:left="289" w:right="272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spacing w:before="3"/>
              <w:rPr>
                <w:b/>
                <w:sz w:val="28"/>
              </w:rPr>
            </w:pPr>
          </w:p>
          <w:p w:rsidR="00563C00" w:rsidRPr="00E40016" w:rsidRDefault="00563C00">
            <w:pPr>
              <w:pStyle w:val="TableParagraph"/>
              <w:ind w:left="174" w:right="157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spacing w:before="3"/>
              <w:rPr>
                <w:b/>
                <w:sz w:val="28"/>
              </w:rPr>
            </w:pPr>
          </w:p>
          <w:p w:rsidR="00563C00" w:rsidRPr="00E40016" w:rsidRDefault="00563C00">
            <w:pPr>
              <w:pStyle w:val="TableParagraph"/>
              <w:ind w:left="232" w:right="209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300</w:t>
            </w:r>
          </w:p>
        </w:tc>
      </w:tr>
      <w:tr w:rsidR="00563C00" w:rsidRPr="00E40016" w:rsidTr="009A3156">
        <w:trPr>
          <w:trHeight w:val="236"/>
        </w:trPr>
        <w:tc>
          <w:tcPr>
            <w:tcW w:w="1066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395" w:right="385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18</w:t>
            </w:r>
          </w:p>
        </w:tc>
        <w:tc>
          <w:tcPr>
            <w:tcW w:w="1056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390" w:right="380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19</w:t>
            </w:r>
          </w:p>
        </w:tc>
        <w:tc>
          <w:tcPr>
            <w:tcW w:w="806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211" w:right="201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20</w:t>
            </w:r>
          </w:p>
        </w:tc>
        <w:tc>
          <w:tcPr>
            <w:tcW w:w="892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139" w:right="128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21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284" w:right="272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22</w:t>
            </w:r>
          </w:p>
        </w:tc>
        <w:tc>
          <w:tcPr>
            <w:tcW w:w="709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169" w:right="157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23</w:t>
            </w:r>
          </w:p>
        </w:tc>
        <w:tc>
          <w:tcPr>
            <w:tcW w:w="851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227" w:right="209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24</w:t>
            </w:r>
          </w:p>
        </w:tc>
      </w:tr>
      <w:tr w:rsidR="00563C00" w:rsidRPr="00E40016" w:rsidTr="009A3156">
        <w:trPr>
          <w:trHeight w:val="316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</w:tr>
    </w:tbl>
    <w:tbl>
      <w:tblPr>
        <w:tblStyle w:val="afc"/>
        <w:tblW w:w="641" w:type="dxa"/>
        <w:tblInd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</w:tblGrid>
      <w:tr w:rsidR="00B76DB6" w:rsidRPr="00E40016" w:rsidTr="00B76DB6">
        <w:trPr>
          <w:cantSplit/>
          <w:trHeight w:val="2631"/>
        </w:trPr>
        <w:tc>
          <w:tcPr>
            <w:tcW w:w="641" w:type="dxa"/>
            <w:textDirection w:val="tbRl"/>
          </w:tcPr>
          <w:p w:rsidR="00B76DB6" w:rsidRPr="00E40016" w:rsidRDefault="00B76DB6" w:rsidP="00B76DB6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0016">
              <w:rPr>
                <w:rFonts w:ascii="Arial" w:hAnsi="Arial" w:cs="Arial"/>
                <w:b/>
                <w:iCs/>
              </w:rPr>
              <w:t>ГеоНиП 17.ХХ-ХХ-2018</w:t>
            </w:r>
          </w:p>
          <w:p w:rsidR="00B76DB6" w:rsidRPr="00E40016" w:rsidRDefault="00B76DB6" w:rsidP="00B76DB6">
            <w:pPr>
              <w:ind w:left="113" w:right="113"/>
              <w:jc w:val="right"/>
              <w:rPr>
                <w:rFonts w:ascii="Arial" w:hAnsi="Arial" w:cs="Arial"/>
                <w:sz w:val="16"/>
              </w:rPr>
            </w:pPr>
          </w:p>
        </w:tc>
      </w:tr>
    </w:tbl>
    <w:p w:rsidR="00B76DB6" w:rsidRPr="00E40016" w:rsidRDefault="00B76DB6" w:rsidP="00563C00">
      <w:pPr>
        <w:rPr>
          <w:rFonts w:ascii="Arial" w:hAnsi="Arial" w:cs="Arial"/>
        </w:rPr>
      </w:pPr>
    </w:p>
    <w:p w:rsidR="00B76DB6" w:rsidRPr="00E40016" w:rsidRDefault="00B76DB6" w:rsidP="00563C00">
      <w:pPr>
        <w:rPr>
          <w:rFonts w:ascii="Arial" w:hAnsi="Arial" w:cs="Arial"/>
        </w:rPr>
        <w:sectPr w:rsidR="00B76DB6" w:rsidRPr="00E40016" w:rsidSect="00B76DB6">
          <w:pgSz w:w="16840" w:h="11900" w:orient="landscape"/>
          <w:pgMar w:top="0" w:right="255" w:bottom="280" w:left="560" w:header="0" w:footer="0" w:gutter="0"/>
          <w:cols w:space="720"/>
        </w:sectPr>
      </w:pPr>
    </w:p>
    <w:p w:rsidR="00563C00" w:rsidRPr="00E40016" w:rsidRDefault="00563C00" w:rsidP="00563C00">
      <w:pPr>
        <w:pStyle w:val="af7"/>
        <w:rPr>
          <w:b/>
          <w:sz w:val="20"/>
        </w:rPr>
      </w:pPr>
    </w:p>
    <w:p w:rsidR="00563C00" w:rsidRPr="00E40016" w:rsidRDefault="00563C00" w:rsidP="00563C00">
      <w:pPr>
        <w:pStyle w:val="af7"/>
        <w:spacing w:before="5"/>
        <w:rPr>
          <w:b/>
        </w:rPr>
      </w:pPr>
    </w:p>
    <w:p w:rsidR="00563C00" w:rsidRPr="00E40016" w:rsidRDefault="00563C00" w:rsidP="00563C00">
      <w:pPr>
        <w:spacing w:before="94"/>
        <w:ind w:left="573"/>
        <w:rPr>
          <w:rFonts w:ascii="Arial" w:hAnsi="Arial" w:cs="Arial"/>
          <w:b/>
          <w:sz w:val="16"/>
        </w:rPr>
      </w:pPr>
      <w:r w:rsidRPr="00E40016">
        <w:rPr>
          <w:rFonts w:ascii="Arial" w:hAnsi="Arial" w:cs="Arial"/>
          <w:b/>
        </w:rPr>
        <w:t>Таблица А.9 – Физико-химические свойства нефти в пластовых условиях при однократном разгазировании проб</w:t>
      </w:r>
    </w:p>
    <w:tbl>
      <w:tblPr>
        <w:tblStyle w:val="TableNormal"/>
        <w:tblW w:w="0" w:type="auto"/>
        <w:tblInd w:w="6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912"/>
        <w:gridCol w:w="1046"/>
        <w:gridCol w:w="1248"/>
        <w:gridCol w:w="1134"/>
        <w:gridCol w:w="825"/>
        <w:gridCol w:w="1159"/>
        <w:gridCol w:w="921"/>
        <w:gridCol w:w="940"/>
        <w:gridCol w:w="998"/>
        <w:gridCol w:w="585"/>
        <w:gridCol w:w="758"/>
        <w:gridCol w:w="739"/>
        <w:gridCol w:w="1046"/>
        <w:gridCol w:w="1209"/>
      </w:tblGrid>
      <w:tr w:rsidR="00563C00" w:rsidRPr="00E40016" w:rsidTr="00CA1020">
        <w:trPr>
          <w:trHeight w:val="349"/>
        </w:trPr>
        <w:tc>
          <w:tcPr>
            <w:tcW w:w="1018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  <w:lang w:val="ru-RU"/>
              </w:rPr>
            </w:pPr>
          </w:p>
          <w:p w:rsidR="00563C00" w:rsidRPr="00E40016" w:rsidRDefault="00563C00">
            <w:pPr>
              <w:pStyle w:val="TableParagraph"/>
              <w:spacing w:before="4"/>
              <w:rPr>
                <w:b/>
                <w:sz w:val="31"/>
                <w:lang w:val="ru-RU"/>
              </w:rPr>
            </w:pPr>
          </w:p>
          <w:p w:rsidR="00563C00" w:rsidRPr="00E40016" w:rsidRDefault="00563C00">
            <w:pPr>
              <w:pStyle w:val="TableParagraph"/>
              <w:ind w:left="155"/>
              <w:rPr>
                <w:sz w:val="20"/>
              </w:rPr>
            </w:pPr>
            <w:r w:rsidRPr="00E40016">
              <w:rPr>
                <w:sz w:val="20"/>
              </w:rPr>
              <w:t>Залежь</w:t>
            </w:r>
          </w:p>
        </w:tc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</w:rPr>
            </w:pPr>
          </w:p>
          <w:p w:rsidR="00563C00" w:rsidRPr="00E40016" w:rsidRDefault="00563C0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63C00" w:rsidRPr="00E40016" w:rsidRDefault="00563C00">
            <w:pPr>
              <w:pStyle w:val="TableParagraph"/>
              <w:ind w:left="280" w:right="211" w:hanging="44"/>
              <w:rPr>
                <w:sz w:val="20"/>
              </w:rPr>
            </w:pPr>
            <w:r w:rsidRPr="00E40016">
              <w:rPr>
                <w:sz w:val="20"/>
              </w:rPr>
              <w:t>№№ скв.</w:t>
            </w:r>
          </w:p>
        </w:tc>
        <w:tc>
          <w:tcPr>
            <w:tcW w:w="1046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</w:rPr>
            </w:pPr>
          </w:p>
          <w:p w:rsidR="00563C00" w:rsidRPr="00E40016" w:rsidRDefault="00563C00">
            <w:pPr>
              <w:pStyle w:val="TableParagraph"/>
              <w:spacing w:before="130"/>
              <w:ind w:left="131" w:right="118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Глубина отбора проб, м</w:t>
            </w:r>
          </w:p>
        </w:tc>
        <w:tc>
          <w:tcPr>
            <w:tcW w:w="1248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563C00" w:rsidRPr="00E40016" w:rsidRDefault="00563C00">
            <w:pPr>
              <w:pStyle w:val="TableParagraph"/>
              <w:ind w:left="170" w:right="158" w:hanging="2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 xml:space="preserve">Интервал перфора- ции, м </w:t>
            </w:r>
            <w:r w:rsidRPr="00E40016">
              <w:rPr>
                <w:sz w:val="20"/>
                <w:u w:val="single"/>
                <w:lang w:val="ru-RU"/>
              </w:rPr>
              <w:t>глубина</w:t>
            </w:r>
            <w:r w:rsidRPr="00E40016">
              <w:rPr>
                <w:sz w:val="20"/>
                <w:lang w:val="ru-RU"/>
              </w:rPr>
              <w:t xml:space="preserve"> абс.</w:t>
            </w:r>
            <w:r w:rsidR="00CA1020">
              <w:rPr>
                <w:sz w:val="20"/>
                <w:lang w:val="ru-RU"/>
              </w:rPr>
              <w:t xml:space="preserve"> </w:t>
            </w:r>
            <w:r w:rsidRPr="00E40016">
              <w:rPr>
                <w:sz w:val="20"/>
                <w:lang w:val="ru-RU"/>
              </w:rPr>
              <w:t>отм.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  <w:lang w:val="ru-RU"/>
              </w:rPr>
            </w:pPr>
          </w:p>
          <w:p w:rsidR="00563C00" w:rsidRPr="00E40016" w:rsidRDefault="00563C00">
            <w:pPr>
              <w:pStyle w:val="TableParagraph"/>
              <w:spacing w:before="4"/>
              <w:rPr>
                <w:b/>
                <w:sz w:val="21"/>
                <w:lang w:val="ru-RU"/>
              </w:rPr>
            </w:pPr>
          </w:p>
          <w:p w:rsidR="00CA1020" w:rsidRDefault="00563C00">
            <w:pPr>
              <w:pStyle w:val="TableParagraph"/>
              <w:ind w:left="318" w:right="149" w:hanging="140"/>
              <w:rPr>
                <w:sz w:val="20"/>
                <w:lang w:val="ru-RU"/>
              </w:rPr>
            </w:pPr>
            <w:r w:rsidRPr="00E40016">
              <w:rPr>
                <w:sz w:val="20"/>
              </w:rPr>
              <w:t xml:space="preserve">Дата </w:t>
            </w:r>
          </w:p>
          <w:p w:rsidR="00563C00" w:rsidRPr="00E40016" w:rsidRDefault="00563C00" w:rsidP="00CA1020">
            <w:pPr>
              <w:pStyle w:val="TableParagraph"/>
              <w:ind w:left="318" w:right="149" w:hanging="140"/>
              <w:rPr>
                <w:sz w:val="20"/>
              </w:rPr>
            </w:pPr>
            <w:r w:rsidRPr="00E40016">
              <w:rPr>
                <w:sz w:val="20"/>
              </w:rPr>
              <w:t>отбора проб</w:t>
            </w:r>
          </w:p>
        </w:tc>
        <w:tc>
          <w:tcPr>
            <w:tcW w:w="825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563C00" w:rsidRPr="00E40016" w:rsidRDefault="00563C00">
            <w:pPr>
              <w:pStyle w:val="TableParagraph"/>
              <w:ind w:left="64" w:right="53" w:firstLine="76"/>
              <w:jc w:val="both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Плас- товая темпе- ратура,</w:t>
            </w:r>
          </w:p>
          <w:p w:rsidR="00563C00" w:rsidRPr="00E40016" w:rsidRDefault="00563C00">
            <w:pPr>
              <w:pStyle w:val="TableParagraph"/>
              <w:spacing w:before="2"/>
              <w:ind w:left="273" w:right="257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°С</w:t>
            </w:r>
          </w:p>
        </w:tc>
        <w:tc>
          <w:tcPr>
            <w:tcW w:w="1159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563C00" w:rsidRPr="00E40016" w:rsidRDefault="00563C00" w:rsidP="00CA1020">
            <w:pPr>
              <w:pStyle w:val="TableParagraph"/>
              <w:ind w:left="122" w:right="104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Давление насыще- ния, МПа</w:t>
            </w:r>
          </w:p>
        </w:tc>
        <w:tc>
          <w:tcPr>
            <w:tcW w:w="921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563C00" w:rsidRPr="00E40016" w:rsidRDefault="00563C00">
            <w:pPr>
              <w:pStyle w:val="TableParagraph"/>
              <w:ind w:left="65" w:right="50" w:firstLine="4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Пласто- вое дав- ление, МПа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90"/>
              <w:ind w:left="239" w:right="138" w:hanging="72"/>
              <w:rPr>
                <w:sz w:val="20"/>
              </w:rPr>
            </w:pPr>
            <w:r w:rsidRPr="00E40016">
              <w:rPr>
                <w:sz w:val="20"/>
              </w:rPr>
              <w:t>Объемный коэф- фициент нефти</w:t>
            </w:r>
          </w:p>
        </w:tc>
        <w:tc>
          <w:tcPr>
            <w:tcW w:w="13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90"/>
              <w:ind w:left="384" w:right="115" w:hanging="231"/>
              <w:rPr>
                <w:sz w:val="20"/>
              </w:rPr>
            </w:pPr>
            <w:r w:rsidRPr="00E40016">
              <w:rPr>
                <w:sz w:val="20"/>
              </w:rPr>
              <w:t>Газосодер- жание</w:t>
            </w:r>
          </w:p>
        </w:tc>
        <w:tc>
          <w:tcPr>
            <w:tcW w:w="2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61"/>
              <w:ind w:left="409"/>
              <w:rPr>
                <w:sz w:val="20"/>
              </w:rPr>
            </w:pPr>
            <w:r w:rsidRPr="00E40016">
              <w:rPr>
                <w:sz w:val="20"/>
              </w:rPr>
              <w:t>Плотность нефти, г/см</w:t>
            </w:r>
            <w:r w:rsidRPr="00E40016">
              <w:rPr>
                <w:sz w:val="20"/>
                <w:vertAlign w:val="superscript"/>
              </w:rPr>
              <w:t>3</w:t>
            </w:r>
          </w:p>
        </w:tc>
      </w:tr>
      <w:tr w:rsidR="00563C00" w:rsidRPr="00E40016" w:rsidTr="00CA1020">
        <w:trPr>
          <w:trHeight w:val="262"/>
        </w:trPr>
        <w:tc>
          <w:tcPr>
            <w:tcW w:w="1018" w:type="dxa"/>
            <w:vMerge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val="en-US" w:eastAsia="en-US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val="en-US" w:eastAsia="en-US"/>
              </w:rPr>
            </w:pPr>
          </w:p>
        </w:tc>
        <w:tc>
          <w:tcPr>
            <w:tcW w:w="1046" w:type="dxa"/>
            <w:vMerge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val="en-US" w:eastAsia="en-US"/>
              </w:rPr>
            </w:pPr>
          </w:p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val="en-US" w:eastAsia="en-US"/>
              </w:rPr>
            </w:pPr>
          </w:p>
        </w:tc>
        <w:tc>
          <w:tcPr>
            <w:tcW w:w="825" w:type="dxa"/>
            <w:vMerge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1159" w:type="dxa"/>
            <w:vMerge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921" w:type="dxa"/>
            <w:vMerge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val="en-US" w:eastAsia="en-US"/>
              </w:rPr>
            </w:pPr>
          </w:p>
        </w:tc>
        <w:tc>
          <w:tcPr>
            <w:tcW w:w="13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val="en-US" w:eastAsia="en-US"/>
              </w:rPr>
            </w:pP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81"/>
              <w:ind w:left="159" w:right="22" w:hanging="106"/>
              <w:rPr>
                <w:sz w:val="20"/>
              </w:rPr>
            </w:pPr>
            <w:r w:rsidRPr="00E40016">
              <w:rPr>
                <w:sz w:val="20"/>
              </w:rPr>
              <w:t>давле- ние, МПа</w:t>
            </w:r>
          </w:p>
        </w:tc>
        <w:tc>
          <w:tcPr>
            <w:tcW w:w="1046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81"/>
              <w:ind w:left="188" w:right="56" w:hanging="101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в пласто- вых ус- ловиях</w:t>
            </w:r>
          </w:p>
        </w:tc>
        <w:tc>
          <w:tcPr>
            <w:tcW w:w="1209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81"/>
              <w:ind w:left="117" w:right="90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в стандар- тных ус- ловиях</w:t>
            </w:r>
          </w:p>
        </w:tc>
      </w:tr>
      <w:tr w:rsidR="00563C00" w:rsidRPr="00E40016" w:rsidTr="00CA1020">
        <w:trPr>
          <w:trHeight w:val="1022"/>
        </w:trPr>
        <w:tc>
          <w:tcPr>
            <w:tcW w:w="1018" w:type="dxa"/>
            <w:vMerge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1046" w:type="dxa"/>
            <w:vMerge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825" w:type="dxa"/>
            <w:vMerge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1159" w:type="dxa"/>
            <w:vMerge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921" w:type="dxa"/>
            <w:vMerge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54" w:line="235" w:lineRule="auto"/>
              <w:ind w:left="258" w:right="124" w:hanging="106"/>
              <w:rPr>
                <w:sz w:val="20"/>
              </w:rPr>
            </w:pPr>
            <w:r w:rsidRPr="00E40016">
              <w:rPr>
                <w:sz w:val="20"/>
              </w:rPr>
              <w:t>давле- ние, МПа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spacing w:before="9"/>
              <w:rPr>
                <w:b/>
                <w:sz w:val="32"/>
              </w:rPr>
            </w:pPr>
          </w:p>
          <w:p w:rsidR="00563C00" w:rsidRPr="00E40016" w:rsidRDefault="00563C00">
            <w:pPr>
              <w:pStyle w:val="TableParagraph"/>
              <w:spacing w:before="1"/>
              <w:ind w:right="91"/>
              <w:jc w:val="right"/>
              <w:rPr>
                <w:sz w:val="20"/>
              </w:rPr>
            </w:pPr>
            <w:r w:rsidRPr="00E40016">
              <w:rPr>
                <w:sz w:val="20"/>
              </w:rPr>
              <w:t>м</w:t>
            </w:r>
            <w:r w:rsidRPr="00E40016">
              <w:rPr>
                <w:sz w:val="20"/>
                <w:vertAlign w:val="superscript"/>
              </w:rPr>
              <w:t>3</w:t>
            </w:r>
            <w:r w:rsidRPr="00E40016">
              <w:rPr>
                <w:sz w:val="20"/>
              </w:rPr>
              <w:t>/т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spacing w:before="9"/>
              <w:rPr>
                <w:b/>
                <w:sz w:val="32"/>
              </w:rPr>
            </w:pPr>
          </w:p>
          <w:p w:rsidR="00563C00" w:rsidRPr="00E40016" w:rsidRDefault="00563C00">
            <w:pPr>
              <w:pStyle w:val="TableParagraph"/>
              <w:spacing w:before="1"/>
              <w:ind w:left="122" w:right="105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м</w:t>
            </w:r>
            <w:r w:rsidRPr="00E40016">
              <w:rPr>
                <w:sz w:val="20"/>
                <w:vertAlign w:val="superscript"/>
              </w:rPr>
              <w:t>3</w:t>
            </w:r>
            <w:r w:rsidRPr="00E40016">
              <w:rPr>
                <w:sz w:val="20"/>
              </w:rPr>
              <w:t>/м</w:t>
            </w:r>
            <w:r w:rsidRPr="00E40016">
              <w:rPr>
                <w:sz w:val="20"/>
                <w:vertAlign w:val="superscript"/>
              </w:rPr>
              <w:t>3</w:t>
            </w:r>
          </w:p>
        </w:tc>
        <w:tc>
          <w:tcPr>
            <w:tcW w:w="739" w:type="dxa"/>
            <w:vMerge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val="en-US" w:eastAsia="en-US"/>
              </w:rPr>
            </w:pPr>
          </w:p>
        </w:tc>
        <w:tc>
          <w:tcPr>
            <w:tcW w:w="1046" w:type="dxa"/>
            <w:vMerge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1209" w:type="dxa"/>
            <w:vMerge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eastAsia="en-US"/>
              </w:rPr>
            </w:pPr>
          </w:p>
        </w:tc>
      </w:tr>
      <w:tr w:rsidR="00563C00" w:rsidRPr="00E40016" w:rsidTr="00CA1020">
        <w:trPr>
          <w:trHeight w:val="236"/>
        </w:trPr>
        <w:tc>
          <w:tcPr>
            <w:tcW w:w="1018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15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</w:t>
            </w:r>
          </w:p>
        </w:tc>
        <w:tc>
          <w:tcPr>
            <w:tcW w:w="912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15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2</w:t>
            </w:r>
          </w:p>
        </w:tc>
        <w:tc>
          <w:tcPr>
            <w:tcW w:w="1046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15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3</w:t>
            </w:r>
          </w:p>
        </w:tc>
        <w:tc>
          <w:tcPr>
            <w:tcW w:w="1248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16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16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5</w:t>
            </w:r>
          </w:p>
        </w:tc>
        <w:tc>
          <w:tcPr>
            <w:tcW w:w="825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17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6</w:t>
            </w:r>
          </w:p>
        </w:tc>
        <w:tc>
          <w:tcPr>
            <w:tcW w:w="1159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18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7</w:t>
            </w:r>
          </w:p>
        </w:tc>
        <w:tc>
          <w:tcPr>
            <w:tcW w:w="921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19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8</w:t>
            </w:r>
          </w:p>
        </w:tc>
        <w:tc>
          <w:tcPr>
            <w:tcW w:w="94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20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9</w:t>
            </w:r>
          </w:p>
        </w:tc>
        <w:tc>
          <w:tcPr>
            <w:tcW w:w="998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368" w:right="351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10</w:t>
            </w:r>
          </w:p>
        </w:tc>
        <w:tc>
          <w:tcPr>
            <w:tcW w:w="585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right="162"/>
              <w:jc w:val="right"/>
              <w:rPr>
                <w:sz w:val="20"/>
              </w:rPr>
            </w:pPr>
            <w:r w:rsidRPr="00E40016">
              <w:rPr>
                <w:sz w:val="20"/>
              </w:rPr>
              <w:t>11</w:t>
            </w:r>
          </w:p>
        </w:tc>
        <w:tc>
          <w:tcPr>
            <w:tcW w:w="758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122" w:right="103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12</w:t>
            </w:r>
          </w:p>
        </w:tc>
        <w:tc>
          <w:tcPr>
            <w:tcW w:w="739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260"/>
              <w:rPr>
                <w:sz w:val="20"/>
              </w:rPr>
            </w:pPr>
            <w:r w:rsidRPr="00E40016">
              <w:rPr>
                <w:sz w:val="20"/>
              </w:rPr>
              <w:t>13</w:t>
            </w:r>
          </w:p>
        </w:tc>
        <w:tc>
          <w:tcPr>
            <w:tcW w:w="1046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131" w:right="111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14</w:t>
            </w:r>
          </w:p>
        </w:tc>
        <w:tc>
          <w:tcPr>
            <w:tcW w:w="1209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111" w:right="90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15</w:t>
            </w:r>
          </w:p>
        </w:tc>
      </w:tr>
      <w:tr w:rsidR="00563C00" w:rsidRPr="00E40016" w:rsidTr="00CA1020">
        <w:trPr>
          <w:trHeight w:val="321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</w:tr>
    </w:tbl>
    <w:p w:rsidR="00563C00" w:rsidRPr="00E40016" w:rsidRDefault="00563C00" w:rsidP="00563C00">
      <w:pPr>
        <w:pStyle w:val="af7"/>
        <w:rPr>
          <w:rFonts w:ascii="Arial" w:hAnsi="Arial" w:cs="Arial"/>
          <w:b/>
          <w:lang w:eastAsia="en-US"/>
        </w:rPr>
      </w:pPr>
    </w:p>
    <w:p w:rsidR="00563C00" w:rsidRPr="00E40016" w:rsidRDefault="00563C00" w:rsidP="00563C00">
      <w:pPr>
        <w:pStyle w:val="af7"/>
        <w:rPr>
          <w:b/>
        </w:rPr>
      </w:pPr>
    </w:p>
    <w:p w:rsidR="00563C00" w:rsidRPr="00E40016" w:rsidRDefault="00563C00" w:rsidP="00563C00">
      <w:pPr>
        <w:spacing w:before="149" w:after="11"/>
        <w:ind w:left="572"/>
        <w:rPr>
          <w:rFonts w:ascii="Arial" w:hAnsi="Arial" w:cs="Arial"/>
          <w:b/>
        </w:rPr>
      </w:pPr>
      <w:r w:rsidRPr="00E40016">
        <w:rPr>
          <w:rFonts w:ascii="Arial" w:hAnsi="Arial" w:cs="Arial"/>
          <w:b/>
        </w:rPr>
        <w:t>Окончание таблицы А.9</w:t>
      </w:r>
    </w:p>
    <w:tbl>
      <w:tblPr>
        <w:tblStyle w:val="TableNormal"/>
        <w:tblW w:w="0" w:type="auto"/>
        <w:tblInd w:w="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672"/>
        <w:gridCol w:w="1037"/>
        <w:gridCol w:w="1248"/>
        <w:gridCol w:w="1718"/>
      </w:tblGrid>
      <w:tr w:rsidR="00563C00" w:rsidRPr="00E40016" w:rsidTr="00563C00">
        <w:trPr>
          <w:trHeight w:val="675"/>
        </w:trPr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09"/>
              <w:ind w:left="155" w:right="133" w:firstLine="144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Динамическая вязкость, мПа х с</w:t>
            </w:r>
          </w:p>
        </w:tc>
        <w:tc>
          <w:tcPr>
            <w:tcW w:w="2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24" w:lineRule="exact"/>
              <w:ind w:left="285" w:firstLine="201"/>
              <w:rPr>
                <w:sz w:val="20"/>
              </w:rPr>
            </w:pPr>
            <w:r w:rsidRPr="00E40016">
              <w:rPr>
                <w:sz w:val="20"/>
              </w:rPr>
              <w:t>Коэффициент</w:t>
            </w:r>
          </w:p>
          <w:p w:rsidR="00563C00" w:rsidRPr="00E40016" w:rsidRDefault="00563C00">
            <w:pPr>
              <w:pStyle w:val="TableParagraph"/>
              <w:spacing w:line="230" w:lineRule="atLeast"/>
              <w:ind w:left="285" w:right="273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сжимаемости, 10</w:t>
            </w:r>
            <w:r w:rsidRPr="00E40016">
              <w:rPr>
                <w:sz w:val="20"/>
                <w:vertAlign w:val="superscript"/>
              </w:rPr>
              <w:t>-4</w:t>
            </w:r>
            <w:r w:rsidRPr="00E40016">
              <w:rPr>
                <w:sz w:val="20"/>
              </w:rPr>
              <w:t xml:space="preserve"> 1/МПа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spacing w:before="6"/>
              <w:rPr>
                <w:b/>
                <w:sz w:val="19"/>
              </w:rPr>
            </w:pPr>
          </w:p>
          <w:p w:rsidR="00563C00" w:rsidRPr="00E40016" w:rsidRDefault="00563C00">
            <w:pPr>
              <w:pStyle w:val="TableParagraph"/>
              <w:ind w:left="155" w:right="141" w:firstLine="3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Коэффициент растворимости газа,</w:t>
            </w:r>
          </w:p>
          <w:p w:rsidR="00563C00" w:rsidRPr="00E40016" w:rsidRDefault="00563C00">
            <w:pPr>
              <w:pStyle w:val="TableParagraph"/>
              <w:spacing w:before="10" w:after="45" w:line="103" w:lineRule="auto"/>
              <w:ind w:left="414" w:right="404"/>
              <w:jc w:val="center"/>
              <w:rPr>
                <w:sz w:val="13"/>
              </w:rPr>
            </w:pPr>
            <w:r w:rsidRPr="00E40016">
              <w:rPr>
                <w:position w:val="-9"/>
                <w:sz w:val="20"/>
              </w:rPr>
              <w:t>м</w:t>
            </w:r>
            <w:r w:rsidRPr="00E40016">
              <w:rPr>
                <w:sz w:val="13"/>
              </w:rPr>
              <w:t>3</w:t>
            </w:r>
          </w:p>
          <w:p w:rsidR="00563C00" w:rsidRPr="00E40016" w:rsidRDefault="00246A7A">
            <w:pPr>
              <w:pStyle w:val="TableParagraph"/>
              <w:spacing w:line="20" w:lineRule="exact"/>
              <w:ind w:left="454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524510" cy="9525"/>
                      <wp:effectExtent l="9525" t="9525" r="8890" b="0"/>
                      <wp:docPr id="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4510" cy="9525"/>
                                <a:chOff x="0" y="0"/>
                                <a:chExt cx="826" cy="15"/>
                              </a:xfrm>
                            </wpg:grpSpPr>
                            <wps:wsp>
                              <wps:cNvPr id="2" name="Line 11"/>
                              <wps:cNvCnPr/>
                              <wps:spPr bwMode="auto">
                                <a:xfrm>
                                  <a:off x="0" y="7"/>
                                  <a:ext cx="8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" o:spid="_x0000_s1026" style="width:41.3pt;height:.75pt;mso-position-horizontal-relative:char;mso-position-vertical-relative:line" coordsize="82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">
                      <v:line id="Line 11" o:spid="_x0000_s1027" style="position:absolute;visibility:visible;mso-wrap-style:square" from="0,7" to="826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K/3MMAAADaAAAADwAAAGRycy9kb3ducmV2LnhtbESPQWvCQBSE7wX/w/KE3uomQSREVxFB&#10;rIcWmvagt0f2mQSzb8PuNqb99d2C4HGY+WaY1WY0nRjI+daygnSWgCCurG65VvD1uX/JQfiArLGz&#10;TAp+yMNmPXlaYaHtjT9oKEMtYgn7AhU0IfSFlL5qyKCf2Z44ehfrDIYoXS21w1ssN53MkmQhDbYc&#10;FxrsaddQdS2/jYKjHp15C9fzwS+yNH//nUfqpNTzdNwuQQQawyN8p1+1ggz+r8Qb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yv9zDAAAA2gAAAA8AAAAAAAAAAAAA&#10;AAAAoQIAAGRycy9kb3ducmV2LnhtbFBLBQYAAAAABAAEAPkAAACRAwAAAAA=&#10;" strokeweight=".25397mm"/>
                      <w10:anchorlock/>
                    </v:group>
                  </w:pict>
                </mc:Fallback>
              </mc:AlternateContent>
            </w:r>
          </w:p>
          <w:p w:rsidR="00563C00" w:rsidRPr="00E40016" w:rsidRDefault="00563C00">
            <w:pPr>
              <w:pStyle w:val="TableParagraph"/>
              <w:spacing w:before="16"/>
              <w:ind w:left="415" w:right="404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м</w:t>
            </w:r>
            <w:r w:rsidRPr="00E40016">
              <w:rPr>
                <w:sz w:val="20"/>
                <w:vertAlign w:val="superscript"/>
              </w:rPr>
              <w:t>3</w:t>
            </w:r>
            <w:r w:rsidRPr="00E40016">
              <w:rPr>
                <w:sz w:val="20"/>
              </w:rPr>
              <w:t xml:space="preserve"> х МПа</w:t>
            </w:r>
          </w:p>
        </w:tc>
      </w:tr>
      <w:tr w:rsidR="00563C00" w:rsidRPr="00E40016" w:rsidTr="00563C00">
        <w:trPr>
          <w:trHeight w:val="975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19"/>
              <w:ind w:left="419" w:right="125" w:hanging="264"/>
              <w:rPr>
                <w:sz w:val="20"/>
              </w:rPr>
            </w:pPr>
            <w:r w:rsidRPr="00E40016">
              <w:rPr>
                <w:sz w:val="20"/>
              </w:rPr>
              <w:t>давление, МПа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19"/>
              <w:ind w:left="304" w:right="10" w:hanging="264"/>
              <w:rPr>
                <w:sz w:val="20"/>
              </w:rPr>
            </w:pPr>
            <w:r w:rsidRPr="00E40016">
              <w:rPr>
                <w:sz w:val="20"/>
              </w:rPr>
              <w:t>давление, МПа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4"/>
              </w:rPr>
            </w:pPr>
          </w:p>
        </w:tc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val="en-US" w:eastAsia="en-US"/>
              </w:rPr>
            </w:pPr>
          </w:p>
        </w:tc>
      </w:tr>
      <w:tr w:rsidR="00563C00" w:rsidRPr="00E40016" w:rsidTr="00563C00">
        <w:trPr>
          <w:trHeight w:val="236"/>
        </w:trPr>
        <w:tc>
          <w:tcPr>
            <w:tcW w:w="1267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500" w:right="489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16</w:t>
            </w:r>
          </w:p>
        </w:tc>
        <w:tc>
          <w:tcPr>
            <w:tcW w:w="672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227"/>
              <w:rPr>
                <w:sz w:val="20"/>
              </w:rPr>
            </w:pPr>
            <w:r w:rsidRPr="00E40016">
              <w:rPr>
                <w:sz w:val="20"/>
              </w:rPr>
              <w:t>17</w:t>
            </w:r>
          </w:p>
        </w:tc>
        <w:tc>
          <w:tcPr>
            <w:tcW w:w="1037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383" w:right="372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18</w:t>
            </w:r>
          </w:p>
        </w:tc>
        <w:tc>
          <w:tcPr>
            <w:tcW w:w="1248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490" w:right="479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19</w:t>
            </w:r>
          </w:p>
        </w:tc>
        <w:tc>
          <w:tcPr>
            <w:tcW w:w="1718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415" w:right="404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20</w:t>
            </w:r>
          </w:p>
        </w:tc>
      </w:tr>
      <w:tr w:rsidR="00563C00" w:rsidRPr="00E40016" w:rsidTr="00563C00">
        <w:trPr>
          <w:trHeight w:val="306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</w:tr>
    </w:tbl>
    <w:p w:rsidR="00563C00" w:rsidRPr="00E40016" w:rsidRDefault="00563C00" w:rsidP="00563C00">
      <w:pPr>
        <w:rPr>
          <w:rFonts w:ascii="Arial" w:hAnsi="Arial" w:cs="Arial"/>
        </w:rPr>
      </w:pPr>
    </w:p>
    <w:p w:rsidR="007A2888" w:rsidRPr="00E40016" w:rsidRDefault="007A2888" w:rsidP="007A2888">
      <w:pPr>
        <w:jc w:val="right"/>
        <w:rPr>
          <w:rFonts w:ascii="Arial" w:hAnsi="Arial" w:cs="Arial"/>
        </w:rPr>
      </w:pPr>
    </w:p>
    <w:tbl>
      <w:tblPr>
        <w:tblStyle w:val="afc"/>
        <w:tblW w:w="641" w:type="dxa"/>
        <w:tblInd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</w:tblGrid>
      <w:tr w:rsidR="007A2888" w:rsidRPr="00E40016" w:rsidTr="008A2AD1">
        <w:trPr>
          <w:cantSplit/>
          <w:trHeight w:val="2631"/>
        </w:trPr>
        <w:tc>
          <w:tcPr>
            <w:tcW w:w="641" w:type="dxa"/>
            <w:textDirection w:val="tbRl"/>
          </w:tcPr>
          <w:p w:rsidR="007A2888" w:rsidRPr="00E40016" w:rsidRDefault="007A2888" w:rsidP="008A2AD1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0016">
              <w:rPr>
                <w:rFonts w:ascii="Arial" w:hAnsi="Arial" w:cs="Arial"/>
                <w:b/>
                <w:iCs/>
              </w:rPr>
              <w:t>ГеоНиП 17.ХХ-ХХ-2018</w:t>
            </w:r>
          </w:p>
          <w:p w:rsidR="007A2888" w:rsidRPr="00E40016" w:rsidRDefault="007A2888" w:rsidP="008A2AD1">
            <w:pPr>
              <w:ind w:left="113" w:right="113"/>
              <w:jc w:val="right"/>
              <w:rPr>
                <w:rFonts w:ascii="Arial" w:hAnsi="Arial" w:cs="Arial"/>
                <w:sz w:val="16"/>
              </w:rPr>
            </w:pPr>
          </w:p>
        </w:tc>
      </w:tr>
    </w:tbl>
    <w:p w:rsidR="007A2888" w:rsidRPr="00E40016" w:rsidRDefault="007A2888" w:rsidP="00563C00">
      <w:pPr>
        <w:rPr>
          <w:rFonts w:ascii="Arial" w:hAnsi="Arial" w:cs="Arial"/>
        </w:rPr>
      </w:pPr>
    </w:p>
    <w:p w:rsidR="007A2888" w:rsidRPr="00E40016" w:rsidRDefault="007A2888" w:rsidP="00563C00">
      <w:pPr>
        <w:rPr>
          <w:rFonts w:ascii="Arial" w:hAnsi="Arial" w:cs="Arial"/>
        </w:rPr>
        <w:sectPr w:rsidR="007A2888" w:rsidRPr="00E40016">
          <w:pgSz w:w="16840" w:h="11900" w:orient="landscape"/>
          <w:pgMar w:top="0" w:right="40" w:bottom="280" w:left="560" w:header="0" w:footer="0" w:gutter="0"/>
          <w:cols w:space="720"/>
        </w:sectPr>
      </w:pPr>
    </w:p>
    <w:p w:rsidR="00563C00" w:rsidRPr="00E40016" w:rsidRDefault="00563C00" w:rsidP="00563C00">
      <w:pPr>
        <w:pStyle w:val="af7"/>
        <w:spacing w:before="7"/>
        <w:rPr>
          <w:b/>
          <w:sz w:val="22"/>
        </w:rPr>
      </w:pPr>
    </w:p>
    <w:p w:rsidR="00563C00" w:rsidRPr="00E40016" w:rsidRDefault="00563C00" w:rsidP="00563C00">
      <w:pPr>
        <w:spacing w:before="94" w:after="11"/>
        <w:ind w:left="572"/>
        <w:rPr>
          <w:rFonts w:ascii="Arial" w:hAnsi="Arial" w:cs="Arial"/>
          <w:b/>
        </w:rPr>
      </w:pPr>
      <w:r w:rsidRPr="00E40016">
        <w:rPr>
          <w:rFonts w:ascii="Arial" w:hAnsi="Arial" w:cs="Arial"/>
          <w:b/>
        </w:rPr>
        <w:t>Таблица А.10 – Состав газа, выделившегося из пластовой нефти при однократном разгазировании глубинных проб</w:t>
      </w:r>
    </w:p>
    <w:tbl>
      <w:tblPr>
        <w:tblStyle w:val="TableNormal"/>
        <w:tblW w:w="0" w:type="auto"/>
        <w:tblInd w:w="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595"/>
        <w:gridCol w:w="873"/>
        <w:gridCol w:w="959"/>
        <w:gridCol w:w="767"/>
        <w:gridCol w:w="690"/>
        <w:gridCol w:w="671"/>
        <w:gridCol w:w="777"/>
        <w:gridCol w:w="796"/>
        <w:gridCol w:w="710"/>
        <w:gridCol w:w="1046"/>
        <w:gridCol w:w="700"/>
        <w:gridCol w:w="882"/>
        <w:gridCol w:w="1007"/>
        <w:gridCol w:w="1276"/>
        <w:gridCol w:w="1266"/>
        <w:gridCol w:w="1314"/>
      </w:tblGrid>
      <w:tr w:rsidR="00563C00" w:rsidRPr="00E40016" w:rsidTr="00563C00">
        <w:trPr>
          <w:trHeight w:val="291"/>
        </w:trPr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spacing w:before="10"/>
              <w:rPr>
                <w:b/>
                <w:sz w:val="32"/>
                <w:lang w:val="ru-RU"/>
              </w:rPr>
            </w:pPr>
          </w:p>
          <w:p w:rsidR="00563C00" w:rsidRPr="00E40016" w:rsidRDefault="00563C00">
            <w:pPr>
              <w:pStyle w:val="TableParagraph"/>
              <w:ind w:left="93"/>
              <w:rPr>
                <w:sz w:val="20"/>
              </w:rPr>
            </w:pPr>
            <w:r w:rsidRPr="00E40016">
              <w:rPr>
                <w:sz w:val="20"/>
              </w:rPr>
              <w:t>Пласт</w:t>
            </w:r>
          </w:p>
        </w:tc>
        <w:tc>
          <w:tcPr>
            <w:tcW w:w="595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spacing w:before="2"/>
              <w:rPr>
                <w:b/>
                <w:sz w:val="23"/>
              </w:rPr>
            </w:pPr>
          </w:p>
          <w:p w:rsidR="00563C00" w:rsidRPr="00E40016" w:rsidRDefault="00563C00">
            <w:pPr>
              <w:pStyle w:val="TableParagraph"/>
              <w:spacing w:line="232" w:lineRule="auto"/>
              <w:ind w:left="122" w:right="88" w:firstLine="67"/>
              <w:rPr>
                <w:sz w:val="20"/>
              </w:rPr>
            </w:pPr>
            <w:r w:rsidRPr="00E40016">
              <w:rPr>
                <w:sz w:val="20"/>
              </w:rPr>
              <w:t>№ скв.</w:t>
            </w: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50" w:line="235" w:lineRule="auto"/>
              <w:ind w:left="113" w:right="92" w:hanging="1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Дата отбора пробы</w:t>
            </w:r>
          </w:p>
        </w:tc>
        <w:tc>
          <w:tcPr>
            <w:tcW w:w="90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33"/>
              <w:ind w:left="3517" w:right="3493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Содержание, % мол.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50" w:line="235" w:lineRule="auto"/>
              <w:ind w:left="99" w:right="60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Молекуляр- ный вес газа</w:t>
            </w:r>
          </w:p>
        </w:tc>
        <w:tc>
          <w:tcPr>
            <w:tcW w:w="1266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50" w:line="235" w:lineRule="auto"/>
              <w:ind w:left="147" w:right="107" w:firstLine="1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Удельный вес газа (воздух=1)</w:t>
            </w:r>
          </w:p>
        </w:tc>
        <w:tc>
          <w:tcPr>
            <w:tcW w:w="1314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spacing w:before="2"/>
              <w:rPr>
                <w:b/>
                <w:sz w:val="23"/>
              </w:rPr>
            </w:pPr>
          </w:p>
          <w:p w:rsidR="00563C00" w:rsidRPr="00E40016" w:rsidRDefault="00563C00">
            <w:pPr>
              <w:pStyle w:val="TableParagraph"/>
              <w:spacing w:line="232" w:lineRule="auto"/>
              <w:ind w:left="206" w:right="121" w:hanging="29"/>
              <w:rPr>
                <w:sz w:val="20"/>
              </w:rPr>
            </w:pPr>
            <w:r w:rsidRPr="00E40016">
              <w:rPr>
                <w:sz w:val="20"/>
              </w:rPr>
              <w:t>Плотность газа, кг/м</w:t>
            </w:r>
            <w:r w:rsidRPr="00E40016">
              <w:rPr>
                <w:sz w:val="20"/>
                <w:vertAlign w:val="superscript"/>
              </w:rPr>
              <w:t>3</w:t>
            </w:r>
          </w:p>
        </w:tc>
      </w:tr>
      <w:tr w:rsidR="00563C00" w:rsidRPr="00E40016" w:rsidTr="00563C00">
        <w:trPr>
          <w:trHeight w:val="907"/>
        </w:trPr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val="en-US" w:eastAsia="en-US"/>
              </w:rPr>
            </w:pPr>
          </w:p>
        </w:tc>
        <w:tc>
          <w:tcPr>
            <w:tcW w:w="595" w:type="dxa"/>
            <w:vMerge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val="en-US" w:eastAsia="en-US"/>
              </w:rPr>
            </w:pPr>
          </w:p>
        </w:tc>
        <w:tc>
          <w:tcPr>
            <w:tcW w:w="873" w:type="dxa"/>
            <w:vMerge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val="en-US" w:eastAsia="en-US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563C00" w:rsidRPr="00E40016" w:rsidRDefault="00563C00">
            <w:pPr>
              <w:pStyle w:val="TableParagraph"/>
              <w:spacing w:before="1"/>
              <w:ind w:left="108" w:right="93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Метана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563C00" w:rsidRPr="00E40016" w:rsidRDefault="00563C00">
            <w:pPr>
              <w:pStyle w:val="TableParagraph"/>
              <w:spacing w:before="1"/>
              <w:ind w:left="74" w:right="57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Этана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94"/>
              <w:ind w:left="235" w:right="-17" w:hanging="216"/>
              <w:rPr>
                <w:sz w:val="20"/>
              </w:rPr>
            </w:pPr>
            <w:r w:rsidRPr="00E40016">
              <w:rPr>
                <w:sz w:val="20"/>
              </w:rPr>
              <w:t>Пропа- на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94"/>
              <w:ind w:left="126" w:right="-17" w:hanging="101"/>
              <w:rPr>
                <w:sz w:val="20"/>
              </w:rPr>
            </w:pPr>
            <w:r w:rsidRPr="00E40016">
              <w:rPr>
                <w:sz w:val="20"/>
              </w:rPr>
              <w:t>Изобу- тана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94"/>
              <w:ind w:left="47" w:right="27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Н-</w:t>
            </w:r>
          </w:p>
          <w:p w:rsidR="00563C00" w:rsidRPr="00E40016" w:rsidRDefault="00563C00">
            <w:pPr>
              <w:pStyle w:val="TableParagraph"/>
              <w:spacing w:before="1"/>
              <w:ind w:left="54" w:right="27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бутана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94"/>
              <w:ind w:left="190" w:right="-14" w:hanging="159"/>
              <w:rPr>
                <w:sz w:val="20"/>
              </w:rPr>
            </w:pPr>
            <w:r w:rsidRPr="00E40016">
              <w:rPr>
                <w:sz w:val="20"/>
              </w:rPr>
              <w:t>Изопен- тана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09" w:lineRule="exact"/>
              <w:ind w:left="253"/>
              <w:rPr>
                <w:sz w:val="20"/>
              </w:rPr>
            </w:pPr>
            <w:r w:rsidRPr="00E40016">
              <w:rPr>
                <w:sz w:val="20"/>
              </w:rPr>
              <w:t>Н-</w:t>
            </w:r>
          </w:p>
          <w:p w:rsidR="00563C00" w:rsidRPr="00E40016" w:rsidRDefault="00563C00">
            <w:pPr>
              <w:pStyle w:val="TableParagraph"/>
              <w:spacing w:before="4" w:line="232" w:lineRule="auto"/>
              <w:ind w:left="61" w:right="31"/>
              <w:jc w:val="center"/>
              <w:rPr>
                <w:sz w:val="20"/>
              </w:rPr>
            </w:pPr>
            <w:r w:rsidRPr="00E40016">
              <w:rPr>
                <w:spacing w:val="-1"/>
                <w:sz w:val="20"/>
              </w:rPr>
              <w:t xml:space="preserve">пента- </w:t>
            </w:r>
            <w:r w:rsidRPr="00E40016">
              <w:rPr>
                <w:sz w:val="20"/>
              </w:rPr>
              <w:t>на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94"/>
              <w:ind w:left="162" w:right="55" w:hanging="63"/>
              <w:rPr>
                <w:sz w:val="20"/>
              </w:rPr>
            </w:pPr>
            <w:r w:rsidRPr="00E40016">
              <w:rPr>
                <w:sz w:val="20"/>
              </w:rPr>
              <w:t>Гексана+ высшие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563C00" w:rsidRPr="00E40016" w:rsidRDefault="00563C00">
            <w:pPr>
              <w:pStyle w:val="TableParagraph"/>
              <w:spacing w:before="1"/>
              <w:ind w:left="58" w:right="29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Гелия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563C00" w:rsidRPr="00E40016" w:rsidRDefault="00563C00">
            <w:pPr>
              <w:pStyle w:val="TableParagraph"/>
              <w:spacing w:before="1"/>
              <w:ind w:left="20" w:right="-29"/>
              <w:rPr>
                <w:sz w:val="20"/>
              </w:rPr>
            </w:pPr>
            <w:r w:rsidRPr="00E40016">
              <w:rPr>
                <w:spacing w:val="-1"/>
                <w:sz w:val="20"/>
              </w:rPr>
              <w:t xml:space="preserve">Двуокиси </w:t>
            </w:r>
            <w:r w:rsidRPr="00E40016">
              <w:rPr>
                <w:sz w:val="20"/>
              </w:rPr>
              <w:t>углерода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94"/>
              <w:ind w:left="189" w:right="132" w:hanging="5"/>
              <w:rPr>
                <w:sz w:val="20"/>
              </w:rPr>
            </w:pPr>
            <w:r w:rsidRPr="00E40016">
              <w:rPr>
                <w:sz w:val="20"/>
              </w:rPr>
              <w:t>Азота+ редкие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val="en-US" w:eastAsia="en-US"/>
              </w:rPr>
            </w:pPr>
          </w:p>
        </w:tc>
        <w:tc>
          <w:tcPr>
            <w:tcW w:w="1266" w:type="dxa"/>
            <w:vMerge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val="en-US" w:eastAsia="en-US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val="en-US" w:eastAsia="en-US"/>
              </w:rPr>
            </w:pPr>
          </w:p>
        </w:tc>
      </w:tr>
      <w:tr w:rsidR="00563C00" w:rsidRPr="00E40016" w:rsidTr="00563C00">
        <w:trPr>
          <w:trHeight w:val="236"/>
        </w:trPr>
        <w:tc>
          <w:tcPr>
            <w:tcW w:w="758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16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</w:t>
            </w:r>
          </w:p>
        </w:tc>
        <w:tc>
          <w:tcPr>
            <w:tcW w:w="595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17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2</w:t>
            </w:r>
          </w:p>
        </w:tc>
        <w:tc>
          <w:tcPr>
            <w:tcW w:w="873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17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3</w:t>
            </w:r>
          </w:p>
        </w:tc>
        <w:tc>
          <w:tcPr>
            <w:tcW w:w="959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19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4</w:t>
            </w:r>
          </w:p>
        </w:tc>
        <w:tc>
          <w:tcPr>
            <w:tcW w:w="767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21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5</w:t>
            </w:r>
          </w:p>
        </w:tc>
        <w:tc>
          <w:tcPr>
            <w:tcW w:w="69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23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6</w:t>
            </w:r>
          </w:p>
        </w:tc>
        <w:tc>
          <w:tcPr>
            <w:tcW w:w="671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25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7</w:t>
            </w:r>
          </w:p>
        </w:tc>
        <w:tc>
          <w:tcPr>
            <w:tcW w:w="777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27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8</w:t>
            </w:r>
          </w:p>
        </w:tc>
        <w:tc>
          <w:tcPr>
            <w:tcW w:w="796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28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9</w:t>
            </w:r>
          </w:p>
        </w:tc>
        <w:tc>
          <w:tcPr>
            <w:tcW w:w="71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248"/>
              <w:rPr>
                <w:sz w:val="20"/>
              </w:rPr>
            </w:pPr>
            <w:r w:rsidRPr="00E40016">
              <w:rPr>
                <w:sz w:val="20"/>
              </w:rPr>
              <w:t>10</w:t>
            </w:r>
          </w:p>
        </w:tc>
        <w:tc>
          <w:tcPr>
            <w:tcW w:w="1046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131" w:right="105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11</w:t>
            </w:r>
          </w:p>
        </w:tc>
        <w:tc>
          <w:tcPr>
            <w:tcW w:w="70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56" w:right="29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12</w:t>
            </w:r>
          </w:p>
        </w:tc>
        <w:tc>
          <w:tcPr>
            <w:tcW w:w="882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159" w:right="130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13</w:t>
            </w:r>
          </w:p>
        </w:tc>
        <w:tc>
          <w:tcPr>
            <w:tcW w:w="1007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380" w:right="349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14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93" w:right="60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15</w:t>
            </w:r>
          </w:p>
        </w:tc>
        <w:tc>
          <w:tcPr>
            <w:tcW w:w="1266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511" w:right="476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16</w:t>
            </w:r>
          </w:p>
        </w:tc>
        <w:tc>
          <w:tcPr>
            <w:tcW w:w="1314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536" w:right="499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17</w:t>
            </w:r>
          </w:p>
        </w:tc>
      </w:tr>
      <w:tr w:rsidR="00563C00" w:rsidRPr="00E40016" w:rsidTr="00563C00">
        <w:trPr>
          <w:trHeight w:val="421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</w:tr>
    </w:tbl>
    <w:p w:rsidR="00563C00" w:rsidRPr="00E40016" w:rsidRDefault="00563C00" w:rsidP="00563C00">
      <w:pPr>
        <w:pStyle w:val="af7"/>
        <w:spacing w:before="3"/>
        <w:rPr>
          <w:b/>
          <w:sz w:val="31"/>
        </w:rPr>
      </w:pPr>
    </w:p>
    <w:p w:rsidR="00563C00" w:rsidRPr="00E40016" w:rsidRDefault="00563C00" w:rsidP="00563C00">
      <w:pPr>
        <w:spacing w:after="12"/>
        <w:ind w:left="572"/>
        <w:rPr>
          <w:rFonts w:ascii="Arial" w:hAnsi="Arial" w:cs="Arial"/>
          <w:b/>
        </w:rPr>
      </w:pPr>
      <w:r w:rsidRPr="00E40016">
        <w:rPr>
          <w:rFonts w:ascii="Arial" w:hAnsi="Arial" w:cs="Arial"/>
          <w:b/>
        </w:rPr>
        <w:t>Таблица А.11 – Состав газа, выделившегося из пластовой нефти при дифференциальном разгазировании глубинных проб</w:t>
      </w:r>
    </w:p>
    <w:tbl>
      <w:tblPr>
        <w:tblStyle w:val="TableNormal"/>
        <w:tblW w:w="0" w:type="auto"/>
        <w:tblInd w:w="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855"/>
        <w:gridCol w:w="884"/>
        <w:gridCol w:w="1210"/>
        <w:gridCol w:w="797"/>
        <w:gridCol w:w="979"/>
        <w:gridCol w:w="691"/>
        <w:gridCol w:w="950"/>
        <w:gridCol w:w="816"/>
        <w:gridCol w:w="1037"/>
        <w:gridCol w:w="922"/>
        <w:gridCol w:w="980"/>
        <w:gridCol w:w="990"/>
        <w:gridCol w:w="884"/>
        <w:gridCol w:w="1038"/>
      </w:tblGrid>
      <w:tr w:rsidR="00563C00" w:rsidRPr="00E40016" w:rsidTr="00563C00">
        <w:trPr>
          <w:trHeight w:val="291"/>
        </w:trPr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  <w:lang w:val="ru-RU"/>
              </w:rPr>
            </w:pPr>
          </w:p>
          <w:p w:rsidR="00563C00" w:rsidRPr="00E40016" w:rsidRDefault="00563C00">
            <w:pPr>
              <w:pStyle w:val="TableParagraph"/>
              <w:spacing w:before="4"/>
              <w:rPr>
                <w:b/>
                <w:sz w:val="21"/>
                <w:lang w:val="ru-RU"/>
              </w:rPr>
            </w:pPr>
          </w:p>
          <w:p w:rsidR="00563C00" w:rsidRPr="00E40016" w:rsidRDefault="00563C00">
            <w:pPr>
              <w:pStyle w:val="TableParagraph"/>
              <w:ind w:left="150"/>
              <w:rPr>
                <w:sz w:val="20"/>
              </w:rPr>
            </w:pPr>
            <w:r w:rsidRPr="00E40016">
              <w:rPr>
                <w:sz w:val="20"/>
              </w:rPr>
              <w:t>Пласт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</w:rPr>
            </w:pPr>
          </w:p>
          <w:p w:rsidR="00563C00" w:rsidRPr="00E40016" w:rsidRDefault="00563C0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63C00" w:rsidRPr="00E40016" w:rsidRDefault="00563C00">
            <w:pPr>
              <w:pStyle w:val="TableParagraph"/>
              <w:ind w:left="112"/>
              <w:rPr>
                <w:sz w:val="20"/>
              </w:rPr>
            </w:pPr>
            <w:r w:rsidRPr="00E40016">
              <w:rPr>
                <w:sz w:val="20"/>
              </w:rPr>
              <w:t>№ скв.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63C00" w:rsidRPr="00E40016" w:rsidRDefault="00563C00">
            <w:pPr>
              <w:pStyle w:val="TableParagraph"/>
              <w:spacing w:line="235" w:lineRule="auto"/>
              <w:ind w:left="116" w:right="100" w:hanging="1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Дата отбора пробы</w:t>
            </w:r>
          </w:p>
        </w:tc>
        <w:tc>
          <w:tcPr>
            <w:tcW w:w="1210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37"/>
              <w:ind w:left="144" w:right="134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Давление ступени разгази- рования, МПа</w:t>
            </w:r>
          </w:p>
        </w:tc>
        <w:tc>
          <w:tcPr>
            <w:tcW w:w="1008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33"/>
              <w:ind w:left="4047" w:right="4043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Содержание, % мол.</w:t>
            </w:r>
          </w:p>
        </w:tc>
      </w:tr>
      <w:tr w:rsidR="00563C00" w:rsidRPr="00E40016" w:rsidTr="00563C00">
        <w:trPr>
          <w:trHeight w:val="926"/>
        </w:trPr>
        <w:tc>
          <w:tcPr>
            <w:tcW w:w="874" w:type="dxa"/>
            <w:vMerge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val="en-US" w:eastAsia="en-US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val="en-US" w:eastAsia="en-US"/>
              </w:rPr>
            </w:pPr>
          </w:p>
        </w:tc>
        <w:tc>
          <w:tcPr>
            <w:tcW w:w="884" w:type="dxa"/>
            <w:vMerge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val="en-US" w:eastAsia="en-US"/>
              </w:rPr>
            </w:pPr>
          </w:p>
        </w:tc>
        <w:tc>
          <w:tcPr>
            <w:tcW w:w="1210" w:type="dxa"/>
            <w:vMerge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spacing w:before="7"/>
              <w:rPr>
                <w:b/>
                <w:sz w:val="18"/>
              </w:rPr>
            </w:pPr>
          </w:p>
          <w:p w:rsidR="00563C00" w:rsidRPr="00E40016" w:rsidRDefault="00563C00">
            <w:pPr>
              <w:pStyle w:val="TableParagraph"/>
              <w:ind w:left="23" w:right="16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Метана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563C00" w:rsidRPr="00E40016" w:rsidRDefault="00563C00">
            <w:pPr>
              <w:pStyle w:val="TableParagraph"/>
              <w:spacing w:before="1"/>
              <w:ind w:left="181" w:right="174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Этана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spacing w:before="7"/>
              <w:rPr>
                <w:b/>
                <w:sz w:val="18"/>
              </w:rPr>
            </w:pPr>
          </w:p>
          <w:p w:rsidR="00563C00" w:rsidRPr="00E40016" w:rsidRDefault="00563C00">
            <w:pPr>
              <w:pStyle w:val="TableParagraph"/>
              <w:ind w:left="230" w:right="-11" w:hanging="216"/>
              <w:rPr>
                <w:sz w:val="20"/>
              </w:rPr>
            </w:pPr>
            <w:r w:rsidRPr="00E40016">
              <w:rPr>
                <w:sz w:val="20"/>
              </w:rPr>
              <w:t>Пропа- на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spacing w:before="7"/>
              <w:rPr>
                <w:b/>
                <w:sz w:val="18"/>
              </w:rPr>
            </w:pPr>
          </w:p>
          <w:p w:rsidR="00563C00" w:rsidRPr="00E40016" w:rsidRDefault="00563C00">
            <w:pPr>
              <w:pStyle w:val="TableParagraph"/>
              <w:ind w:left="360" w:right="27" w:hanging="303"/>
              <w:rPr>
                <w:sz w:val="20"/>
              </w:rPr>
            </w:pPr>
            <w:r w:rsidRPr="00E40016">
              <w:rPr>
                <w:sz w:val="20"/>
              </w:rPr>
              <w:t>Изобута- на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spacing w:before="7"/>
              <w:rPr>
                <w:b/>
                <w:sz w:val="18"/>
              </w:rPr>
            </w:pPr>
          </w:p>
          <w:p w:rsidR="00563C00" w:rsidRPr="00E40016" w:rsidRDefault="00563C00">
            <w:pPr>
              <w:pStyle w:val="TableParagraph"/>
              <w:ind w:left="60" w:right="54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Н-</w:t>
            </w:r>
          </w:p>
          <w:p w:rsidR="00563C00" w:rsidRPr="00E40016" w:rsidRDefault="00563C00">
            <w:pPr>
              <w:pStyle w:val="TableParagraph"/>
              <w:spacing w:before="1"/>
              <w:ind w:left="67" w:right="54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бутана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spacing w:before="7"/>
              <w:rPr>
                <w:b/>
                <w:sz w:val="18"/>
              </w:rPr>
            </w:pPr>
          </w:p>
          <w:p w:rsidR="00563C00" w:rsidRPr="00E40016" w:rsidRDefault="00563C00">
            <w:pPr>
              <w:pStyle w:val="TableParagraph"/>
              <w:ind w:left="403" w:right="12" w:hanging="360"/>
              <w:rPr>
                <w:sz w:val="20"/>
              </w:rPr>
            </w:pPr>
            <w:r w:rsidRPr="00E40016">
              <w:rPr>
                <w:sz w:val="20"/>
              </w:rPr>
              <w:t>Изопента- на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spacing w:before="7"/>
              <w:rPr>
                <w:b/>
                <w:sz w:val="18"/>
              </w:rPr>
            </w:pPr>
          </w:p>
          <w:p w:rsidR="00563C00" w:rsidRPr="00E40016" w:rsidRDefault="00563C00">
            <w:pPr>
              <w:pStyle w:val="TableParagraph"/>
              <w:ind w:left="55" w:right="50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Н-</w:t>
            </w:r>
          </w:p>
          <w:p w:rsidR="00563C00" w:rsidRPr="00E40016" w:rsidRDefault="00563C00">
            <w:pPr>
              <w:pStyle w:val="TableParagraph"/>
              <w:spacing w:before="1"/>
              <w:ind w:left="62" w:right="50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пентана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spacing w:before="7"/>
              <w:rPr>
                <w:b/>
                <w:sz w:val="18"/>
              </w:rPr>
            </w:pPr>
          </w:p>
          <w:p w:rsidR="00563C00" w:rsidRPr="00E40016" w:rsidRDefault="00563C00">
            <w:pPr>
              <w:pStyle w:val="TableParagraph"/>
              <w:ind w:left="119" w:right="32" w:hanging="63"/>
              <w:rPr>
                <w:sz w:val="20"/>
              </w:rPr>
            </w:pPr>
            <w:r w:rsidRPr="00E40016">
              <w:rPr>
                <w:sz w:val="20"/>
              </w:rPr>
              <w:t>Гексана+ высшие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563C00" w:rsidRPr="00E40016" w:rsidRDefault="00563C00">
            <w:pPr>
              <w:pStyle w:val="TableParagraph"/>
              <w:spacing w:before="1"/>
              <w:ind w:left="191" w:right="186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Гелия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spacing w:before="7"/>
              <w:rPr>
                <w:b/>
                <w:sz w:val="18"/>
              </w:rPr>
            </w:pPr>
          </w:p>
          <w:p w:rsidR="00563C00" w:rsidRPr="00E40016" w:rsidRDefault="00563C00">
            <w:pPr>
              <w:pStyle w:val="TableParagraph"/>
              <w:ind w:left="7" w:right="-10"/>
              <w:rPr>
                <w:sz w:val="20"/>
              </w:rPr>
            </w:pPr>
            <w:r w:rsidRPr="00E40016">
              <w:rPr>
                <w:spacing w:val="-2"/>
                <w:sz w:val="20"/>
              </w:rPr>
              <w:t xml:space="preserve">Двуокиси </w:t>
            </w:r>
            <w:r w:rsidRPr="00E40016">
              <w:rPr>
                <w:sz w:val="20"/>
              </w:rPr>
              <w:t>углерода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spacing w:before="7"/>
              <w:rPr>
                <w:b/>
                <w:sz w:val="18"/>
              </w:rPr>
            </w:pPr>
          </w:p>
          <w:p w:rsidR="00563C00" w:rsidRPr="00E40016" w:rsidRDefault="00563C00">
            <w:pPr>
              <w:pStyle w:val="TableParagraph"/>
              <w:ind w:left="189" w:right="163" w:hanging="5"/>
              <w:rPr>
                <w:sz w:val="20"/>
              </w:rPr>
            </w:pPr>
            <w:r w:rsidRPr="00E40016">
              <w:rPr>
                <w:sz w:val="20"/>
              </w:rPr>
              <w:t>Азота+ редкие</w:t>
            </w:r>
          </w:p>
        </w:tc>
      </w:tr>
      <w:tr w:rsidR="00563C00" w:rsidRPr="00E40016" w:rsidTr="00563C00">
        <w:trPr>
          <w:trHeight w:val="236"/>
        </w:trPr>
        <w:tc>
          <w:tcPr>
            <w:tcW w:w="874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15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</w:t>
            </w:r>
          </w:p>
        </w:tc>
        <w:tc>
          <w:tcPr>
            <w:tcW w:w="855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14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2</w:t>
            </w:r>
          </w:p>
        </w:tc>
        <w:tc>
          <w:tcPr>
            <w:tcW w:w="884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13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3</w:t>
            </w:r>
          </w:p>
        </w:tc>
        <w:tc>
          <w:tcPr>
            <w:tcW w:w="121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12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4</w:t>
            </w:r>
          </w:p>
        </w:tc>
        <w:tc>
          <w:tcPr>
            <w:tcW w:w="797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11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5</w:t>
            </w:r>
          </w:p>
        </w:tc>
        <w:tc>
          <w:tcPr>
            <w:tcW w:w="979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11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6</w:t>
            </w:r>
          </w:p>
        </w:tc>
        <w:tc>
          <w:tcPr>
            <w:tcW w:w="691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11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7</w:t>
            </w:r>
          </w:p>
        </w:tc>
        <w:tc>
          <w:tcPr>
            <w:tcW w:w="95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12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8</w:t>
            </w:r>
          </w:p>
        </w:tc>
        <w:tc>
          <w:tcPr>
            <w:tcW w:w="816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12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9</w:t>
            </w:r>
          </w:p>
        </w:tc>
        <w:tc>
          <w:tcPr>
            <w:tcW w:w="1037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381" w:right="374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10</w:t>
            </w:r>
          </w:p>
        </w:tc>
        <w:tc>
          <w:tcPr>
            <w:tcW w:w="922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57" w:right="50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11</w:t>
            </w:r>
          </w:p>
        </w:tc>
        <w:tc>
          <w:tcPr>
            <w:tcW w:w="98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67" w:right="61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12</w:t>
            </w:r>
          </w:p>
        </w:tc>
        <w:tc>
          <w:tcPr>
            <w:tcW w:w="99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190" w:right="186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13</w:t>
            </w:r>
          </w:p>
        </w:tc>
        <w:tc>
          <w:tcPr>
            <w:tcW w:w="884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304" w:right="302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14</w:t>
            </w:r>
          </w:p>
        </w:tc>
        <w:tc>
          <w:tcPr>
            <w:tcW w:w="1038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380" w:right="380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15</w:t>
            </w:r>
          </w:p>
        </w:tc>
      </w:tr>
      <w:tr w:rsidR="00563C00" w:rsidRPr="00E40016" w:rsidTr="00563C00">
        <w:trPr>
          <w:trHeight w:val="316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</w:tr>
    </w:tbl>
    <w:p w:rsidR="00563C00" w:rsidRPr="00E40016" w:rsidRDefault="00563C00" w:rsidP="00563C00">
      <w:pPr>
        <w:pStyle w:val="af7"/>
        <w:spacing w:before="2"/>
        <w:rPr>
          <w:rFonts w:ascii="Arial" w:hAnsi="Arial" w:cs="Arial"/>
          <w:b/>
          <w:sz w:val="19"/>
          <w:lang w:eastAsia="en-US"/>
        </w:rPr>
      </w:pPr>
    </w:p>
    <w:p w:rsidR="00563C00" w:rsidRPr="00E40016" w:rsidRDefault="00563C00" w:rsidP="00563C00">
      <w:pPr>
        <w:spacing w:after="11"/>
        <w:ind w:left="572"/>
        <w:rPr>
          <w:rFonts w:ascii="Arial" w:hAnsi="Arial" w:cs="Arial"/>
          <w:b/>
        </w:rPr>
      </w:pPr>
      <w:r w:rsidRPr="00E40016">
        <w:rPr>
          <w:rFonts w:ascii="Arial" w:hAnsi="Arial" w:cs="Arial"/>
          <w:b/>
        </w:rPr>
        <w:t>Окончание табл. А.11</w:t>
      </w:r>
    </w:p>
    <w:tbl>
      <w:tblPr>
        <w:tblStyle w:val="TableNormal"/>
        <w:tblW w:w="0" w:type="auto"/>
        <w:tblInd w:w="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855"/>
        <w:gridCol w:w="874"/>
        <w:gridCol w:w="1220"/>
        <w:gridCol w:w="788"/>
        <w:gridCol w:w="980"/>
        <w:gridCol w:w="692"/>
        <w:gridCol w:w="951"/>
        <w:gridCol w:w="1234"/>
      </w:tblGrid>
      <w:tr w:rsidR="00563C00" w:rsidRPr="00E40016" w:rsidTr="00563C00">
        <w:trPr>
          <w:trHeight w:val="306"/>
        </w:trPr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33"/>
              <w:ind w:left="102"/>
              <w:rPr>
                <w:sz w:val="20"/>
              </w:rPr>
            </w:pPr>
            <w:r w:rsidRPr="00E40016">
              <w:rPr>
                <w:sz w:val="20"/>
              </w:rPr>
              <w:t>Газовый фактор</w:t>
            </w:r>
          </w:p>
        </w:tc>
        <w:tc>
          <w:tcPr>
            <w:tcW w:w="2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33"/>
              <w:ind w:left="202"/>
              <w:rPr>
                <w:sz w:val="20"/>
              </w:rPr>
            </w:pPr>
            <w:r w:rsidRPr="00E40016">
              <w:rPr>
                <w:sz w:val="20"/>
              </w:rPr>
              <w:t>Растворенный газ</w:t>
            </w:r>
          </w:p>
        </w:tc>
        <w:tc>
          <w:tcPr>
            <w:tcW w:w="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53"/>
              <w:ind w:left="67" w:right="57" w:firstLine="57"/>
              <w:jc w:val="both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Плот- ность нефти, г/см</w:t>
            </w:r>
            <w:r w:rsidRPr="00E40016">
              <w:rPr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563C00" w:rsidRPr="00E40016" w:rsidRDefault="00563C00">
            <w:pPr>
              <w:pStyle w:val="TableParagraph"/>
              <w:ind w:left="71" w:right="61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Вязкость газа, мПа×с</w:t>
            </w:r>
          </w:p>
        </w:tc>
        <w:tc>
          <w:tcPr>
            <w:tcW w:w="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53"/>
              <w:ind w:left="79" w:right="67" w:hanging="5"/>
              <w:jc w:val="both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Плот- ность газа, кг/м</w:t>
            </w:r>
            <w:r w:rsidRPr="00E40016">
              <w:rPr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53"/>
              <w:ind w:left="88" w:right="82"/>
              <w:jc w:val="center"/>
              <w:rPr>
                <w:sz w:val="20"/>
              </w:rPr>
            </w:pPr>
            <w:r w:rsidRPr="00E40016">
              <w:rPr>
                <w:spacing w:val="-1"/>
                <w:sz w:val="20"/>
              </w:rPr>
              <w:t xml:space="preserve">Молеку- </w:t>
            </w:r>
            <w:r w:rsidRPr="00E40016">
              <w:rPr>
                <w:sz w:val="20"/>
              </w:rPr>
              <w:t>лярный вес</w:t>
            </w:r>
          </w:p>
          <w:p w:rsidR="00563C00" w:rsidRPr="00E40016" w:rsidRDefault="00563C00">
            <w:pPr>
              <w:pStyle w:val="TableParagraph"/>
              <w:spacing w:before="1"/>
              <w:ind w:left="83" w:right="82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газа</w:t>
            </w:r>
          </w:p>
        </w:tc>
        <w:tc>
          <w:tcPr>
            <w:tcW w:w="12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3C00" w:rsidRPr="00E40016" w:rsidRDefault="00563C00">
            <w:pPr>
              <w:pStyle w:val="TableParagraph"/>
              <w:ind w:left="102" w:right="99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Объемный коэффиц. нефти</w:t>
            </w:r>
          </w:p>
        </w:tc>
      </w:tr>
      <w:tr w:rsidR="00563C00" w:rsidRPr="00E40016" w:rsidTr="00563C00">
        <w:trPr>
          <w:trHeight w:val="930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563C00" w:rsidRPr="00E40016" w:rsidRDefault="00563C00">
            <w:pPr>
              <w:pStyle w:val="TableParagraph"/>
              <w:ind w:left="238" w:right="224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м</w:t>
            </w:r>
            <w:r w:rsidRPr="00E40016">
              <w:rPr>
                <w:sz w:val="20"/>
                <w:vertAlign w:val="superscript"/>
              </w:rPr>
              <w:t>3</w:t>
            </w:r>
            <w:r w:rsidRPr="00E40016">
              <w:rPr>
                <w:sz w:val="20"/>
              </w:rPr>
              <w:t>/т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563C00" w:rsidRPr="00E40016" w:rsidRDefault="00563C00">
            <w:pPr>
              <w:pStyle w:val="TableParagraph"/>
              <w:ind w:left="141" w:right="128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м</w:t>
            </w:r>
            <w:r w:rsidRPr="00E40016">
              <w:rPr>
                <w:sz w:val="20"/>
                <w:vertAlign w:val="superscript"/>
              </w:rPr>
              <w:t>3</w:t>
            </w:r>
            <w:r w:rsidRPr="00E40016">
              <w:rPr>
                <w:sz w:val="20"/>
              </w:rPr>
              <w:t xml:space="preserve"> /м</w:t>
            </w:r>
            <w:r w:rsidRPr="00E40016">
              <w:rPr>
                <w:sz w:val="20"/>
                <w:vertAlign w:val="superscript"/>
              </w:rPr>
              <w:t>3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563C00" w:rsidRPr="00E40016" w:rsidRDefault="00563C00">
            <w:pPr>
              <w:pStyle w:val="TableParagraph"/>
              <w:ind w:right="240"/>
              <w:jc w:val="right"/>
              <w:rPr>
                <w:sz w:val="20"/>
              </w:rPr>
            </w:pPr>
            <w:r w:rsidRPr="00E40016">
              <w:rPr>
                <w:sz w:val="20"/>
              </w:rPr>
              <w:t>м</w:t>
            </w:r>
            <w:r w:rsidRPr="00E40016">
              <w:rPr>
                <w:sz w:val="20"/>
                <w:vertAlign w:val="superscript"/>
              </w:rPr>
              <w:t>3</w:t>
            </w:r>
            <w:r w:rsidRPr="00E40016">
              <w:rPr>
                <w:sz w:val="20"/>
              </w:rPr>
              <w:t>/т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563C00" w:rsidRPr="00E40016" w:rsidRDefault="00563C00">
            <w:pPr>
              <w:pStyle w:val="TableParagraph"/>
              <w:ind w:left="322" w:right="312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м</w:t>
            </w:r>
            <w:r w:rsidRPr="00E40016">
              <w:rPr>
                <w:sz w:val="20"/>
                <w:vertAlign w:val="superscript"/>
              </w:rPr>
              <w:t>3</w:t>
            </w:r>
            <w:r w:rsidRPr="00E40016">
              <w:rPr>
                <w:sz w:val="20"/>
              </w:rPr>
              <w:t xml:space="preserve"> /м</w:t>
            </w:r>
            <w:r w:rsidRPr="00E40016">
              <w:rPr>
                <w:sz w:val="20"/>
                <w:vertAlign w:val="superscript"/>
              </w:rPr>
              <w:t>3</w:t>
            </w:r>
          </w:p>
        </w:tc>
        <w:tc>
          <w:tcPr>
            <w:tcW w:w="7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val="en-US" w:eastAsia="en-US"/>
              </w:rPr>
            </w:pPr>
          </w:p>
        </w:tc>
        <w:tc>
          <w:tcPr>
            <w:tcW w:w="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9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val="en-US" w:eastAsia="en-US"/>
              </w:rPr>
            </w:pPr>
          </w:p>
        </w:tc>
        <w:tc>
          <w:tcPr>
            <w:tcW w:w="12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val="en-US" w:eastAsia="en-US"/>
              </w:rPr>
            </w:pPr>
          </w:p>
        </w:tc>
      </w:tr>
      <w:tr w:rsidR="00563C00" w:rsidRPr="00E40016" w:rsidTr="00563C00">
        <w:trPr>
          <w:trHeight w:val="85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  <w:rPr>
                <w:sz w:val="2"/>
              </w:rPr>
            </w:pPr>
          </w:p>
        </w:tc>
      </w:tr>
      <w:tr w:rsidR="00563C00" w:rsidRPr="00E40016" w:rsidTr="00563C00">
        <w:trPr>
          <w:trHeight w:val="229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10" w:lineRule="exact"/>
              <w:ind w:left="234" w:right="224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16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10" w:lineRule="exact"/>
              <w:ind w:left="137" w:right="128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17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10" w:lineRule="exact"/>
              <w:ind w:right="311"/>
              <w:jc w:val="right"/>
              <w:rPr>
                <w:sz w:val="20"/>
              </w:rPr>
            </w:pPr>
            <w:r w:rsidRPr="00E40016">
              <w:rPr>
                <w:sz w:val="20"/>
              </w:rPr>
              <w:t>18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10" w:lineRule="exact"/>
              <w:ind w:left="319" w:right="312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19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10" w:lineRule="exact"/>
              <w:ind w:left="258" w:right="252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20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10" w:lineRule="exact"/>
              <w:ind w:left="65" w:right="61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21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10" w:lineRule="exact"/>
              <w:ind w:left="208" w:right="206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22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10" w:lineRule="exact"/>
              <w:ind w:left="83" w:right="82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23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10" w:lineRule="exact"/>
              <w:ind w:left="102" w:right="97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24</w:t>
            </w:r>
          </w:p>
        </w:tc>
      </w:tr>
      <w:tr w:rsidR="00563C00" w:rsidRPr="00E40016" w:rsidTr="00563C00">
        <w:trPr>
          <w:trHeight w:val="316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</w:tr>
    </w:tbl>
    <w:p w:rsidR="007A2888" w:rsidRPr="00E40016" w:rsidRDefault="007A2888" w:rsidP="007A2888">
      <w:pPr>
        <w:jc w:val="right"/>
        <w:rPr>
          <w:rFonts w:ascii="Arial" w:hAnsi="Arial" w:cs="Arial"/>
        </w:rPr>
      </w:pPr>
    </w:p>
    <w:tbl>
      <w:tblPr>
        <w:tblStyle w:val="afc"/>
        <w:tblW w:w="641" w:type="dxa"/>
        <w:tblInd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</w:tblGrid>
      <w:tr w:rsidR="007A2888" w:rsidRPr="00E40016" w:rsidTr="008A2AD1">
        <w:trPr>
          <w:cantSplit/>
          <w:trHeight w:val="2631"/>
        </w:trPr>
        <w:tc>
          <w:tcPr>
            <w:tcW w:w="641" w:type="dxa"/>
            <w:textDirection w:val="tbRl"/>
          </w:tcPr>
          <w:p w:rsidR="007A2888" w:rsidRPr="00E40016" w:rsidRDefault="007A2888" w:rsidP="008A2AD1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0016">
              <w:rPr>
                <w:rFonts w:ascii="Arial" w:hAnsi="Arial" w:cs="Arial"/>
                <w:b/>
                <w:iCs/>
              </w:rPr>
              <w:t>ГеоНиП 17.ХХ-ХХ-2018</w:t>
            </w:r>
          </w:p>
          <w:p w:rsidR="007A2888" w:rsidRPr="00E40016" w:rsidRDefault="007A2888" w:rsidP="008A2AD1">
            <w:pPr>
              <w:ind w:left="113" w:right="113"/>
              <w:jc w:val="right"/>
              <w:rPr>
                <w:rFonts w:ascii="Arial" w:hAnsi="Arial" w:cs="Arial"/>
                <w:sz w:val="16"/>
              </w:rPr>
            </w:pPr>
          </w:p>
        </w:tc>
      </w:tr>
    </w:tbl>
    <w:p w:rsidR="007A2888" w:rsidRPr="00E40016" w:rsidRDefault="007A2888" w:rsidP="007A2888">
      <w:pPr>
        <w:rPr>
          <w:rFonts w:ascii="Arial" w:hAnsi="Arial" w:cs="Arial"/>
        </w:rPr>
      </w:pPr>
    </w:p>
    <w:p w:rsidR="00563C00" w:rsidRPr="00E40016" w:rsidRDefault="00563C00" w:rsidP="007A2888">
      <w:pPr>
        <w:jc w:val="right"/>
        <w:rPr>
          <w:rFonts w:ascii="Arial" w:hAnsi="Arial" w:cs="Arial"/>
        </w:rPr>
        <w:sectPr w:rsidR="00563C00" w:rsidRPr="00E40016">
          <w:pgSz w:w="16840" w:h="11900" w:orient="landscape"/>
          <w:pgMar w:top="0" w:right="40" w:bottom="280" w:left="560" w:header="0" w:footer="0" w:gutter="0"/>
          <w:cols w:space="720"/>
        </w:sectPr>
      </w:pPr>
    </w:p>
    <w:p w:rsidR="00563C00" w:rsidRPr="00E40016" w:rsidRDefault="00563C00" w:rsidP="00563C00">
      <w:pPr>
        <w:pStyle w:val="af7"/>
        <w:rPr>
          <w:b/>
          <w:sz w:val="20"/>
        </w:rPr>
      </w:pPr>
    </w:p>
    <w:p w:rsidR="00563C00" w:rsidRPr="00E40016" w:rsidRDefault="00563C00" w:rsidP="00563C00">
      <w:pPr>
        <w:pStyle w:val="af7"/>
        <w:spacing w:before="7"/>
        <w:rPr>
          <w:b/>
          <w:sz w:val="28"/>
        </w:rPr>
      </w:pPr>
    </w:p>
    <w:p w:rsidR="00563C00" w:rsidRPr="00E40016" w:rsidRDefault="00563C00" w:rsidP="00563C00">
      <w:pPr>
        <w:spacing w:before="94"/>
        <w:ind w:left="573"/>
        <w:rPr>
          <w:rFonts w:ascii="Arial" w:hAnsi="Arial" w:cs="Arial"/>
          <w:b/>
          <w:sz w:val="16"/>
        </w:rPr>
      </w:pPr>
      <w:r w:rsidRPr="00E40016">
        <w:rPr>
          <w:rFonts w:ascii="Arial" w:hAnsi="Arial" w:cs="Arial"/>
          <w:b/>
        </w:rPr>
        <w:t>Таблица А.12 – Сведения о разработке месторождения (залежи)</w:t>
      </w: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903"/>
        <w:gridCol w:w="1801"/>
        <w:gridCol w:w="1499"/>
        <w:gridCol w:w="1581"/>
        <w:gridCol w:w="986"/>
        <w:gridCol w:w="967"/>
        <w:gridCol w:w="977"/>
        <w:gridCol w:w="1500"/>
        <w:gridCol w:w="1356"/>
        <w:gridCol w:w="1274"/>
        <w:gridCol w:w="1332"/>
      </w:tblGrid>
      <w:tr w:rsidR="00563C00" w:rsidRPr="00E40016" w:rsidTr="00563C00">
        <w:trPr>
          <w:trHeight w:val="94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  <w:lang w:val="ru-RU"/>
              </w:rPr>
            </w:pPr>
          </w:p>
          <w:p w:rsidR="00563C00" w:rsidRPr="00E40016" w:rsidRDefault="00563C00">
            <w:pPr>
              <w:pStyle w:val="TableParagraph"/>
              <w:rPr>
                <w:b/>
                <w:sz w:val="28"/>
                <w:lang w:val="ru-RU"/>
              </w:rPr>
            </w:pPr>
          </w:p>
          <w:p w:rsidR="00563C00" w:rsidRPr="00E40016" w:rsidRDefault="00563C00">
            <w:pPr>
              <w:pStyle w:val="TableParagraph"/>
              <w:ind w:left="143" w:right="111" w:firstLine="67"/>
              <w:rPr>
                <w:sz w:val="20"/>
              </w:rPr>
            </w:pPr>
            <w:r w:rsidRPr="00E40016">
              <w:rPr>
                <w:sz w:val="20"/>
              </w:rPr>
              <w:t>№ скв.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</w:rPr>
            </w:pPr>
          </w:p>
          <w:p w:rsidR="00563C00" w:rsidRPr="00E40016" w:rsidRDefault="00563C00">
            <w:pPr>
              <w:pStyle w:val="TableParagraph"/>
              <w:rPr>
                <w:b/>
              </w:rPr>
            </w:pPr>
          </w:p>
          <w:p w:rsidR="00563C00" w:rsidRPr="00E40016" w:rsidRDefault="00563C00">
            <w:pPr>
              <w:pStyle w:val="TableParagraph"/>
              <w:spacing w:before="184"/>
              <w:ind w:left="167"/>
              <w:rPr>
                <w:sz w:val="20"/>
              </w:rPr>
            </w:pPr>
            <w:r w:rsidRPr="00E40016">
              <w:rPr>
                <w:sz w:val="20"/>
              </w:rPr>
              <w:t>Пласт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  <w:lang w:val="ru-RU"/>
              </w:rPr>
            </w:pPr>
          </w:p>
          <w:p w:rsidR="00563C00" w:rsidRPr="00E40016" w:rsidRDefault="00563C00">
            <w:pPr>
              <w:pStyle w:val="TableParagraph"/>
              <w:rPr>
                <w:b/>
                <w:sz w:val="18"/>
                <w:lang w:val="ru-RU"/>
              </w:rPr>
            </w:pPr>
          </w:p>
          <w:p w:rsidR="00563C00" w:rsidRPr="00E40016" w:rsidRDefault="00563C00">
            <w:pPr>
              <w:pStyle w:val="TableParagraph"/>
              <w:ind w:left="161" w:right="158" w:hanging="2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 xml:space="preserve">Интервал </w:t>
            </w:r>
            <w:r w:rsidRPr="00E40016">
              <w:rPr>
                <w:sz w:val="20"/>
                <w:u w:val="single"/>
                <w:lang w:val="ru-RU"/>
              </w:rPr>
              <w:t>опробования, м</w:t>
            </w:r>
            <w:r w:rsidRPr="00E40016">
              <w:rPr>
                <w:sz w:val="20"/>
                <w:lang w:val="ru-RU"/>
              </w:rPr>
              <w:t xml:space="preserve"> абс. отм., м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  <w:sz w:val="30"/>
                <w:lang w:val="ru-RU"/>
              </w:rPr>
            </w:pPr>
          </w:p>
          <w:p w:rsidR="00563C00" w:rsidRPr="00E40016" w:rsidRDefault="00563C00">
            <w:pPr>
              <w:pStyle w:val="TableParagraph"/>
              <w:ind w:left="112" w:right="112" w:hanging="2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 xml:space="preserve">Дата начала </w:t>
            </w:r>
            <w:r w:rsidRPr="00E40016">
              <w:rPr>
                <w:sz w:val="20"/>
                <w:u w:val="single"/>
                <w:lang w:val="ru-RU"/>
              </w:rPr>
              <w:t>разработки</w:t>
            </w:r>
            <w:r w:rsidRPr="00E40016">
              <w:rPr>
                <w:sz w:val="20"/>
                <w:lang w:val="ru-RU"/>
              </w:rPr>
              <w:t xml:space="preserve"> чистое время разработки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spacing w:before="11"/>
              <w:rPr>
                <w:b/>
                <w:sz w:val="19"/>
                <w:lang w:val="ru-RU"/>
              </w:rPr>
            </w:pPr>
          </w:p>
          <w:p w:rsidR="00563C00" w:rsidRPr="00E40016" w:rsidRDefault="00563C00">
            <w:pPr>
              <w:pStyle w:val="TableParagraph"/>
              <w:ind w:left="169" w:right="166" w:hanging="3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Диаметр штуцера, мм (или динами- ческий уровень, м)</w:t>
            </w:r>
          </w:p>
        </w:tc>
        <w:tc>
          <w:tcPr>
            <w:tcW w:w="2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spacing w:before="2"/>
              <w:rPr>
                <w:b/>
                <w:sz w:val="21"/>
                <w:lang w:val="ru-RU"/>
              </w:rPr>
            </w:pPr>
          </w:p>
          <w:p w:rsidR="00563C00" w:rsidRPr="00E40016" w:rsidRDefault="00563C00" w:rsidP="00CA1020">
            <w:pPr>
              <w:pStyle w:val="TableParagraph"/>
              <w:ind w:left="344" w:right="347" w:firstLine="278"/>
              <w:rPr>
                <w:sz w:val="20"/>
                <w:lang w:val="ru-RU"/>
              </w:rPr>
            </w:pPr>
            <w:r w:rsidRPr="00E40016">
              <w:rPr>
                <w:sz w:val="20"/>
                <w:u w:val="single"/>
                <w:lang w:val="ru-RU"/>
              </w:rPr>
              <w:t>Начальный дебит</w:t>
            </w:r>
            <w:r w:rsidRPr="00E40016">
              <w:rPr>
                <w:sz w:val="20"/>
                <w:lang w:val="ru-RU"/>
              </w:rPr>
              <w:t xml:space="preserve"> дебит на дату подсч</w:t>
            </w:r>
            <w:r w:rsidR="00CA1020">
              <w:rPr>
                <w:sz w:val="20"/>
                <w:lang w:val="ru-RU"/>
              </w:rPr>
              <w:t>ё</w:t>
            </w:r>
            <w:r w:rsidRPr="00E40016">
              <w:rPr>
                <w:sz w:val="20"/>
                <w:lang w:val="ru-RU"/>
              </w:rPr>
              <w:t>та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spacing w:before="11"/>
              <w:rPr>
                <w:b/>
                <w:sz w:val="19"/>
                <w:lang w:val="ru-RU"/>
              </w:rPr>
            </w:pPr>
          </w:p>
          <w:p w:rsidR="00CA1020" w:rsidRDefault="00563C00" w:rsidP="00CA1020">
            <w:pPr>
              <w:pStyle w:val="TableParagraph"/>
              <w:ind w:left="98" w:right="116" w:hanging="2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Газосодер- жание, м</w:t>
            </w:r>
            <w:r w:rsidRPr="00E40016">
              <w:rPr>
                <w:sz w:val="20"/>
                <w:vertAlign w:val="superscript"/>
                <w:lang w:val="ru-RU"/>
              </w:rPr>
              <w:t>3</w:t>
            </w:r>
            <w:r w:rsidRPr="00E40016">
              <w:rPr>
                <w:sz w:val="20"/>
                <w:lang w:val="ru-RU"/>
              </w:rPr>
              <w:t xml:space="preserve">/т </w:t>
            </w:r>
            <w:r w:rsidRPr="00E40016">
              <w:rPr>
                <w:sz w:val="20"/>
                <w:u w:val="single"/>
                <w:lang w:val="ru-RU"/>
              </w:rPr>
              <w:t>начальное</w:t>
            </w:r>
            <w:r w:rsidRPr="00E40016">
              <w:rPr>
                <w:sz w:val="20"/>
                <w:lang w:val="ru-RU"/>
              </w:rPr>
              <w:t xml:space="preserve"> </w:t>
            </w:r>
          </w:p>
          <w:p w:rsidR="00563C00" w:rsidRPr="00E40016" w:rsidRDefault="00563C00" w:rsidP="00CA1020">
            <w:pPr>
              <w:pStyle w:val="TableParagraph"/>
              <w:ind w:left="98" w:right="116" w:hanging="2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на дату подсч</w:t>
            </w:r>
            <w:r w:rsidR="00CA1020">
              <w:rPr>
                <w:sz w:val="20"/>
                <w:lang w:val="ru-RU"/>
              </w:rPr>
              <w:t>ё</w:t>
            </w:r>
            <w:r w:rsidRPr="00E40016">
              <w:rPr>
                <w:sz w:val="20"/>
                <w:lang w:val="ru-RU"/>
              </w:rPr>
              <w:t>та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563C00" w:rsidRPr="00E40016" w:rsidRDefault="00563C00" w:rsidP="00CA1020">
            <w:pPr>
              <w:pStyle w:val="TableParagraph"/>
              <w:spacing w:before="119"/>
              <w:ind w:left="158" w:right="180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 xml:space="preserve">Пластовое давление, МПа </w:t>
            </w:r>
            <w:r w:rsidRPr="00E40016">
              <w:rPr>
                <w:sz w:val="20"/>
                <w:u w:val="single"/>
                <w:lang w:val="ru-RU"/>
              </w:rPr>
              <w:t>начальное</w:t>
            </w:r>
            <w:r w:rsidRPr="00E40016">
              <w:rPr>
                <w:sz w:val="20"/>
                <w:lang w:val="ru-RU"/>
              </w:rPr>
              <w:t xml:space="preserve"> на дату подсч</w:t>
            </w:r>
            <w:r w:rsidR="00CA1020">
              <w:rPr>
                <w:sz w:val="20"/>
                <w:lang w:val="ru-RU"/>
              </w:rPr>
              <w:t>ё</w:t>
            </w:r>
            <w:r w:rsidRPr="00E40016">
              <w:rPr>
                <w:sz w:val="20"/>
                <w:lang w:val="ru-RU"/>
              </w:rPr>
              <w:t>та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563C00" w:rsidRPr="00E40016" w:rsidRDefault="00563C00" w:rsidP="00CA1020">
            <w:pPr>
              <w:pStyle w:val="TableParagraph"/>
              <w:spacing w:before="119"/>
              <w:ind w:left="122" w:right="144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 xml:space="preserve">Забойное давление, МПа </w:t>
            </w:r>
            <w:r w:rsidRPr="00E40016">
              <w:rPr>
                <w:sz w:val="20"/>
                <w:u w:val="single"/>
                <w:lang w:val="ru-RU"/>
              </w:rPr>
              <w:t>начальное</w:t>
            </w:r>
            <w:r w:rsidRPr="00E40016">
              <w:rPr>
                <w:sz w:val="20"/>
                <w:lang w:val="ru-RU"/>
              </w:rPr>
              <w:t xml:space="preserve"> на дату подсч</w:t>
            </w:r>
            <w:r w:rsidR="00CA1020">
              <w:rPr>
                <w:sz w:val="20"/>
                <w:lang w:val="ru-RU"/>
              </w:rPr>
              <w:t>ё</w:t>
            </w:r>
            <w:r w:rsidRPr="00E40016">
              <w:rPr>
                <w:sz w:val="20"/>
                <w:lang w:val="ru-RU"/>
              </w:rPr>
              <w:t>та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spacing w:before="11"/>
              <w:rPr>
                <w:b/>
                <w:sz w:val="19"/>
                <w:lang w:val="ru-RU"/>
              </w:rPr>
            </w:pPr>
          </w:p>
          <w:p w:rsidR="00563C00" w:rsidRPr="00E40016" w:rsidRDefault="00563C00" w:rsidP="00CA1020">
            <w:pPr>
              <w:pStyle w:val="TableParagraph"/>
              <w:ind w:left="144" w:right="178" w:hanging="1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 xml:space="preserve">Депрессия МПа </w:t>
            </w:r>
            <w:r w:rsidRPr="00E40016">
              <w:rPr>
                <w:sz w:val="20"/>
                <w:u w:val="single"/>
                <w:lang w:val="ru-RU"/>
              </w:rPr>
              <w:t>начальная</w:t>
            </w:r>
            <w:r w:rsidRPr="00E40016">
              <w:rPr>
                <w:sz w:val="20"/>
                <w:lang w:val="ru-RU"/>
              </w:rPr>
              <w:t xml:space="preserve"> на дату подсч</w:t>
            </w:r>
            <w:r w:rsidR="00CA1020">
              <w:rPr>
                <w:sz w:val="20"/>
                <w:lang w:val="ru-RU"/>
              </w:rPr>
              <w:t>ё</w:t>
            </w:r>
            <w:r w:rsidRPr="00E40016">
              <w:rPr>
                <w:sz w:val="20"/>
                <w:lang w:val="ru-RU"/>
              </w:rPr>
              <w:t>та</w:t>
            </w:r>
          </w:p>
        </w:tc>
      </w:tr>
      <w:tr w:rsidR="00563C00" w:rsidRPr="00E40016" w:rsidTr="00563C00">
        <w:trPr>
          <w:trHeight w:val="663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85"/>
              <w:ind w:left="263" w:right="153" w:hanging="106"/>
              <w:rPr>
                <w:sz w:val="20"/>
              </w:rPr>
            </w:pPr>
            <w:r w:rsidRPr="00E40016">
              <w:rPr>
                <w:sz w:val="20"/>
              </w:rPr>
              <w:t>нефти, т/сут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85"/>
              <w:ind w:left="189" w:right="191" w:firstLine="62"/>
              <w:rPr>
                <w:sz w:val="20"/>
              </w:rPr>
            </w:pPr>
            <w:r w:rsidRPr="00E40016">
              <w:rPr>
                <w:sz w:val="20"/>
              </w:rPr>
              <w:t>газа, м</w:t>
            </w:r>
            <w:r w:rsidRPr="00E40016">
              <w:rPr>
                <w:sz w:val="20"/>
                <w:vertAlign w:val="superscript"/>
              </w:rPr>
              <w:t>3</w:t>
            </w:r>
            <w:r w:rsidRPr="00E40016">
              <w:rPr>
                <w:sz w:val="20"/>
              </w:rPr>
              <w:t>/сут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85"/>
              <w:ind w:left="191" w:right="199" w:firstLine="14"/>
              <w:rPr>
                <w:sz w:val="20"/>
              </w:rPr>
            </w:pPr>
            <w:r w:rsidRPr="00E40016">
              <w:rPr>
                <w:sz w:val="20"/>
              </w:rPr>
              <w:t>воды, м</w:t>
            </w:r>
            <w:r w:rsidRPr="00E40016">
              <w:rPr>
                <w:sz w:val="20"/>
                <w:vertAlign w:val="superscript"/>
              </w:rPr>
              <w:t>3</w:t>
            </w:r>
            <w:r w:rsidRPr="00E40016">
              <w:rPr>
                <w:sz w:val="20"/>
              </w:rPr>
              <w:t>/сут</w:t>
            </w: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eastAsia="en-US"/>
              </w:rPr>
            </w:pPr>
          </w:p>
        </w:tc>
      </w:tr>
      <w:tr w:rsidR="00563C00" w:rsidRPr="00E40016" w:rsidTr="00563C00">
        <w:trPr>
          <w:trHeight w:val="236"/>
        </w:trPr>
        <w:tc>
          <w:tcPr>
            <w:tcW w:w="6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15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</w:t>
            </w:r>
          </w:p>
        </w:tc>
        <w:tc>
          <w:tcPr>
            <w:tcW w:w="90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5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2</w:t>
            </w:r>
          </w:p>
        </w:tc>
        <w:tc>
          <w:tcPr>
            <w:tcW w:w="18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right="1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3</w:t>
            </w:r>
          </w:p>
        </w:tc>
        <w:tc>
          <w:tcPr>
            <w:tcW w:w="149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1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4</w:t>
            </w:r>
          </w:p>
        </w:tc>
        <w:tc>
          <w:tcPr>
            <w:tcW w:w="158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2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5</w:t>
            </w:r>
          </w:p>
        </w:tc>
        <w:tc>
          <w:tcPr>
            <w:tcW w:w="98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right="8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6</w:t>
            </w:r>
          </w:p>
        </w:tc>
        <w:tc>
          <w:tcPr>
            <w:tcW w:w="96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right="12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7</w:t>
            </w:r>
          </w:p>
        </w:tc>
        <w:tc>
          <w:tcPr>
            <w:tcW w:w="97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right="17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8</w:t>
            </w:r>
          </w:p>
        </w:tc>
        <w:tc>
          <w:tcPr>
            <w:tcW w:w="150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right="17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9</w:t>
            </w:r>
          </w:p>
        </w:tc>
        <w:tc>
          <w:tcPr>
            <w:tcW w:w="135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158" w:right="175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10</w:t>
            </w:r>
          </w:p>
        </w:tc>
        <w:tc>
          <w:tcPr>
            <w:tcW w:w="127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117" w:right="144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11</w:t>
            </w:r>
          </w:p>
        </w:tc>
        <w:tc>
          <w:tcPr>
            <w:tcW w:w="133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514" w:right="545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12</w:t>
            </w:r>
          </w:p>
        </w:tc>
      </w:tr>
      <w:tr w:rsidR="00563C00" w:rsidRPr="00E40016" w:rsidTr="00563C00">
        <w:trPr>
          <w:trHeight w:val="51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</w:tr>
    </w:tbl>
    <w:p w:rsidR="00563C00" w:rsidRPr="00E40016" w:rsidRDefault="00563C00" w:rsidP="00563C00">
      <w:pPr>
        <w:pStyle w:val="af7"/>
        <w:rPr>
          <w:rFonts w:ascii="Arial" w:hAnsi="Arial" w:cs="Arial"/>
          <w:b/>
          <w:lang w:eastAsia="en-US"/>
        </w:rPr>
      </w:pPr>
    </w:p>
    <w:p w:rsidR="00563C00" w:rsidRPr="00E40016" w:rsidRDefault="00563C00" w:rsidP="00563C00">
      <w:pPr>
        <w:spacing w:before="180"/>
        <w:ind w:left="573"/>
        <w:rPr>
          <w:rFonts w:ascii="Arial" w:hAnsi="Arial" w:cs="Arial"/>
          <w:b/>
          <w:sz w:val="6"/>
        </w:rPr>
      </w:pPr>
      <w:r w:rsidRPr="00E40016">
        <w:rPr>
          <w:rFonts w:ascii="Arial" w:hAnsi="Arial" w:cs="Arial"/>
          <w:b/>
        </w:rPr>
        <w:t>Окончание таблицы А.12</w:t>
      </w: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1575"/>
        <w:gridCol w:w="1935"/>
        <w:gridCol w:w="1263"/>
        <w:gridCol w:w="1738"/>
        <w:gridCol w:w="1589"/>
        <w:gridCol w:w="1575"/>
        <w:gridCol w:w="1580"/>
        <w:gridCol w:w="1830"/>
      </w:tblGrid>
      <w:tr w:rsidR="00563C00" w:rsidRPr="00E40016" w:rsidTr="00CA1020">
        <w:trPr>
          <w:trHeight w:val="421"/>
        </w:trPr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563C00" w:rsidRPr="00E40016" w:rsidRDefault="00563C00" w:rsidP="00CA1020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 xml:space="preserve">Коэффициент продуктивности </w:t>
            </w:r>
            <w:r w:rsidRPr="00E40016">
              <w:rPr>
                <w:sz w:val="20"/>
                <w:u w:val="single"/>
                <w:lang w:val="ru-RU"/>
              </w:rPr>
              <w:t>начальный</w:t>
            </w:r>
          </w:p>
          <w:p w:rsidR="00563C00" w:rsidRPr="00E40016" w:rsidRDefault="00563C00" w:rsidP="00CA1020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на дату подсч</w:t>
            </w:r>
            <w:r w:rsidR="00CA1020">
              <w:rPr>
                <w:sz w:val="20"/>
                <w:lang w:val="ru-RU"/>
              </w:rPr>
              <w:t>ё</w:t>
            </w:r>
            <w:r w:rsidRPr="00E40016">
              <w:rPr>
                <w:sz w:val="20"/>
                <w:lang w:val="ru-RU"/>
              </w:rPr>
              <w:t>та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CA1020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 xml:space="preserve">Буферное давление, МПа </w:t>
            </w:r>
            <w:r w:rsidRPr="00E40016">
              <w:rPr>
                <w:sz w:val="20"/>
                <w:u w:val="single"/>
                <w:lang w:val="ru-RU"/>
              </w:rPr>
              <w:t>начальное</w:t>
            </w:r>
            <w:r w:rsidRPr="00E40016">
              <w:rPr>
                <w:sz w:val="20"/>
                <w:lang w:val="ru-RU"/>
              </w:rPr>
              <w:t xml:space="preserve"> на дату подсч</w:t>
            </w:r>
            <w:r w:rsidR="00CA1020">
              <w:rPr>
                <w:sz w:val="20"/>
                <w:lang w:val="ru-RU"/>
              </w:rPr>
              <w:t>ё</w:t>
            </w:r>
            <w:r w:rsidRPr="00E40016">
              <w:rPr>
                <w:sz w:val="20"/>
                <w:lang w:val="ru-RU"/>
              </w:rPr>
              <w:t>та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563C00" w:rsidRPr="00E40016" w:rsidRDefault="00563C00" w:rsidP="00CA1020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 xml:space="preserve">Затрубное давление, МПа </w:t>
            </w:r>
            <w:r w:rsidRPr="00E40016">
              <w:rPr>
                <w:sz w:val="20"/>
                <w:u w:val="single"/>
                <w:lang w:val="ru-RU"/>
              </w:rPr>
              <w:t>начальное</w:t>
            </w:r>
          </w:p>
          <w:p w:rsidR="00563C00" w:rsidRPr="00E40016" w:rsidRDefault="00563C00" w:rsidP="00CA1020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на дату подсч</w:t>
            </w:r>
            <w:r w:rsidR="00CA1020">
              <w:rPr>
                <w:sz w:val="20"/>
                <w:lang w:val="ru-RU"/>
              </w:rPr>
              <w:t>ё</w:t>
            </w:r>
            <w:r w:rsidRPr="00E40016">
              <w:rPr>
                <w:sz w:val="20"/>
                <w:lang w:val="ru-RU"/>
              </w:rPr>
              <w:t>та</w:t>
            </w:r>
          </w:p>
        </w:tc>
        <w:tc>
          <w:tcPr>
            <w:tcW w:w="9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CA1020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Суммарная добыча на дату подсч</w:t>
            </w:r>
            <w:r w:rsidR="00CA1020">
              <w:rPr>
                <w:sz w:val="20"/>
                <w:lang w:val="ru-RU"/>
              </w:rPr>
              <w:t>ё</w:t>
            </w:r>
            <w:r w:rsidRPr="00E40016">
              <w:rPr>
                <w:sz w:val="20"/>
                <w:lang w:val="ru-RU"/>
              </w:rPr>
              <w:t>та</w:t>
            </w:r>
          </w:p>
        </w:tc>
      </w:tr>
      <w:tr w:rsidR="00563C00" w:rsidRPr="00E40016" w:rsidTr="00CA1020">
        <w:trPr>
          <w:trHeight w:val="1198"/>
        </w:trPr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CA1020">
            <w:pPr>
              <w:jc w:val="center"/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CA1020">
            <w:pPr>
              <w:jc w:val="center"/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CA1020">
            <w:pPr>
              <w:jc w:val="center"/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563C00" w:rsidRPr="00E40016" w:rsidRDefault="00563C00" w:rsidP="00CA1020">
            <w:pPr>
              <w:pStyle w:val="TableParagraph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нефти, тыс.</w:t>
            </w:r>
            <w:r w:rsidR="00CA1020">
              <w:rPr>
                <w:sz w:val="20"/>
                <w:lang w:val="ru-RU"/>
              </w:rPr>
              <w:t xml:space="preserve"> </w:t>
            </w:r>
            <w:r w:rsidRPr="00E40016">
              <w:rPr>
                <w:sz w:val="20"/>
              </w:rPr>
              <w:t>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563C00" w:rsidRPr="00E40016" w:rsidRDefault="00563C00" w:rsidP="00CA1020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растворенного газа в нефти, млн.</w:t>
            </w:r>
            <w:r w:rsidR="00CA1020">
              <w:rPr>
                <w:sz w:val="20"/>
                <w:lang w:val="ru-RU"/>
              </w:rPr>
              <w:t xml:space="preserve"> </w:t>
            </w:r>
            <w:r w:rsidRPr="00E40016">
              <w:rPr>
                <w:sz w:val="20"/>
                <w:lang w:val="ru-RU"/>
              </w:rPr>
              <w:t>м</w:t>
            </w:r>
            <w:r w:rsidRPr="00E40016">
              <w:rPr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CA1020" w:rsidRDefault="00563C00" w:rsidP="00CA1020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</w:rPr>
              <w:t>воды,</w:t>
            </w:r>
          </w:p>
          <w:p w:rsidR="00563C00" w:rsidRPr="00E40016" w:rsidRDefault="00563C00" w:rsidP="00CA1020">
            <w:pPr>
              <w:pStyle w:val="TableParagraph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тыс.</w:t>
            </w:r>
            <w:r w:rsidR="00CA1020">
              <w:rPr>
                <w:sz w:val="20"/>
                <w:lang w:val="ru-RU"/>
              </w:rPr>
              <w:t xml:space="preserve"> </w:t>
            </w:r>
            <w:r w:rsidRPr="00E40016">
              <w:rPr>
                <w:sz w:val="20"/>
              </w:rPr>
              <w:t>м</w:t>
            </w:r>
            <w:r w:rsidRPr="00E40016">
              <w:rPr>
                <w:sz w:val="20"/>
                <w:vertAlign w:val="superscript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563C00" w:rsidRPr="00E40016" w:rsidRDefault="00563C00" w:rsidP="00CA1020">
            <w:pPr>
              <w:pStyle w:val="TableParagraph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гелия, тыс.</w:t>
            </w:r>
            <w:r w:rsidR="00CA1020">
              <w:rPr>
                <w:sz w:val="20"/>
                <w:lang w:val="ru-RU"/>
              </w:rPr>
              <w:t xml:space="preserve"> </w:t>
            </w:r>
            <w:r w:rsidRPr="00E40016">
              <w:rPr>
                <w:sz w:val="20"/>
              </w:rPr>
              <w:t>м</w:t>
            </w:r>
            <w:r w:rsidRPr="00E40016">
              <w:rPr>
                <w:sz w:val="20"/>
                <w:vertAlign w:val="superscript"/>
              </w:rPr>
              <w:t>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563C00" w:rsidRPr="00E40016" w:rsidRDefault="00563C00" w:rsidP="00CA1020">
            <w:pPr>
              <w:pStyle w:val="TableParagraph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серы, тыс.т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563C00" w:rsidRPr="00E40016" w:rsidRDefault="00563C00" w:rsidP="00CA1020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других полезных ископаемых (указать каких)</w:t>
            </w:r>
          </w:p>
        </w:tc>
      </w:tr>
      <w:tr w:rsidR="00563C00" w:rsidRPr="00E40016" w:rsidTr="00563C00">
        <w:trPr>
          <w:trHeight w:val="239"/>
        </w:trPr>
        <w:tc>
          <w:tcPr>
            <w:tcW w:w="17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4" w:line="215" w:lineRule="exact"/>
              <w:ind w:left="747" w:right="741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13</w:t>
            </w:r>
          </w:p>
        </w:tc>
        <w:tc>
          <w:tcPr>
            <w:tcW w:w="157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4" w:line="215" w:lineRule="exact"/>
              <w:ind w:left="648" w:right="648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14</w:t>
            </w:r>
          </w:p>
        </w:tc>
        <w:tc>
          <w:tcPr>
            <w:tcW w:w="193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4" w:line="215" w:lineRule="exact"/>
              <w:ind w:left="139" w:right="136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15</w:t>
            </w:r>
          </w:p>
        </w:tc>
        <w:tc>
          <w:tcPr>
            <w:tcW w:w="126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4" w:line="215" w:lineRule="exact"/>
              <w:ind w:left="496" w:right="494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16</w:t>
            </w:r>
          </w:p>
        </w:tc>
        <w:tc>
          <w:tcPr>
            <w:tcW w:w="173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4" w:line="215" w:lineRule="exact"/>
              <w:ind w:left="160" w:right="154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17</w:t>
            </w:r>
          </w:p>
        </w:tc>
        <w:tc>
          <w:tcPr>
            <w:tcW w:w="158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4" w:line="215" w:lineRule="exact"/>
              <w:ind w:left="663" w:right="653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18</w:t>
            </w:r>
          </w:p>
        </w:tc>
        <w:tc>
          <w:tcPr>
            <w:tcW w:w="157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4" w:line="215" w:lineRule="exact"/>
              <w:ind w:left="651" w:right="646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19</w:t>
            </w:r>
          </w:p>
        </w:tc>
        <w:tc>
          <w:tcPr>
            <w:tcW w:w="158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4" w:line="215" w:lineRule="exact"/>
              <w:ind w:left="520" w:right="521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20</w:t>
            </w:r>
          </w:p>
        </w:tc>
        <w:tc>
          <w:tcPr>
            <w:tcW w:w="183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4" w:line="215" w:lineRule="exact"/>
              <w:ind w:left="125" w:right="126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21</w:t>
            </w:r>
          </w:p>
        </w:tc>
      </w:tr>
      <w:tr w:rsidR="00563C00" w:rsidRPr="00E40016" w:rsidTr="00563C00">
        <w:trPr>
          <w:trHeight w:val="537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</w:tr>
    </w:tbl>
    <w:p w:rsidR="00563C00" w:rsidRPr="00E40016" w:rsidRDefault="00563C00" w:rsidP="00563C00">
      <w:pPr>
        <w:rPr>
          <w:rFonts w:ascii="Arial" w:hAnsi="Arial" w:cs="Arial"/>
        </w:rPr>
      </w:pPr>
    </w:p>
    <w:p w:rsidR="007A2888" w:rsidRPr="00E40016" w:rsidRDefault="007A2888" w:rsidP="007A2888">
      <w:pPr>
        <w:jc w:val="right"/>
        <w:rPr>
          <w:rFonts w:ascii="Arial" w:hAnsi="Arial" w:cs="Arial"/>
        </w:rPr>
      </w:pPr>
    </w:p>
    <w:tbl>
      <w:tblPr>
        <w:tblStyle w:val="afc"/>
        <w:tblW w:w="641" w:type="dxa"/>
        <w:tblInd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</w:tblGrid>
      <w:tr w:rsidR="007A2888" w:rsidRPr="00E40016" w:rsidTr="008A2AD1">
        <w:trPr>
          <w:cantSplit/>
          <w:trHeight w:val="2631"/>
        </w:trPr>
        <w:tc>
          <w:tcPr>
            <w:tcW w:w="641" w:type="dxa"/>
            <w:textDirection w:val="tbRl"/>
          </w:tcPr>
          <w:p w:rsidR="007A2888" w:rsidRPr="00E40016" w:rsidRDefault="007A2888" w:rsidP="008A2AD1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0016">
              <w:rPr>
                <w:rFonts w:ascii="Arial" w:hAnsi="Arial" w:cs="Arial"/>
                <w:b/>
                <w:iCs/>
              </w:rPr>
              <w:t>ГеоНиП 17.ХХ-ХХ-2018</w:t>
            </w:r>
          </w:p>
          <w:p w:rsidR="007A2888" w:rsidRPr="00E40016" w:rsidRDefault="007A2888" w:rsidP="008A2AD1">
            <w:pPr>
              <w:ind w:left="113" w:right="113"/>
              <w:jc w:val="right"/>
              <w:rPr>
                <w:rFonts w:ascii="Arial" w:hAnsi="Arial" w:cs="Arial"/>
                <w:sz w:val="16"/>
              </w:rPr>
            </w:pPr>
          </w:p>
        </w:tc>
      </w:tr>
    </w:tbl>
    <w:p w:rsidR="007A2888" w:rsidRPr="00E40016" w:rsidRDefault="007A2888" w:rsidP="007A2888">
      <w:pPr>
        <w:jc w:val="right"/>
        <w:rPr>
          <w:rFonts w:ascii="Arial" w:hAnsi="Arial" w:cs="Arial"/>
        </w:rPr>
      </w:pPr>
    </w:p>
    <w:p w:rsidR="007A2888" w:rsidRPr="00E40016" w:rsidRDefault="007A2888" w:rsidP="00563C00">
      <w:pPr>
        <w:rPr>
          <w:rFonts w:ascii="Arial" w:hAnsi="Arial" w:cs="Arial"/>
        </w:rPr>
      </w:pPr>
    </w:p>
    <w:p w:rsidR="007A2888" w:rsidRPr="00E40016" w:rsidRDefault="007A2888" w:rsidP="00563C00">
      <w:pPr>
        <w:rPr>
          <w:rFonts w:ascii="Arial" w:hAnsi="Arial" w:cs="Arial"/>
        </w:rPr>
        <w:sectPr w:rsidR="007A2888" w:rsidRPr="00E40016">
          <w:pgSz w:w="16840" w:h="11900" w:orient="landscape"/>
          <w:pgMar w:top="0" w:right="40" w:bottom="280" w:left="560" w:header="0" w:footer="0" w:gutter="0"/>
          <w:cols w:space="720"/>
        </w:sectPr>
      </w:pPr>
    </w:p>
    <w:p w:rsidR="00563C00" w:rsidRPr="00E40016" w:rsidRDefault="00563C00" w:rsidP="00563C00">
      <w:pPr>
        <w:pStyle w:val="af7"/>
        <w:spacing w:before="5"/>
        <w:rPr>
          <w:b/>
          <w:sz w:val="18"/>
        </w:rPr>
      </w:pPr>
    </w:p>
    <w:p w:rsidR="00563C00" w:rsidRPr="00E40016" w:rsidRDefault="00563C00" w:rsidP="00563C00">
      <w:pPr>
        <w:spacing w:before="93"/>
        <w:ind w:left="2285" w:right="2149" w:hanging="1712"/>
        <w:rPr>
          <w:rFonts w:ascii="Arial" w:hAnsi="Arial" w:cs="Arial"/>
          <w:b/>
        </w:rPr>
      </w:pPr>
      <w:r w:rsidRPr="00E40016">
        <w:rPr>
          <w:rFonts w:ascii="Arial" w:hAnsi="Arial" w:cs="Arial"/>
          <w:b/>
        </w:rPr>
        <w:t>Таблица А.13 – Средние величины пористости (трещиноватости, кавернозности) проницаемости, нефтегазонасыщенности</w:t>
      </w: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1478"/>
        <w:gridCol w:w="1478"/>
        <w:gridCol w:w="1478"/>
        <w:gridCol w:w="1478"/>
        <w:gridCol w:w="1296"/>
        <w:gridCol w:w="1406"/>
        <w:gridCol w:w="2025"/>
        <w:gridCol w:w="1627"/>
        <w:gridCol w:w="1301"/>
      </w:tblGrid>
      <w:tr w:rsidR="00563C00" w:rsidRPr="00E40016" w:rsidTr="00DB3A61">
        <w:trPr>
          <w:trHeight w:val="311"/>
        </w:trPr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563C00" w:rsidRPr="00E40016" w:rsidRDefault="00563C00" w:rsidP="00DB3A61">
            <w:pPr>
              <w:pStyle w:val="TableParagraph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Продуктивный пласт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563C00" w:rsidRPr="00E40016" w:rsidRDefault="00563C00" w:rsidP="00DB3A61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u w:val="single"/>
                <w:lang w:val="ru-RU"/>
              </w:rPr>
              <w:t>№ скв</w:t>
            </w:r>
            <w:r w:rsidRPr="00E40016">
              <w:rPr>
                <w:sz w:val="20"/>
                <w:lang w:val="ru-RU"/>
              </w:rPr>
              <w:t xml:space="preserve"> интервал залегания продуктивного пласта (абс. отм.), м</w:t>
            </w:r>
          </w:p>
        </w:tc>
        <w:tc>
          <w:tcPr>
            <w:tcW w:w="7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DB3A61">
            <w:pPr>
              <w:pStyle w:val="TableParagraph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Открытая пористость, доли единицы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563C00" w:rsidRPr="00E40016" w:rsidRDefault="00563C00" w:rsidP="00DB3A61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E40016">
              <w:rPr>
                <w:spacing w:val="-2"/>
                <w:sz w:val="20"/>
                <w:lang w:val="ru-RU"/>
              </w:rPr>
              <w:t xml:space="preserve">Коэффициент </w:t>
            </w:r>
            <w:r w:rsidRPr="00E40016">
              <w:rPr>
                <w:sz w:val="20"/>
                <w:lang w:val="ru-RU"/>
              </w:rPr>
              <w:t xml:space="preserve">трещинной, каверновой емкости, </w:t>
            </w:r>
            <w:r w:rsidRPr="00E40016">
              <w:rPr>
                <w:sz w:val="20"/>
                <w:u w:val="single"/>
                <w:lang w:val="ru-RU"/>
              </w:rPr>
              <w:t>доли</w:t>
            </w:r>
            <w:r w:rsidRPr="00E40016">
              <w:rPr>
                <w:spacing w:val="-1"/>
                <w:sz w:val="20"/>
                <w:u w:val="single"/>
                <w:lang w:val="ru-RU"/>
              </w:rPr>
              <w:t xml:space="preserve"> </w:t>
            </w:r>
            <w:r w:rsidRPr="00E40016">
              <w:rPr>
                <w:sz w:val="20"/>
                <w:u w:val="single"/>
                <w:lang w:val="ru-RU"/>
              </w:rPr>
              <w:t>ед.</w:t>
            </w:r>
          </w:p>
          <w:p w:rsidR="00563C00" w:rsidRPr="00E40016" w:rsidRDefault="00563C00" w:rsidP="00DB3A61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 xml:space="preserve">принятое среднее </w:t>
            </w:r>
            <w:r w:rsidRPr="00E40016">
              <w:rPr>
                <w:sz w:val="20"/>
                <w:u w:val="single"/>
                <w:lang w:val="ru-RU"/>
              </w:rPr>
              <w:t>значение</w:t>
            </w:r>
          </w:p>
          <w:p w:rsidR="00563C00" w:rsidRPr="00E40016" w:rsidRDefault="00563C00" w:rsidP="00DB3A61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число определений по керну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DB3A61">
            <w:pPr>
              <w:pStyle w:val="TableParagraph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Проницаемость, мкм</w:t>
            </w:r>
            <w:r w:rsidRPr="00E40016">
              <w:rPr>
                <w:sz w:val="20"/>
                <w:vertAlign w:val="superscript"/>
              </w:rPr>
              <w:t>2</w:t>
            </w:r>
          </w:p>
        </w:tc>
      </w:tr>
      <w:tr w:rsidR="00563C00" w:rsidRPr="00E40016" w:rsidTr="00DB3A61">
        <w:trPr>
          <w:trHeight w:val="267"/>
        </w:trPr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DB3A61">
            <w:pPr>
              <w:jc w:val="center"/>
              <w:rPr>
                <w:rFonts w:ascii="Arial" w:eastAsia="Arial" w:hAnsi="Arial" w:cs="Arial"/>
                <w:sz w:val="20"/>
                <w:lang w:val="en-US" w:eastAsia="en-US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DB3A61">
            <w:pPr>
              <w:jc w:val="center"/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2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DB3A61">
            <w:pPr>
              <w:pStyle w:val="TableParagraph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по керну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DB3A61">
            <w:pPr>
              <w:pStyle w:val="TableParagraph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по геофизическим исследованиям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563C00" w:rsidRPr="00E40016" w:rsidRDefault="00563C00" w:rsidP="00DB3A61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принятое среднее значение для подсч</w:t>
            </w:r>
            <w:r w:rsidR="009F2A30">
              <w:rPr>
                <w:sz w:val="20"/>
                <w:lang w:val="ru-RU"/>
              </w:rPr>
              <w:t>ё</w:t>
            </w:r>
            <w:r w:rsidRPr="00E40016">
              <w:rPr>
                <w:sz w:val="20"/>
                <w:lang w:val="ru-RU"/>
              </w:rPr>
              <w:t>та запасов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DB3A61">
            <w:pPr>
              <w:jc w:val="center"/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DB3A61">
            <w:pPr>
              <w:pStyle w:val="TableParagraph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по керну</w:t>
            </w:r>
          </w:p>
        </w:tc>
      </w:tr>
      <w:tr w:rsidR="00563C00" w:rsidRPr="00E40016" w:rsidTr="00DB3A61">
        <w:trPr>
          <w:trHeight w:val="253"/>
        </w:trPr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DB3A61">
            <w:pPr>
              <w:jc w:val="center"/>
              <w:rPr>
                <w:rFonts w:ascii="Arial" w:eastAsia="Arial" w:hAnsi="Arial" w:cs="Arial"/>
                <w:sz w:val="20"/>
                <w:lang w:val="en-US" w:eastAsia="en-US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DB3A61">
            <w:pPr>
              <w:jc w:val="center"/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8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DB3A61">
            <w:pPr>
              <w:jc w:val="center"/>
              <w:rPr>
                <w:rFonts w:ascii="Arial" w:eastAsia="Arial" w:hAnsi="Arial" w:cs="Arial"/>
                <w:sz w:val="20"/>
                <w:lang w:val="en-US" w:eastAsia="en-US"/>
              </w:rPr>
            </w:pPr>
          </w:p>
        </w:tc>
        <w:tc>
          <w:tcPr>
            <w:tcW w:w="40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DB3A61">
            <w:pPr>
              <w:jc w:val="center"/>
              <w:rPr>
                <w:rFonts w:ascii="Arial" w:eastAsia="Arial" w:hAnsi="Arial" w:cs="Arial"/>
                <w:sz w:val="20"/>
                <w:lang w:val="en-US" w:eastAsia="en-US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DB3A61">
            <w:pPr>
              <w:jc w:val="center"/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DB3A61">
            <w:pPr>
              <w:jc w:val="center"/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563C00" w:rsidRPr="00E40016" w:rsidRDefault="00563C00" w:rsidP="00DB3A61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 xml:space="preserve">общее количество </w:t>
            </w:r>
            <w:r w:rsidRPr="00E40016">
              <w:rPr>
                <w:sz w:val="20"/>
                <w:u w:val="single"/>
                <w:lang w:val="ru-RU"/>
              </w:rPr>
              <w:t>определений</w:t>
            </w:r>
            <w:r w:rsidRPr="00E40016">
              <w:rPr>
                <w:sz w:val="20"/>
                <w:lang w:val="ru-RU"/>
              </w:rPr>
              <w:t xml:space="preserve"> учт</w:t>
            </w:r>
            <w:r w:rsidR="009F2A30">
              <w:rPr>
                <w:sz w:val="20"/>
                <w:lang w:val="ru-RU"/>
              </w:rPr>
              <w:t>ё</w:t>
            </w:r>
            <w:r w:rsidRPr="00E40016">
              <w:rPr>
                <w:sz w:val="20"/>
                <w:lang w:val="ru-RU"/>
              </w:rPr>
              <w:t>нное количество определений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563C00" w:rsidRPr="00E40016" w:rsidRDefault="00563C00" w:rsidP="00DB3A61">
            <w:pPr>
              <w:pStyle w:val="TableParagraph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принятое среднее значение</w:t>
            </w:r>
          </w:p>
        </w:tc>
      </w:tr>
      <w:tr w:rsidR="00563C00" w:rsidRPr="00E40016" w:rsidTr="00DB3A61">
        <w:trPr>
          <w:trHeight w:val="1808"/>
        </w:trPr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DB3A61">
            <w:pPr>
              <w:jc w:val="center"/>
              <w:rPr>
                <w:rFonts w:ascii="Arial" w:eastAsia="Arial" w:hAnsi="Arial" w:cs="Arial"/>
                <w:sz w:val="20"/>
                <w:lang w:val="en-US" w:eastAsia="en-US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DB3A61">
            <w:pPr>
              <w:jc w:val="center"/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563C00" w:rsidRPr="00E40016" w:rsidRDefault="00563C00" w:rsidP="00DB3A61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 xml:space="preserve">общее количество </w:t>
            </w:r>
            <w:r w:rsidRPr="009F2A30">
              <w:rPr>
                <w:sz w:val="20"/>
                <w:u w:val="single"/>
                <w:lang w:val="ru-RU"/>
              </w:rPr>
              <w:t>опре</w:t>
            </w:r>
            <w:r w:rsidRPr="00E40016">
              <w:rPr>
                <w:sz w:val="20"/>
                <w:u w:val="single"/>
                <w:lang w:val="ru-RU"/>
              </w:rPr>
              <w:t>делений</w:t>
            </w:r>
            <w:r w:rsidRPr="00E40016">
              <w:rPr>
                <w:sz w:val="20"/>
                <w:lang w:val="ru-RU"/>
              </w:rPr>
              <w:t xml:space="preserve"> учт</w:t>
            </w:r>
            <w:r w:rsidR="009F2A30">
              <w:rPr>
                <w:sz w:val="20"/>
                <w:lang w:val="ru-RU"/>
              </w:rPr>
              <w:t>ё</w:t>
            </w:r>
            <w:r w:rsidRPr="00E40016">
              <w:rPr>
                <w:sz w:val="20"/>
                <w:lang w:val="ru-RU"/>
              </w:rPr>
              <w:t>нное количество определений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563C00" w:rsidRPr="00E40016" w:rsidRDefault="00563C00" w:rsidP="00DB3A61">
            <w:pPr>
              <w:pStyle w:val="TableParagraph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принятое среднее значение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563C00" w:rsidRPr="00E40016" w:rsidRDefault="00563C00" w:rsidP="00DB3A61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 xml:space="preserve">общее количество </w:t>
            </w:r>
            <w:r w:rsidRPr="009F2A30">
              <w:rPr>
                <w:sz w:val="20"/>
                <w:u w:val="single"/>
                <w:lang w:val="ru-RU"/>
              </w:rPr>
              <w:t>опре</w:t>
            </w:r>
            <w:r w:rsidRPr="00E40016">
              <w:rPr>
                <w:sz w:val="20"/>
                <w:u w:val="single"/>
                <w:lang w:val="ru-RU"/>
              </w:rPr>
              <w:t>делений</w:t>
            </w:r>
            <w:r w:rsidRPr="00E40016">
              <w:rPr>
                <w:sz w:val="20"/>
                <w:lang w:val="ru-RU"/>
              </w:rPr>
              <w:t xml:space="preserve"> учт</w:t>
            </w:r>
            <w:r w:rsidR="009F2A30">
              <w:rPr>
                <w:sz w:val="20"/>
                <w:lang w:val="ru-RU"/>
              </w:rPr>
              <w:t>ё</w:t>
            </w:r>
            <w:r w:rsidRPr="00E40016">
              <w:rPr>
                <w:sz w:val="20"/>
                <w:lang w:val="ru-RU"/>
              </w:rPr>
              <w:t>нное количество определений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563C00" w:rsidRPr="00E40016" w:rsidRDefault="00563C00" w:rsidP="00DB3A61">
            <w:pPr>
              <w:pStyle w:val="TableParagraph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принятое среднее значение</w:t>
            </w: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DB3A61">
            <w:pPr>
              <w:jc w:val="center"/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DB3A61">
            <w:pPr>
              <w:jc w:val="center"/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2928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DB3A61">
            <w:pPr>
              <w:jc w:val="center"/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DB3A61">
            <w:pPr>
              <w:jc w:val="center"/>
              <w:rPr>
                <w:rFonts w:ascii="Arial" w:eastAsia="Arial" w:hAnsi="Arial" w:cs="Arial"/>
                <w:sz w:val="20"/>
                <w:lang w:val="en-US" w:eastAsia="en-US"/>
              </w:rPr>
            </w:pPr>
          </w:p>
        </w:tc>
      </w:tr>
      <w:tr w:rsidR="00563C00" w:rsidRPr="00E40016" w:rsidTr="00DB3A61">
        <w:trPr>
          <w:trHeight w:val="239"/>
        </w:trPr>
        <w:tc>
          <w:tcPr>
            <w:tcW w:w="147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DB3A61">
            <w:pPr>
              <w:pStyle w:val="TableParagraph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</w:t>
            </w:r>
          </w:p>
        </w:tc>
        <w:tc>
          <w:tcPr>
            <w:tcW w:w="147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DB3A61">
            <w:pPr>
              <w:pStyle w:val="TableParagraph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2</w:t>
            </w:r>
          </w:p>
        </w:tc>
        <w:tc>
          <w:tcPr>
            <w:tcW w:w="147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DB3A61">
            <w:pPr>
              <w:pStyle w:val="TableParagraph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3</w:t>
            </w:r>
          </w:p>
        </w:tc>
        <w:tc>
          <w:tcPr>
            <w:tcW w:w="147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DB3A61">
            <w:pPr>
              <w:pStyle w:val="TableParagraph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4</w:t>
            </w:r>
          </w:p>
        </w:tc>
        <w:tc>
          <w:tcPr>
            <w:tcW w:w="147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DB3A61">
            <w:pPr>
              <w:pStyle w:val="TableParagraph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5</w:t>
            </w:r>
          </w:p>
        </w:tc>
        <w:tc>
          <w:tcPr>
            <w:tcW w:w="129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DB3A61">
            <w:pPr>
              <w:pStyle w:val="TableParagraph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6</w:t>
            </w:r>
          </w:p>
        </w:tc>
        <w:tc>
          <w:tcPr>
            <w:tcW w:w="140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DB3A61">
            <w:pPr>
              <w:pStyle w:val="TableParagraph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7</w:t>
            </w:r>
          </w:p>
        </w:tc>
        <w:tc>
          <w:tcPr>
            <w:tcW w:w="202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DB3A61">
            <w:pPr>
              <w:pStyle w:val="TableParagraph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8</w:t>
            </w:r>
          </w:p>
        </w:tc>
        <w:tc>
          <w:tcPr>
            <w:tcW w:w="162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DB3A61">
            <w:pPr>
              <w:pStyle w:val="TableParagraph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9</w:t>
            </w:r>
          </w:p>
        </w:tc>
        <w:tc>
          <w:tcPr>
            <w:tcW w:w="13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DB3A61">
            <w:pPr>
              <w:pStyle w:val="TableParagraph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10</w:t>
            </w:r>
          </w:p>
        </w:tc>
      </w:tr>
      <w:tr w:rsidR="00563C00" w:rsidRPr="00E40016" w:rsidTr="00563C00">
        <w:trPr>
          <w:trHeight w:val="230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 w:rsidP="00DB3A61">
            <w:pPr>
              <w:pStyle w:val="TableParagraph"/>
              <w:rPr>
                <w:sz w:val="16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 w:rsidP="00DB3A61">
            <w:pPr>
              <w:pStyle w:val="TableParagraph"/>
              <w:rPr>
                <w:sz w:val="16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 w:rsidP="00DB3A61">
            <w:pPr>
              <w:pStyle w:val="TableParagraph"/>
              <w:rPr>
                <w:sz w:val="16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 w:rsidP="00DB3A61">
            <w:pPr>
              <w:pStyle w:val="TableParagraph"/>
              <w:rPr>
                <w:sz w:val="16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 w:rsidP="00DB3A61"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 w:rsidP="00DB3A61">
            <w:pPr>
              <w:pStyle w:val="TableParagraph"/>
              <w:rPr>
                <w:sz w:val="16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 w:rsidP="00DB3A61">
            <w:pPr>
              <w:pStyle w:val="TableParagraph"/>
              <w:rPr>
                <w:sz w:val="16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 w:rsidP="00DB3A61">
            <w:pPr>
              <w:pStyle w:val="TableParagraph"/>
              <w:rPr>
                <w:sz w:val="16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 w:rsidP="00DB3A61">
            <w:pPr>
              <w:pStyle w:val="TableParagraph"/>
              <w:rPr>
                <w:sz w:val="16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 w:rsidP="00DB3A61">
            <w:pPr>
              <w:pStyle w:val="TableParagraph"/>
              <w:rPr>
                <w:sz w:val="16"/>
              </w:rPr>
            </w:pPr>
          </w:p>
        </w:tc>
      </w:tr>
    </w:tbl>
    <w:p w:rsidR="00563C00" w:rsidRPr="00E40016" w:rsidRDefault="00563C00" w:rsidP="00DB3A61">
      <w:pPr>
        <w:pStyle w:val="af7"/>
        <w:spacing w:after="0"/>
        <w:rPr>
          <w:rFonts w:ascii="Arial" w:hAnsi="Arial" w:cs="Arial"/>
          <w:b/>
          <w:sz w:val="20"/>
          <w:lang w:eastAsia="en-US"/>
        </w:rPr>
      </w:pPr>
    </w:p>
    <w:p w:rsidR="00563C00" w:rsidRPr="00E40016" w:rsidRDefault="00ED5B2D" w:rsidP="00DB3A61">
      <w:pPr>
        <w:rPr>
          <w:rFonts w:ascii="Arial" w:hAnsi="Arial" w:cs="Arial"/>
          <w:b/>
          <w:sz w:val="6"/>
        </w:rPr>
      </w:pPr>
      <w:r>
        <w:rPr>
          <w:rFonts w:ascii="Arial" w:hAnsi="Arial" w:cs="Arial"/>
          <w:b/>
        </w:rPr>
        <w:t xml:space="preserve">       </w:t>
      </w:r>
      <w:r w:rsidR="00563C00" w:rsidRPr="00E40016">
        <w:rPr>
          <w:rFonts w:ascii="Arial" w:hAnsi="Arial" w:cs="Arial"/>
          <w:b/>
        </w:rPr>
        <w:t>Окончание таблицы А.13</w:t>
      </w: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1478"/>
        <w:gridCol w:w="1478"/>
        <w:gridCol w:w="1478"/>
        <w:gridCol w:w="1478"/>
        <w:gridCol w:w="1478"/>
        <w:gridCol w:w="1478"/>
        <w:gridCol w:w="1473"/>
        <w:gridCol w:w="1483"/>
        <w:gridCol w:w="1478"/>
      </w:tblGrid>
      <w:tr w:rsidR="00563C00" w:rsidRPr="00E40016" w:rsidTr="00DB3A61">
        <w:trPr>
          <w:trHeight w:val="383"/>
        </w:trPr>
        <w:tc>
          <w:tcPr>
            <w:tcW w:w="7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DB3A61">
            <w:pPr>
              <w:pStyle w:val="TableParagraph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Проницаемость, мкм</w:t>
            </w:r>
            <w:r w:rsidRPr="00E40016">
              <w:rPr>
                <w:sz w:val="20"/>
                <w:vertAlign w:val="superscript"/>
              </w:rPr>
              <w:t>2</w:t>
            </w:r>
          </w:p>
        </w:tc>
        <w:tc>
          <w:tcPr>
            <w:tcW w:w="7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DB3A61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Коэффициент нефтенасыщенности, газонасыщенности, доли ед.</w:t>
            </w:r>
          </w:p>
        </w:tc>
      </w:tr>
      <w:tr w:rsidR="00563C00" w:rsidRPr="00E40016" w:rsidTr="00DB3A61">
        <w:trPr>
          <w:trHeight w:val="359"/>
        </w:trPr>
        <w:tc>
          <w:tcPr>
            <w:tcW w:w="2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DB3A61">
            <w:pPr>
              <w:pStyle w:val="TableParagraph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по геофизическим исследованиям</w:t>
            </w:r>
          </w:p>
        </w:tc>
        <w:tc>
          <w:tcPr>
            <w:tcW w:w="2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DB3A61">
            <w:pPr>
              <w:pStyle w:val="TableParagraph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по гидродинамическим исследованиям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563C00" w:rsidRPr="00E40016" w:rsidRDefault="00563C00" w:rsidP="00DB3A61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Принятое среднее значение для подсч</w:t>
            </w:r>
            <w:r w:rsidR="009F2A30">
              <w:rPr>
                <w:sz w:val="20"/>
                <w:lang w:val="ru-RU"/>
              </w:rPr>
              <w:t>ё</w:t>
            </w:r>
            <w:r w:rsidRPr="00E40016">
              <w:rPr>
                <w:sz w:val="20"/>
                <w:lang w:val="ru-RU"/>
              </w:rPr>
              <w:t>та запасов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DB3A61">
            <w:pPr>
              <w:pStyle w:val="TableParagraph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по керну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DB3A61">
            <w:pPr>
              <w:pStyle w:val="TableParagraph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по геофизическим данным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563C00" w:rsidRPr="00E40016" w:rsidRDefault="00563C00" w:rsidP="00DB3A61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принятое значение для подсчета запасов</w:t>
            </w:r>
          </w:p>
        </w:tc>
      </w:tr>
      <w:tr w:rsidR="00563C00" w:rsidRPr="00E40016" w:rsidTr="00DB3A61">
        <w:trPr>
          <w:trHeight w:val="258"/>
        </w:trPr>
        <w:tc>
          <w:tcPr>
            <w:tcW w:w="88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DB3A61">
            <w:pPr>
              <w:jc w:val="center"/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44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DB3A61">
            <w:pPr>
              <w:jc w:val="center"/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DB3A61">
            <w:pPr>
              <w:jc w:val="center"/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DB3A61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 xml:space="preserve">общ. количество </w:t>
            </w:r>
            <w:r w:rsidRPr="00E40016">
              <w:rPr>
                <w:sz w:val="20"/>
                <w:u w:val="single"/>
                <w:lang w:val="ru-RU"/>
              </w:rPr>
              <w:t>определений</w:t>
            </w:r>
            <w:r w:rsidRPr="00E40016">
              <w:rPr>
                <w:sz w:val="20"/>
                <w:lang w:val="ru-RU"/>
              </w:rPr>
              <w:t xml:space="preserve"> учт</w:t>
            </w:r>
            <w:r w:rsidR="00DB3A61">
              <w:rPr>
                <w:sz w:val="20"/>
                <w:lang w:val="ru-RU"/>
              </w:rPr>
              <w:t>ё</w:t>
            </w:r>
            <w:r w:rsidRPr="00E40016">
              <w:rPr>
                <w:sz w:val="20"/>
                <w:lang w:val="ru-RU"/>
              </w:rPr>
              <w:t>нное количество определений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563C00" w:rsidRPr="00E40016" w:rsidRDefault="00563C00" w:rsidP="00DB3A61">
            <w:pPr>
              <w:pStyle w:val="TableParagraph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принятое среднее значение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DB3A61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общ</w:t>
            </w:r>
            <w:r w:rsidR="00DB3A61">
              <w:rPr>
                <w:sz w:val="20"/>
                <w:lang w:val="ru-RU"/>
              </w:rPr>
              <w:t>ее</w:t>
            </w:r>
          </w:p>
          <w:p w:rsidR="00563C00" w:rsidRPr="00E40016" w:rsidRDefault="00563C00" w:rsidP="00DB3A61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 xml:space="preserve">количество </w:t>
            </w:r>
            <w:r w:rsidRPr="00E40016">
              <w:rPr>
                <w:sz w:val="20"/>
                <w:u w:val="single"/>
                <w:lang w:val="ru-RU"/>
              </w:rPr>
              <w:t>определений</w:t>
            </w:r>
            <w:r w:rsidRPr="00E40016">
              <w:rPr>
                <w:sz w:val="20"/>
                <w:lang w:val="ru-RU"/>
              </w:rPr>
              <w:t xml:space="preserve"> учтенное количество определений</w:t>
            </w: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563C00" w:rsidRPr="00E40016" w:rsidRDefault="00563C00" w:rsidP="00DB3A61">
            <w:pPr>
              <w:pStyle w:val="TableParagraph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принятое среднее значение</w:t>
            </w: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DB3A61">
            <w:pPr>
              <w:jc w:val="center"/>
              <w:rPr>
                <w:rFonts w:ascii="Arial" w:eastAsia="Arial" w:hAnsi="Arial" w:cs="Arial"/>
                <w:sz w:val="20"/>
                <w:lang w:eastAsia="en-US"/>
              </w:rPr>
            </w:pPr>
          </w:p>
        </w:tc>
      </w:tr>
      <w:tr w:rsidR="00563C00" w:rsidRPr="00E40016" w:rsidTr="00DB3A61">
        <w:trPr>
          <w:trHeight w:val="1388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DB3A61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общее количество</w:t>
            </w:r>
          </w:p>
          <w:p w:rsidR="00563C00" w:rsidRPr="00E40016" w:rsidRDefault="00563C00" w:rsidP="00DB3A61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u w:val="single"/>
                <w:lang w:val="ru-RU"/>
              </w:rPr>
              <w:t>опред.</w:t>
            </w:r>
            <w:r w:rsidRPr="00E40016">
              <w:rPr>
                <w:sz w:val="20"/>
                <w:lang w:val="ru-RU"/>
              </w:rPr>
              <w:t xml:space="preserve"> учт</w:t>
            </w:r>
            <w:r w:rsidR="009F2A30">
              <w:rPr>
                <w:sz w:val="20"/>
                <w:lang w:val="ru-RU"/>
              </w:rPr>
              <w:t>ё</w:t>
            </w:r>
            <w:r w:rsidRPr="00E40016">
              <w:rPr>
                <w:sz w:val="20"/>
                <w:lang w:val="ru-RU"/>
              </w:rPr>
              <w:t>нное количество определений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563C00" w:rsidRPr="00E40016" w:rsidRDefault="00563C00" w:rsidP="00DB3A61">
            <w:pPr>
              <w:pStyle w:val="TableParagraph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принятое среднее значение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563C00" w:rsidRPr="00E40016" w:rsidRDefault="00563C00" w:rsidP="00DB3A61">
            <w:pPr>
              <w:pStyle w:val="TableParagraph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количество исследовани й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DB3A61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принятое среднее значение для подсч</w:t>
            </w:r>
            <w:r w:rsidR="009F2A30">
              <w:rPr>
                <w:sz w:val="20"/>
                <w:lang w:val="ru-RU"/>
              </w:rPr>
              <w:t>ё</w:t>
            </w:r>
            <w:r w:rsidRPr="00E40016">
              <w:rPr>
                <w:sz w:val="20"/>
                <w:lang w:val="ru-RU"/>
              </w:rPr>
              <w:t>та запасов</w:t>
            </w: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DB3A61">
            <w:pPr>
              <w:jc w:val="center"/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7390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DB3A61">
            <w:pPr>
              <w:jc w:val="center"/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DB3A61">
            <w:pPr>
              <w:jc w:val="center"/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2956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DB3A61">
            <w:pPr>
              <w:jc w:val="center"/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DB3A61">
            <w:pPr>
              <w:jc w:val="center"/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DB3A61">
            <w:pPr>
              <w:jc w:val="center"/>
              <w:rPr>
                <w:rFonts w:ascii="Arial" w:eastAsia="Arial" w:hAnsi="Arial" w:cs="Arial"/>
                <w:sz w:val="20"/>
                <w:lang w:eastAsia="en-US"/>
              </w:rPr>
            </w:pPr>
          </w:p>
        </w:tc>
      </w:tr>
      <w:tr w:rsidR="00563C00" w:rsidRPr="00E40016" w:rsidTr="00DB3A61">
        <w:trPr>
          <w:trHeight w:val="236"/>
        </w:trPr>
        <w:tc>
          <w:tcPr>
            <w:tcW w:w="147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DB3A61">
            <w:pPr>
              <w:pStyle w:val="TableParagraph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11</w:t>
            </w:r>
          </w:p>
        </w:tc>
        <w:tc>
          <w:tcPr>
            <w:tcW w:w="147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DB3A61">
            <w:pPr>
              <w:pStyle w:val="TableParagraph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12</w:t>
            </w:r>
          </w:p>
        </w:tc>
        <w:tc>
          <w:tcPr>
            <w:tcW w:w="147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DB3A61">
            <w:pPr>
              <w:pStyle w:val="TableParagraph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13</w:t>
            </w:r>
          </w:p>
        </w:tc>
        <w:tc>
          <w:tcPr>
            <w:tcW w:w="147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DB3A61">
            <w:pPr>
              <w:pStyle w:val="TableParagraph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14</w:t>
            </w:r>
          </w:p>
        </w:tc>
        <w:tc>
          <w:tcPr>
            <w:tcW w:w="147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DB3A61">
            <w:pPr>
              <w:pStyle w:val="TableParagraph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15</w:t>
            </w:r>
          </w:p>
        </w:tc>
        <w:tc>
          <w:tcPr>
            <w:tcW w:w="147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DB3A61">
            <w:pPr>
              <w:pStyle w:val="TableParagraph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16</w:t>
            </w:r>
          </w:p>
        </w:tc>
        <w:tc>
          <w:tcPr>
            <w:tcW w:w="147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DB3A61">
            <w:pPr>
              <w:pStyle w:val="TableParagraph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17</w:t>
            </w:r>
          </w:p>
        </w:tc>
        <w:tc>
          <w:tcPr>
            <w:tcW w:w="147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DB3A61">
            <w:pPr>
              <w:pStyle w:val="TableParagraph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18</w:t>
            </w:r>
          </w:p>
        </w:tc>
        <w:tc>
          <w:tcPr>
            <w:tcW w:w="148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DB3A61">
            <w:pPr>
              <w:pStyle w:val="TableParagraph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19</w:t>
            </w:r>
          </w:p>
        </w:tc>
        <w:tc>
          <w:tcPr>
            <w:tcW w:w="147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DB3A61">
            <w:pPr>
              <w:pStyle w:val="TableParagraph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20</w:t>
            </w:r>
          </w:p>
        </w:tc>
      </w:tr>
      <w:tr w:rsidR="00563C00" w:rsidRPr="00E40016" w:rsidTr="00DB3A61">
        <w:trPr>
          <w:trHeight w:val="230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C00" w:rsidRPr="00E40016" w:rsidRDefault="00563C00" w:rsidP="00DB3A6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C00" w:rsidRPr="00E40016" w:rsidRDefault="00563C00" w:rsidP="00DB3A6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C00" w:rsidRPr="00E40016" w:rsidRDefault="00563C00" w:rsidP="00DB3A6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C00" w:rsidRPr="00E40016" w:rsidRDefault="00563C00" w:rsidP="00DB3A6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C00" w:rsidRPr="00E40016" w:rsidRDefault="00563C00" w:rsidP="00DB3A6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C00" w:rsidRPr="00E40016" w:rsidRDefault="00563C00" w:rsidP="00DB3A6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C00" w:rsidRPr="00E40016" w:rsidRDefault="00563C00" w:rsidP="00DB3A6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C00" w:rsidRPr="00E40016" w:rsidRDefault="00563C00" w:rsidP="00DB3A6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C00" w:rsidRPr="00E40016" w:rsidRDefault="00563C00" w:rsidP="00DB3A6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C00" w:rsidRPr="00E40016" w:rsidRDefault="00563C00" w:rsidP="00DB3A61">
            <w:pPr>
              <w:pStyle w:val="TableParagraph"/>
              <w:jc w:val="center"/>
              <w:rPr>
                <w:sz w:val="16"/>
              </w:rPr>
            </w:pPr>
          </w:p>
        </w:tc>
      </w:tr>
    </w:tbl>
    <w:p w:rsidR="00563C00" w:rsidRPr="00E40016" w:rsidRDefault="00563C00" w:rsidP="00563C00">
      <w:pPr>
        <w:rPr>
          <w:rFonts w:ascii="Arial" w:hAnsi="Arial" w:cs="Arial"/>
          <w:sz w:val="16"/>
        </w:rPr>
      </w:pPr>
    </w:p>
    <w:p w:rsidR="007A2888" w:rsidRPr="00E40016" w:rsidRDefault="007A2888" w:rsidP="007A2888">
      <w:pPr>
        <w:jc w:val="right"/>
        <w:rPr>
          <w:rFonts w:ascii="Arial" w:hAnsi="Arial" w:cs="Arial"/>
        </w:rPr>
      </w:pPr>
    </w:p>
    <w:tbl>
      <w:tblPr>
        <w:tblStyle w:val="afc"/>
        <w:tblW w:w="641" w:type="dxa"/>
        <w:tblInd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</w:tblGrid>
      <w:tr w:rsidR="007A2888" w:rsidRPr="00E40016" w:rsidTr="008A2AD1">
        <w:trPr>
          <w:cantSplit/>
          <w:trHeight w:val="2631"/>
        </w:trPr>
        <w:tc>
          <w:tcPr>
            <w:tcW w:w="641" w:type="dxa"/>
            <w:textDirection w:val="tbRl"/>
          </w:tcPr>
          <w:p w:rsidR="007A2888" w:rsidRPr="00E40016" w:rsidRDefault="007A2888" w:rsidP="008A2AD1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0016">
              <w:rPr>
                <w:rFonts w:ascii="Arial" w:hAnsi="Arial" w:cs="Arial"/>
                <w:b/>
                <w:iCs/>
              </w:rPr>
              <w:t>ГеоНиП 17.ХХ-ХХ-2018</w:t>
            </w:r>
          </w:p>
          <w:p w:rsidR="007A2888" w:rsidRPr="00E40016" w:rsidRDefault="007A2888" w:rsidP="008A2AD1">
            <w:pPr>
              <w:ind w:left="113" w:right="113"/>
              <w:jc w:val="right"/>
              <w:rPr>
                <w:rFonts w:ascii="Arial" w:hAnsi="Arial" w:cs="Arial"/>
                <w:sz w:val="16"/>
              </w:rPr>
            </w:pPr>
          </w:p>
        </w:tc>
      </w:tr>
    </w:tbl>
    <w:p w:rsidR="007A2888" w:rsidRPr="00E40016" w:rsidRDefault="007A2888" w:rsidP="00563C00">
      <w:pPr>
        <w:rPr>
          <w:rFonts w:ascii="Arial" w:hAnsi="Arial" w:cs="Arial"/>
          <w:sz w:val="16"/>
        </w:rPr>
      </w:pPr>
    </w:p>
    <w:p w:rsidR="007A2888" w:rsidRPr="00E40016" w:rsidRDefault="007A2888" w:rsidP="00563C00">
      <w:pPr>
        <w:rPr>
          <w:rFonts w:ascii="Arial" w:hAnsi="Arial" w:cs="Arial"/>
          <w:sz w:val="16"/>
        </w:rPr>
        <w:sectPr w:rsidR="007A2888" w:rsidRPr="00E40016">
          <w:pgSz w:w="16840" w:h="11900" w:orient="landscape"/>
          <w:pgMar w:top="0" w:right="40" w:bottom="280" w:left="560" w:header="0" w:footer="0" w:gutter="0"/>
          <w:cols w:space="720"/>
        </w:sectPr>
      </w:pPr>
    </w:p>
    <w:p w:rsidR="00563C00" w:rsidRPr="00E40016" w:rsidRDefault="00563C00" w:rsidP="00563C00">
      <w:pPr>
        <w:spacing w:before="93"/>
        <w:ind w:left="573"/>
        <w:rPr>
          <w:rFonts w:ascii="Arial" w:hAnsi="Arial" w:cs="Arial"/>
          <w:b/>
          <w:sz w:val="22"/>
        </w:rPr>
      </w:pPr>
      <w:r w:rsidRPr="00E40016">
        <w:rPr>
          <w:rFonts w:ascii="Arial" w:hAnsi="Arial" w:cs="Arial"/>
          <w:b/>
        </w:rPr>
        <w:lastRenderedPageBreak/>
        <w:t>Таблица А.14 – Сводная таблица подсч</w:t>
      </w:r>
      <w:r w:rsidR="000307DF">
        <w:rPr>
          <w:rFonts w:ascii="Arial" w:hAnsi="Arial" w:cs="Arial"/>
          <w:b/>
        </w:rPr>
        <w:t>ё</w:t>
      </w:r>
      <w:r w:rsidRPr="00E40016">
        <w:rPr>
          <w:rFonts w:ascii="Arial" w:hAnsi="Arial" w:cs="Arial"/>
          <w:b/>
        </w:rPr>
        <w:t>тных параметров и запасов нефти и растворенного газа</w:t>
      </w: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056"/>
        <w:gridCol w:w="1200"/>
        <w:gridCol w:w="1138"/>
        <w:gridCol w:w="1138"/>
        <w:gridCol w:w="1138"/>
        <w:gridCol w:w="1138"/>
        <w:gridCol w:w="1090"/>
        <w:gridCol w:w="1133"/>
        <w:gridCol w:w="1138"/>
        <w:gridCol w:w="1138"/>
        <w:gridCol w:w="1138"/>
        <w:gridCol w:w="1138"/>
      </w:tblGrid>
      <w:tr w:rsidR="00563C00" w:rsidRPr="00E40016" w:rsidTr="00563C00">
        <w:trPr>
          <w:trHeight w:val="311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  <w:lang w:val="ru-RU"/>
              </w:rPr>
            </w:pPr>
          </w:p>
          <w:p w:rsidR="00563C00" w:rsidRPr="00E40016" w:rsidRDefault="00563C00">
            <w:pPr>
              <w:pStyle w:val="TableParagraph"/>
              <w:spacing w:before="5"/>
              <w:rPr>
                <w:b/>
                <w:sz w:val="28"/>
                <w:lang w:val="ru-RU"/>
              </w:rPr>
            </w:pPr>
          </w:p>
          <w:p w:rsidR="00563C00" w:rsidRPr="00E40016" w:rsidRDefault="00563C00">
            <w:pPr>
              <w:pStyle w:val="TableParagraph"/>
              <w:ind w:left="254" w:right="129" w:hanging="101"/>
              <w:rPr>
                <w:sz w:val="20"/>
              </w:rPr>
            </w:pPr>
            <w:r w:rsidRPr="00E40016">
              <w:rPr>
                <w:sz w:val="20"/>
              </w:rPr>
              <w:t>Пласт, зона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</w:rPr>
            </w:pPr>
          </w:p>
          <w:p w:rsidR="00563C00" w:rsidRPr="00E40016" w:rsidRDefault="00563C00">
            <w:pPr>
              <w:pStyle w:val="TableParagraph"/>
              <w:spacing w:before="5"/>
              <w:rPr>
                <w:b/>
                <w:sz w:val="28"/>
              </w:rPr>
            </w:pPr>
          </w:p>
          <w:p w:rsidR="00563C00" w:rsidRPr="00E40016" w:rsidRDefault="00563C00">
            <w:pPr>
              <w:pStyle w:val="TableParagraph"/>
              <w:ind w:left="153" w:hanging="101"/>
              <w:rPr>
                <w:sz w:val="20"/>
              </w:rPr>
            </w:pPr>
            <w:r w:rsidRPr="00E40016">
              <w:rPr>
                <w:sz w:val="20"/>
              </w:rPr>
              <w:t>Категория запасов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spacing w:before="4"/>
              <w:rPr>
                <w:b/>
                <w:sz w:val="30"/>
                <w:lang w:val="ru-RU"/>
              </w:rPr>
            </w:pPr>
          </w:p>
          <w:p w:rsidR="00563C00" w:rsidRPr="00E40016" w:rsidRDefault="00563C00">
            <w:pPr>
              <w:pStyle w:val="TableParagraph"/>
              <w:spacing w:before="1"/>
              <w:ind w:left="110" w:right="98" w:firstLine="9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Площадь нефтенос- ности, тыс.м</w:t>
            </w:r>
            <w:r w:rsidRPr="00E40016">
              <w:rPr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spacing w:before="4"/>
              <w:rPr>
                <w:b/>
                <w:sz w:val="30"/>
                <w:lang w:val="ru-RU"/>
              </w:rPr>
            </w:pPr>
          </w:p>
          <w:p w:rsidR="00563C00" w:rsidRPr="00E40016" w:rsidRDefault="00563C00">
            <w:pPr>
              <w:pStyle w:val="TableParagraph"/>
              <w:spacing w:before="1"/>
              <w:ind w:left="33" w:right="22" w:firstLine="129"/>
              <w:jc w:val="both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Средняя нефтена- сыщенная толщина, м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:rsidR="00563C00" w:rsidRPr="00E40016" w:rsidRDefault="00563C00">
            <w:pPr>
              <w:pStyle w:val="TableParagraph"/>
              <w:ind w:left="71" w:right="70" w:firstLine="8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Объем нефтена- сыщенных пород, тыс.</w:t>
            </w:r>
            <w:r w:rsidR="000307DF">
              <w:rPr>
                <w:sz w:val="20"/>
                <w:lang w:val="ru-RU"/>
              </w:rPr>
              <w:t xml:space="preserve"> </w:t>
            </w:r>
            <w:r w:rsidRPr="00E40016">
              <w:rPr>
                <w:sz w:val="20"/>
                <w:lang w:val="ru-RU"/>
              </w:rPr>
              <w:t>м</w:t>
            </w:r>
            <w:r w:rsidRPr="00E40016">
              <w:rPr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3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38"/>
              <w:ind w:left="498"/>
              <w:rPr>
                <w:sz w:val="20"/>
              </w:rPr>
            </w:pPr>
            <w:r w:rsidRPr="00E40016">
              <w:rPr>
                <w:sz w:val="20"/>
              </w:rPr>
              <w:t>Коэффициенты, доля ед.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  <w:sz w:val="26"/>
              </w:rPr>
            </w:pPr>
          </w:p>
          <w:p w:rsidR="00563C00" w:rsidRPr="00E40016" w:rsidRDefault="00563C00">
            <w:pPr>
              <w:pStyle w:val="TableParagraph"/>
              <w:spacing w:before="166"/>
              <w:ind w:left="74" w:right="62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Плотность нефти, г/см</w:t>
            </w:r>
            <w:r w:rsidRPr="00E40016">
              <w:rPr>
                <w:sz w:val="20"/>
                <w:vertAlign w:val="superscript"/>
              </w:rPr>
              <w:t>3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:rsidR="000307DF" w:rsidRDefault="00563C00">
            <w:pPr>
              <w:pStyle w:val="TableParagraph"/>
              <w:ind w:left="21" w:right="14" w:firstLine="2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 xml:space="preserve">Начальные геологичес- кие запасы нефти, </w:t>
            </w:r>
          </w:p>
          <w:p w:rsidR="00563C00" w:rsidRPr="00E40016" w:rsidRDefault="00563C00">
            <w:pPr>
              <w:pStyle w:val="TableParagraph"/>
              <w:ind w:left="21" w:right="14" w:firstLine="2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тыс.</w:t>
            </w:r>
            <w:r w:rsidR="000307DF">
              <w:rPr>
                <w:sz w:val="20"/>
                <w:lang w:val="ru-RU"/>
              </w:rPr>
              <w:t xml:space="preserve"> </w:t>
            </w:r>
            <w:r w:rsidRPr="00E40016">
              <w:rPr>
                <w:sz w:val="20"/>
                <w:lang w:val="ru-RU"/>
              </w:rPr>
              <w:t>т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:rsidR="00563C00" w:rsidRPr="00E40016" w:rsidRDefault="00563C00">
            <w:pPr>
              <w:pStyle w:val="TableParagraph"/>
              <w:ind w:left="21" w:right="20" w:firstLine="1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Коэффици- ент  извлечения нефти, доли ед.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19"/>
              <w:ind w:left="35" w:right="27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Начальные извлека- емые запасы нефти, тыс.т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563C00" w:rsidRPr="00E40016" w:rsidRDefault="00563C00" w:rsidP="000307DF">
            <w:pPr>
              <w:pStyle w:val="TableParagraph"/>
              <w:spacing w:before="119"/>
              <w:ind w:left="131" w:right="124" w:hanging="5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Добыча нефти на дату подсч</w:t>
            </w:r>
            <w:r w:rsidR="000307DF">
              <w:rPr>
                <w:sz w:val="20"/>
                <w:lang w:val="ru-RU"/>
              </w:rPr>
              <w:t>ё</w:t>
            </w:r>
            <w:r w:rsidRPr="00E40016">
              <w:rPr>
                <w:sz w:val="20"/>
                <w:lang w:val="ru-RU"/>
              </w:rPr>
              <w:t>та запасов, тыс.</w:t>
            </w:r>
            <w:r w:rsidR="000307DF">
              <w:rPr>
                <w:sz w:val="20"/>
                <w:lang w:val="ru-RU"/>
              </w:rPr>
              <w:t xml:space="preserve"> </w:t>
            </w:r>
            <w:r w:rsidRPr="00E40016">
              <w:rPr>
                <w:sz w:val="20"/>
                <w:lang w:val="ru-RU"/>
              </w:rPr>
              <w:t>т</w:t>
            </w:r>
          </w:p>
        </w:tc>
      </w:tr>
      <w:tr w:rsidR="00563C00" w:rsidRPr="00E40016" w:rsidTr="00563C00">
        <w:trPr>
          <w:trHeight w:val="1309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  <w:lang w:val="ru-RU"/>
              </w:rPr>
            </w:pPr>
          </w:p>
          <w:p w:rsidR="00563C00" w:rsidRPr="00E40016" w:rsidRDefault="00563C00">
            <w:pPr>
              <w:pStyle w:val="TableParagraph"/>
              <w:spacing w:before="154"/>
              <w:ind w:left="42" w:right="17" w:firstLine="96"/>
              <w:rPr>
                <w:sz w:val="20"/>
              </w:rPr>
            </w:pPr>
            <w:r w:rsidRPr="00E40016">
              <w:rPr>
                <w:sz w:val="20"/>
              </w:rPr>
              <w:t>открытой пористости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</w:rPr>
            </w:pPr>
          </w:p>
          <w:p w:rsidR="00563C00" w:rsidRPr="00E40016" w:rsidRDefault="00563C00">
            <w:pPr>
              <w:pStyle w:val="TableParagraph"/>
              <w:spacing w:before="154"/>
              <w:ind w:left="109" w:right="-17" w:hanging="106"/>
              <w:rPr>
                <w:sz w:val="20"/>
              </w:rPr>
            </w:pPr>
            <w:r w:rsidRPr="00E40016">
              <w:rPr>
                <w:sz w:val="20"/>
              </w:rPr>
              <w:t>нефтенасы- щенности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</w:rPr>
            </w:pPr>
          </w:p>
          <w:p w:rsidR="00563C00" w:rsidRPr="00E40016" w:rsidRDefault="00563C00">
            <w:pPr>
              <w:pStyle w:val="TableParagraph"/>
              <w:spacing w:before="154"/>
              <w:ind w:left="358" w:right="60" w:hanging="274"/>
              <w:rPr>
                <w:sz w:val="20"/>
              </w:rPr>
            </w:pPr>
            <w:r w:rsidRPr="00E40016">
              <w:rPr>
                <w:sz w:val="20"/>
              </w:rPr>
              <w:t>пересчет- ный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val="en-US" w:eastAsia="en-US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eastAsia="en-US"/>
              </w:rPr>
            </w:pPr>
          </w:p>
        </w:tc>
      </w:tr>
      <w:tr w:rsidR="00563C00" w:rsidRPr="00E40016" w:rsidTr="00563C00">
        <w:trPr>
          <w:trHeight w:val="234"/>
        </w:trPr>
        <w:tc>
          <w:tcPr>
            <w:tcW w:w="93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14" w:lineRule="exact"/>
              <w:ind w:left="6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</w:t>
            </w:r>
          </w:p>
        </w:tc>
        <w:tc>
          <w:tcPr>
            <w:tcW w:w="105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14" w:lineRule="exact"/>
              <w:ind w:left="6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2</w:t>
            </w:r>
          </w:p>
        </w:tc>
        <w:tc>
          <w:tcPr>
            <w:tcW w:w="120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14" w:lineRule="exact"/>
              <w:ind w:left="6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3</w:t>
            </w:r>
          </w:p>
        </w:tc>
        <w:tc>
          <w:tcPr>
            <w:tcW w:w="113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14" w:lineRule="exact"/>
              <w:ind w:left="11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4</w:t>
            </w:r>
          </w:p>
        </w:tc>
        <w:tc>
          <w:tcPr>
            <w:tcW w:w="113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14" w:lineRule="exact"/>
              <w:ind w:left="10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5</w:t>
            </w:r>
          </w:p>
        </w:tc>
        <w:tc>
          <w:tcPr>
            <w:tcW w:w="113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6</w:t>
            </w:r>
          </w:p>
        </w:tc>
        <w:tc>
          <w:tcPr>
            <w:tcW w:w="113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7</w:t>
            </w:r>
          </w:p>
        </w:tc>
        <w:tc>
          <w:tcPr>
            <w:tcW w:w="109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14" w:lineRule="exact"/>
              <w:ind w:right="1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8</w:t>
            </w:r>
          </w:p>
        </w:tc>
        <w:tc>
          <w:tcPr>
            <w:tcW w:w="113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14" w:lineRule="exact"/>
              <w:ind w:left="2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9</w:t>
            </w:r>
          </w:p>
        </w:tc>
        <w:tc>
          <w:tcPr>
            <w:tcW w:w="113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14" w:lineRule="exact"/>
              <w:ind w:left="35" w:right="24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10</w:t>
            </w:r>
          </w:p>
        </w:tc>
        <w:tc>
          <w:tcPr>
            <w:tcW w:w="113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14" w:lineRule="exact"/>
              <w:ind w:left="35" w:right="25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11</w:t>
            </w:r>
          </w:p>
        </w:tc>
        <w:tc>
          <w:tcPr>
            <w:tcW w:w="113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14" w:lineRule="exact"/>
              <w:ind w:left="35" w:right="25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12</w:t>
            </w:r>
          </w:p>
        </w:tc>
        <w:tc>
          <w:tcPr>
            <w:tcW w:w="113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line="214" w:lineRule="exact"/>
              <w:ind w:left="35" w:right="26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13</w:t>
            </w:r>
          </w:p>
        </w:tc>
      </w:tr>
      <w:tr w:rsidR="00563C00" w:rsidRPr="00E40016" w:rsidTr="00563C00">
        <w:trPr>
          <w:trHeight w:val="503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</w:tr>
    </w:tbl>
    <w:p w:rsidR="00563C00" w:rsidRPr="00E40016" w:rsidRDefault="00563C00" w:rsidP="00563C00">
      <w:pPr>
        <w:pStyle w:val="af7"/>
        <w:rPr>
          <w:rFonts w:ascii="Arial" w:hAnsi="Arial" w:cs="Arial"/>
          <w:b/>
          <w:sz w:val="20"/>
          <w:lang w:eastAsia="en-US"/>
        </w:rPr>
      </w:pPr>
    </w:p>
    <w:p w:rsidR="00563C00" w:rsidRPr="00E40016" w:rsidRDefault="00563C00" w:rsidP="00563C00">
      <w:pPr>
        <w:ind w:left="573"/>
        <w:rPr>
          <w:rFonts w:ascii="Arial" w:hAnsi="Arial" w:cs="Arial"/>
          <w:b/>
          <w:sz w:val="6"/>
        </w:rPr>
      </w:pPr>
      <w:r w:rsidRPr="00E40016">
        <w:rPr>
          <w:rFonts w:ascii="Arial" w:hAnsi="Arial" w:cs="Arial"/>
          <w:b/>
        </w:rPr>
        <w:t>Окончание таблицы А.14</w:t>
      </w: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1138"/>
        <w:gridCol w:w="1138"/>
        <w:gridCol w:w="1133"/>
        <w:gridCol w:w="1138"/>
        <w:gridCol w:w="1138"/>
        <w:gridCol w:w="1138"/>
        <w:gridCol w:w="1138"/>
        <w:gridCol w:w="1138"/>
        <w:gridCol w:w="1138"/>
        <w:gridCol w:w="874"/>
        <w:gridCol w:w="1138"/>
        <w:gridCol w:w="1138"/>
      </w:tblGrid>
      <w:tr w:rsidR="00563C00" w:rsidRPr="00E40016" w:rsidTr="00563C00">
        <w:trPr>
          <w:trHeight w:val="911"/>
        </w:trPr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 w:rsidP="000307DF">
            <w:pPr>
              <w:pStyle w:val="TableParagraph"/>
              <w:spacing w:before="110"/>
              <w:ind w:left="9" w:right="-15" w:firstLine="3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Остаточные запасы нефти на дату подсч</w:t>
            </w:r>
            <w:r w:rsidR="000307DF">
              <w:rPr>
                <w:sz w:val="20"/>
                <w:lang w:val="ru-RU"/>
              </w:rPr>
              <w:t>ё</w:t>
            </w:r>
            <w:r w:rsidRPr="00E40016">
              <w:rPr>
                <w:sz w:val="20"/>
                <w:lang w:val="ru-RU"/>
              </w:rPr>
              <w:t>та запасов, тыс.</w:t>
            </w:r>
            <w:r w:rsidR="000307DF">
              <w:rPr>
                <w:sz w:val="20"/>
                <w:lang w:val="ru-RU"/>
              </w:rPr>
              <w:t xml:space="preserve"> </w:t>
            </w:r>
            <w:r w:rsidRPr="00E40016">
              <w:rPr>
                <w:sz w:val="20"/>
                <w:lang w:val="ru-RU"/>
              </w:rPr>
              <w:t>т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63C00" w:rsidRPr="00E40016" w:rsidRDefault="00563C00">
            <w:pPr>
              <w:pStyle w:val="TableParagraph"/>
              <w:rPr>
                <w:b/>
                <w:sz w:val="34"/>
                <w:lang w:val="ru-RU"/>
              </w:rPr>
            </w:pPr>
          </w:p>
          <w:p w:rsidR="00563C00" w:rsidRPr="00E40016" w:rsidRDefault="00563C00">
            <w:pPr>
              <w:pStyle w:val="TableParagraph"/>
              <w:ind w:left="37" w:right="26" w:hanging="2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Газосодер- жание пластовой нефти, м</w:t>
            </w:r>
            <w:r w:rsidRPr="00E40016">
              <w:rPr>
                <w:sz w:val="20"/>
                <w:vertAlign w:val="superscript"/>
                <w:lang w:val="ru-RU"/>
              </w:rPr>
              <w:t>3</w:t>
            </w:r>
            <w:r w:rsidRPr="00E40016">
              <w:rPr>
                <w:sz w:val="20"/>
                <w:lang w:val="ru-RU"/>
              </w:rPr>
              <w:t>/т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10"/>
              <w:ind w:left="123" w:right="108" w:hanging="2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Начальные запасы газа, растворенного</w:t>
            </w:r>
            <w:r w:rsidRPr="00E40016">
              <w:rPr>
                <w:spacing w:val="-9"/>
                <w:sz w:val="20"/>
                <w:lang w:val="ru-RU"/>
              </w:rPr>
              <w:t xml:space="preserve"> </w:t>
            </w:r>
            <w:r w:rsidRPr="00E40016">
              <w:rPr>
                <w:sz w:val="20"/>
                <w:lang w:val="ru-RU"/>
              </w:rPr>
              <w:t>в нефти,</w:t>
            </w:r>
            <w:r w:rsidRPr="00E40016">
              <w:rPr>
                <w:spacing w:val="2"/>
                <w:sz w:val="20"/>
                <w:lang w:val="ru-RU"/>
              </w:rPr>
              <w:t xml:space="preserve"> </w:t>
            </w:r>
            <w:r w:rsidRPr="00E40016">
              <w:rPr>
                <w:sz w:val="20"/>
                <w:lang w:val="ru-RU"/>
              </w:rPr>
              <w:t>млн.м</w:t>
            </w:r>
            <w:r w:rsidRPr="00E40016">
              <w:rPr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  <w:sz w:val="30"/>
                <w:lang w:val="ru-RU"/>
              </w:rPr>
            </w:pPr>
          </w:p>
          <w:p w:rsidR="00563C00" w:rsidRPr="00E40016" w:rsidRDefault="00563C00" w:rsidP="000307DF">
            <w:pPr>
              <w:pStyle w:val="TableParagraph"/>
              <w:ind w:left="2" w:right="-15" w:hanging="1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Добыча растворен- ного газа на дату подсч</w:t>
            </w:r>
            <w:r w:rsidR="000307DF">
              <w:rPr>
                <w:sz w:val="20"/>
                <w:lang w:val="ru-RU"/>
              </w:rPr>
              <w:t>ё</w:t>
            </w:r>
            <w:r w:rsidRPr="00E40016">
              <w:rPr>
                <w:sz w:val="20"/>
                <w:lang w:val="ru-RU"/>
              </w:rPr>
              <w:t>та запасов, млн.</w:t>
            </w:r>
            <w:r w:rsidR="000307DF">
              <w:rPr>
                <w:sz w:val="20"/>
                <w:lang w:val="ru-RU"/>
              </w:rPr>
              <w:t xml:space="preserve"> </w:t>
            </w:r>
            <w:r w:rsidRPr="00E40016">
              <w:rPr>
                <w:sz w:val="20"/>
                <w:lang w:val="ru-RU"/>
              </w:rPr>
              <w:t>м</w:t>
            </w:r>
            <w:r w:rsidRPr="00E40016">
              <w:rPr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 w:rsidP="003802EE">
            <w:pPr>
              <w:pStyle w:val="TableParagraph"/>
              <w:spacing w:before="110"/>
              <w:ind w:left="69" w:right="50" w:firstLine="139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Остаточные запасы растворенного газа на дату подсч</w:t>
            </w:r>
            <w:r w:rsidR="003802EE">
              <w:rPr>
                <w:sz w:val="20"/>
                <w:lang w:val="ru-RU"/>
              </w:rPr>
              <w:t>ё</w:t>
            </w:r>
            <w:r w:rsidRPr="00E40016">
              <w:rPr>
                <w:sz w:val="20"/>
                <w:lang w:val="ru-RU"/>
              </w:rPr>
              <w:t>та, млн. м</w:t>
            </w:r>
            <w:r w:rsidRPr="00E40016">
              <w:rPr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ind w:left="11" w:right="7" w:firstLine="2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Начальные запасы компонентов,</w:t>
            </w:r>
          </w:p>
          <w:p w:rsidR="00563C00" w:rsidRPr="00E40016" w:rsidRDefault="00563C00">
            <w:pPr>
              <w:pStyle w:val="TableParagraph"/>
              <w:spacing w:line="230" w:lineRule="atLeast"/>
              <w:ind w:left="11" w:right="7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содержащихся в нефти: (указать каких)</w:t>
            </w: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  <w:lang w:val="ru-RU"/>
              </w:rPr>
            </w:pPr>
          </w:p>
          <w:p w:rsidR="00563C00" w:rsidRPr="00E40016" w:rsidRDefault="00563C00">
            <w:pPr>
              <w:pStyle w:val="TableParagraph"/>
              <w:rPr>
                <w:b/>
                <w:lang w:val="ru-RU"/>
              </w:rPr>
            </w:pPr>
          </w:p>
          <w:p w:rsidR="00563C00" w:rsidRPr="00E40016" w:rsidRDefault="00563C0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63C00" w:rsidRPr="00E40016" w:rsidRDefault="00563C00" w:rsidP="003802EE">
            <w:pPr>
              <w:pStyle w:val="TableParagraph"/>
              <w:spacing w:before="1"/>
              <w:ind w:firstLine="76"/>
              <w:jc w:val="both"/>
              <w:rPr>
                <w:sz w:val="20"/>
              </w:rPr>
            </w:pPr>
            <w:r w:rsidRPr="00E40016">
              <w:rPr>
                <w:sz w:val="20"/>
              </w:rPr>
              <w:t>Добыто на дату подсч</w:t>
            </w:r>
            <w:r w:rsidR="003802EE">
              <w:rPr>
                <w:sz w:val="20"/>
                <w:lang w:val="ru-RU"/>
              </w:rPr>
              <w:t>ё</w:t>
            </w:r>
            <w:r w:rsidRPr="00E40016">
              <w:rPr>
                <w:sz w:val="20"/>
              </w:rPr>
              <w:t>та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ind w:left="154" w:right="156" w:firstLine="10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Остаточные запасы компонентов на дату подсч</w:t>
            </w:r>
            <w:r w:rsidR="003802EE">
              <w:rPr>
                <w:sz w:val="20"/>
                <w:lang w:val="ru-RU"/>
              </w:rPr>
              <w:t>ё</w:t>
            </w:r>
            <w:r w:rsidRPr="00E40016">
              <w:rPr>
                <w:sz w:val="20"/>
                <w:lang w:val="ru-RU"/>
              </w:rPr>
              <w:t>та</w:t>
            </w:r>
          </w:p>
          <w:p w:rsidR="00563C00" w:rsidRPr="00E40016" w:rsidRDefault="00563C00">
            <w:pPr>
              <w:pStyle w:val="TableParagraph"/>
              <w:spacing w:line="205" w:lineRule="exact"/>
              <w:ind w:left="5" w:right="7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(указать каких)</w:t>
            </w:r>
          </w:p>
        </w:tc>
      </w:tr>
      <w:tr w:rsidR="00563C00" w:rsidRPr="00E40016" w:rsidTr="00563C00">
        <w:trPr>
          <w:trHeight w:val="1379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</w:rPr>
            </w:pPr>
          </w:p>
          <w:p w:rsidR="00563C00" w:rsidRPr="00E40016" w:rsidRDefault="00563C00">
            <w:pPr>
              <w:pStyle w:val="TableParagraph"/>
              <w:spacing w:before="188"/>
              <w:ind w:left="412" w:right="-6" w:hanging="389"/>
              <w:rPr>
                <w:sz w:val="20"/>
              </w:rPr>
            </w:pPr>
            <w:r w:rsidRPr="00E40016">
              <w:rPr>
                <w:sz w:val="20"/>
              </w:rPr>
              <w:t>геологичес- кие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</w:rPr>
            </w:pPr>
          </w:p>
          <w:p w:rsidR="00563C00" w:rsidRPr="00E40016" w:rsidRDefault="00563C00">
            <w:pPr>
              <w:pStyle w:val="TableParagraph"/>
              <w:spacing w:before="188"/>
              <w:ind w:left="316" w:right="138" w:hanging="149"/>
              <w:rPr>
                <w:sz w:val="20"/>
              </w:rPr>
            </w:pPr>
            <w:r w:rsidRPr="00E40016">
              <w:rPr>
                <w:sz w:val="20"/>
              </w:rPr>
              <w:t>извлека- емые</w:t>
            </w: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</w:rPr>
            </w:pPr>
          </w:p>
          <w:p w:rsidR="00563C00" w:rsidRPr="00E40016" w:rsidRDefault="00563C00">
            <w:pPr>
              <w:pStyle w:val="TableParagraph"/>
              <w:spacing w:before="188"/>
              <w:ind w:left="411" w:right="-10" w:hanging="389"/>
              <w:rPr>
                <w:sz w:val="20"/>
              </w:rPr>
            </w:pPr>
            <w:r w:rsidRPr="00E40016">
              <w:rPr>
                <w:sz w:val="20"/>
              </w:rPr>
              <w:t>геологичес- кие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</w:rPr>
            </w:pPr>
          </w:p>
          <w:p w:rsidR="00563C00" w:rsidRPr="00E40016" w:rsidRDefault="00563C00">
            <w:pPr>
              <w:pStyle w:val="TableParagraph"/>
              <w:spacing w:before="188"/>
              <w:ind w:left="315" w:right="139" w:hanging="149"/>
              <w:rPr>
                <w:sz w:val="20"/>
              </w:rPr>
            </w:pPr>
            <w:r w:rsidRPr="00E40016">
              <w:rPr>
                <w:sz w:val="20"/>
              </w:rPr>
              <w:t>извлека- емые</w:t>
            </w: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</w:rPr>
            </w:pPr>
          </w:p>
          <w:p w:rsidR="00563C00" w:rsidRPr="00E40016" w:rsidRDefault="00563C00">
            <w:pPr>
              <w:pStyle w:val="TableParagraph"/>
              <w:spacing w:before="188"/>
              <w:ind w:left="410" w:right="-4" w:hanging="389"/>
              <w:rPr>
                <w:sz w:val="20"/>
              </w:rPr>
            </w:pPr>
            <w:r w:rsidRPr="00E40016">
              <w:rPr>
                <w:sz w:val="20"/>
              </w:rPr>
              <w:t>геологичес- кие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</w:rPr>
            </w:pPr>
          </w:p>
          <w:p w:rsidR="00563C00" w:rsidRPr="00E40016" w:rsidRDefault="00563C00">
            <w:pPr>
              <w:pStyle w:val="TableParagraph"/>
              <w:spacing w:before="188"/>
              <w:ind w:left="314" w:right="140" w:hanging="149"/>
              <w:rPr>
                <w:sz w:val="20"/>
              </w:rPr>
            </w:pPr>
            <w:r w:rsidRPr="00E40016">
              <w:rPr>
                <w:sz w:val="20"/>
              </w:rPr>
              <w:t>извлека- емые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</w:rPr>
            </w:pPr>
          </w:p>
          <w:p w:rsidR="00563C00" w:rsidRPr="00E40016" w:rsidRDefault="00563C00">
            <w:pPr>
              <w:pStyle w:val="TableParagraph"/>
              <w:spacing w:before="188"/>
              <w:ind w:left="409" w:right="-3" w:hanging="389"/>
              <w:rPr>
                <w:sz w:val="20"/>
              </w:rPr>
            </w:pPr>
            <w:r w:rsidRPr="00E40016">
              <w:rPr>
                <w:sz w:val="20"/>
              </w:rPr>
              <w:t>геологичес- кие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</w:rPr>
            </w:pPr>
          </w:p>
          <w:p w:rsidR="00563C00" w:rsidRPr="00E40016" w:rsidRDefault="00563C00">
            <w:pPr>
              <w:pStyle w:val="TableParagraph"/>
              <w:spacing w:before="188"/>
              <w:ind w:left="313" w:right="141" w:hanging="149"/>
              <w:rPr>
                <w:sz w:val="20"/>
              </w:rPr>
            </w:pPr>
            <w:r w:rsidRPr="00E40016">
              <w:rPr>
                <w:sz w:val="20"/>
              </w:rPr>
              <w:t>извлека- емые</w:t>
            </w:r>
          </w:p>
        </w:tc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rPr>
                <w:rFonts w:ascii="Arial" w:eastAsia="Arial" w:hAnsi="Arial" w:cs="Arial"/>
                <w:sz w:val="20"/>
                <w:lang w:val="en-US" w:eastAsia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</w:rPr>
            </w:pPr>
          </w:p>
          <w:p w:rsidR="00563C00" w:rsidRPr="00E40016" w:rsidRDefault="00563C00">
            <w:pPr>
              <w:pStyle w:val="TableParagraph"/>
              <w:spacing w:before="188"/>
              <w:ind w:left="408" w:right="-2" w:hanging="389"/>
              <w:rPr>
                <w:sz w:val="20"/>
              </w:rPr>
            </w:pPr>
            <w:r w:rsidRPr="00E40016">
              <w:rPr>
                <w:sz w:val="20"/>
              </w:rPr>
              <w:t>геологичес- кие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</w:rPr>
            </w:pPr>
          </w:p>
          <w:p w:rsidR="00563C00" w:rsidRPr="00E40016" w:rsidRDefault="00563C00">
            <w:pPr>
              <w:pStyle w:val="TableParagraph"/>
              <w:spacing w:before="188"/>
              <w:ind w:left="312" w:right="142" w:hanging="149"/>
              <w:rPr>
                <w:sz w:val="20"/>
              </w:rPr>
            </w:pPr>
            <w:r w:rsidRPr="00E40016">
              <w:rPr>
                <w:sz w:val="20"/>
              </w:rPr>
              <w:t>извлека- емые</w:t>
            </w:r>
          </w:p>
        </w:tc>
      </w:tr>
      <w:tr w:rsidR="00563C00" w:rsidRPr="00E40016" w:rsidTr="00563C00">
        <w:trPr>
          <w:trHeight w:val="236"/>
        </w:trPr>
        <w:tc>
          <w:tcPr>
            <w:tcW w:w="113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33" w:right="27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14</w:t>
            </w:r>
          </w:p>
        </w:tc>
        <w:tc>
          <w:tcPr>
            <w:tcW w:w="113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32" w:right="27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15</w:t>
            </w:r>
          </w:p>
        </w:tc>
        <w:tc>
          <w:tcPr>
            <w:tcW w:w="113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31" w:right="27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16</w:t>
            </w:r>
          </w:p>
        </w:tc>
        <w:tc>
          <w:tcPr>
            <w:tcW w:w="113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70" w:right="62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17</w:t>
            </w:r>
          </w:p>
        </w:tc>
        <w:tc>
          <w:tcPr>
            <w:tcW w:w="113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35" w:right="23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18</w:t>
            </w:r>
          </w:p>
        </w:tc>
        <w:tc>
          <w:tcPr>
            <w:tcW w:w="113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35" w:right="23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19</w:t>
            </w:r>
          </w:p>
        </w:tc>
        <w:tc>
          <w:tcPr>
            <w:tcW w:w="113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35" w:right="24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20</w:t>
            </w:r>
          </w:p>
        </w:tc>
        <w:tc>
          <w:tcPr>
            <w:tcW w:w="113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35" w:right="25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21</w:t>
            </w:r>
          </w:p>
        </w:tc>
        <w:tc>
          <w:tcPr>
            <w:tcW w:w="113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27" w:right="27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23</w:t>
            </w:r>
          </w:p>
        </w:tc>
        <w:tc>
          <w:tcPr>
            <w:tcW w:w="113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27" w:right="27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24</w:t>
            </w:r>
          </w:p>
        </w:tc>
        <w:tc>
          <w:tcPr>
            <w:tcW w:w="87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298" w:right="302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25</w:t>
            </w:r>
          </w:p>
        </w:tc>
        <w:tc>
          <w:tcPr>
            <w:tcW w:w="113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34" w:right="27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26</w:t>
            </w:r>
          </w:p>
        </w:tc>
        <w:tc>
          <w:tcPr>
            <w:tcW w:w="113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" w:line="215" w:lineRule="exact"/>
              <w:ind w:left="26" w:right="27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27</w:t>
            </w:r>
          </w:p>
        </w:tc>
      </w:tr>
      <w:tr w:rsidR="00563C00" w:rsidRPr="00E40016" w:rsidTr="00563C00">
        <w:trPr>
          <w:trHeight w:val="489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</w:tr>
    </w:tbl>
    <w:p w:rsidR="00563C00" w:rsidRPr="00E40016" w:rsidRDefault="00563C00" w:rsidP="00563C00">
      <w:pPr>
        <w:rPr>
          <w:rFonts w:ascii="Arial" w:hAnsi="Arial" w:cs="Arial"/>
        </w:rPr>
      </w:pPr>
    </w:p>
    <w:p w:rsidR="007A2888" w:rsidRPr="00E40016" w:rsidRDefault="007A2888" w:rsidP="00563C00">
      <w:pPr>
        <w:rPr>
          <w:rFonts w:ascii="Arial" w:hAnsi="Arial" w:cs="Arial"/>
        </w:rPr>
      </w:pPr>
    </w:p>
    <w:p w:rsidR="007A2888" w:rsidRPr="00E40016" w:rsidRDefault="007A2888" w:rsidP="007A2888">
      <w:pPr>
        <w:jc w:val="right"/>
        <w:rPr>
          <w:rFonts w:ascii="Arial" w:hAnsi="Arial" w:cs="Arial"/>
        </w:rPr>
      </w:pPr>
    </w:p>
    <w:tbl>
      <w:tblPr>
        <w:tblStyle w:val="afc"/>
        <w:tblW w:w="641" w:type="dxa"/>
        <w:tblInd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</w:tblGrid>
      <w:tr w:rsidR="007A2888" w:rsidRPr="00E40016" w:rsidTr="008A2AD1">
        <w:trPr>
          <w:cantSplit/>
          <w:trHeight w:val="2631"/>
        </w:trPr>
        <w:tc>
          <w:tcPr>
            <w:tcW w:w="641" w:type="dxa"/>
            <w:textDirection w:val="tbRl"/>
          </w:tcPr>
          <w:p w:rsidR="007A2888" w:rsidRPr="00E40016" w:rsidRDefault="007A2888" w:rsidP="008A2AD1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0016">
              <w:rPr>
                <w:rFonts w:ascii="Arial" w:hAnsi="Arial" w:cs="Arial"/>
                <w:b/>
                <w:iCs/>
              </w:rPr>
              <w:t>ГеоНиП 17.ХХ-ХХ-2018</w:t>
            </w:r>
          </w:p>
          <w:p w:rsidR="007A2888" w:rsidRPr="00E40016" w:rsidRDefault="007A2888" w:rsidP="008A2AD1">
            <w:pPr>
              <w:ind w:left="113" w:right="113"/>
              <w:jc w:val="right"/>
              <w:rPr>
                <w:rFonts w:ascii="Arial" w:hAnsi="Arial" w:cs="Arial"/>
                <w:sz w:val="16"/>
              </w:rPr>
            </w:pPr>
          </w:p>
        </w:tc>
      </w:tr>
    </w:tbl>
    <w:p w:rsidR="007A2888" w:rsidRPr="00E40016" w:rsidRDefault="007A2888" w:rsidP="007A2888">
      <w:pPr>
        <w:rPr>
          <w:rFonts w:ascii="Arial" w:hAnsi="Arial" w:cs="Arial"/>
        </w:rPr>
      </w:pPr>
    </w:p>
    <w:p w:rsidR="007A2888" w:rsidRPr="00E40016" w:rsidRDefault="007A2888" w:rsidP="00563C00">
      <w:pPr>
        <w:rPr>
          <w:rFonts w:ascii="Arial" w:hAnsi="Arial" w:cs="Arial"/>
        </w:rPr>
        <w:sectPr w:rsidR="007A2888" w:rsidRPr="00E40016">
          <w:headerReference w:type="default" r:id="rId22"/>
          <w:pgSz w:w="16840" w:h="11900" w:orient="landscape"/>
          <w:pgMar w:top="0" w:right="40" w:bottom="280" w:left="560" w:header="0" w:footer="0" w:gutter="0"/>
          <w:cols w:space="720"/>
        </w:sectPr>
      </w:pPr>
    </w:p>
    <w:p w:rsidR="00563C00" w:rsidRPr="00E40016" w:rsidRDefault="00563C00" w:rsidP="00563C00">
      <w:pPr>
        <w:pStyle w:val="af7"/>
        <w:rPr>
          <w:b/>
          <w:sz w:val="20"/>
        </w:rPr>
      </w:pPr>
    </w:p>
    <w:p w:rsidR="00563C00" w:rsidRPr="00E40016" w:rsidRDefault="00563C00" w:rsidP="00563C00">
      <w:pPr>
        <w:pStyle w:val="af7"/>
        <w:rPr>
          <w:b/>
          <w:sz w:val="20"/>
        </w:rPr>
      </w:pPr>
    </w:p>
    <w:p w:rsidR="00563C00" w:rsidRPr="00E40016" w:rsidRDefault="00563C00" w:rsidP="00563C00">
      <w:pPr>
        <w:pStyle w:val="af7"/>
        <w:spacing w:before="7"/>
        <w:rPr>
          <w:b/>
          <w:sz w:val="22"/>
        </w:rPr>
      </w:pPr>
    </w:p>
    <w:p w:rsidR="00563C00" w:rsidRPr="00E40016" w:rsidRDefault="00563C00" w:rsidP="00563C00">
      <w:pPr>
        <w:spacing w:before="94"/>
        <w:ind w:left="2285" w:right="5086" w:hanging="1712"/>
        <w:rPr>
          <w:rFonts w:ascii="Arial" w:hAnsi="Arial" w:cs="Arial"/>
          <w:b/>
          <w:sz w:val="22"/>
        </w:rPr>
      </w:pPr>
      <w:r w:rsidRPr="00E40016">
        <w:rPr>
          <w:rFonts w:ascii="Arial" w:hAnsi="Arial" w:cs="Arial"/>
          <w:b/>
        </w:rPr>
        <w:t>Таблица А.15 – Сопоставление параметров, принятых при повторном подсч</w:t>
      </w:r>
      <w:r w:rsidR="003802EE">
        <w:rPr>
          <w:rFonts w:ascii="Arial" w:hAnsi="Arial" w:cs="Arial"/>
          <w:b/>
        </w:rPr>
        <w:t>ё</w:t>
      </w:r>
      <w:r w:rsidRPr="00E40016">
        <w:rPr>
          <w:rFonts w:ascii="Arial" w:hAnsi="Arial" w:cs="Arial"/>
          <w:b/>
        </w:rPr>
        <w:t>те запасов нефти и растворенного газа и по предыдущему подсч</w:t>
      </w:r>
      <w:r w:rsidR="003802EE">
        <w:rPr>
          <w:rFonts w:ascii="Arial" w:hAnsi="Arial" w:cs="Arial"/>
          <w:b/>
        </w:rPr>
        <w:t>ё</w:t>
      </w:r>
      <w:r w:rsidRPr="00E40016">
        <w:rPr>
          <w:rFonts w:ascii="Arial" w:hAnsi="Arial" w:cs="Arial"/>
          <w:b/>
        </w:rPr>
        <w:t>ту</w:t>
      </w: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1229"/>
        <w:gridCol w:w="1234"/>
        <w:gridCol w:w="1320"/>
        <w:gridCol w:w="1406"/>
        <w:gridCol w:w="1536"/>
        <w:gridCol w:w="1445"/>
        <w:gridCol w:w="1090"/>
        <w:gridCol w:w="1162"/>
        <w:gridCol w:w="1234"/>
        <w:gridCol w:w="1335"/>
        <w:gridCol w:w="1109"/>
      </w:tblGrid>
      <w:tr w:rsidR="00563C00" w:rsidRPr="00E40016" w:rsidTr="00563C00">
        <w:trPr>
          <w:trHeight w:val="288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  <w:lang w:val="ru-RU"/>
              </w:rPr>
            </w:pPr>
          </w:p>
          <w:p w:rsidR="00563C00" w:rsidRPr="00E40016" w:rsidRDefault="00563C00">
            <w:pPr>
              <w:pStyle w:val="TableParagraph"/>
              <w:rPr>
                <w:b/>
                <w:lang w:val="ru-RU"/>
              </w:rPr>
            </w:pPr>
          </w:p>
          <w:p w:rsidR="00563C00" w:rsidRPr="00E40016" w:rsidRDefault="00563C00">
            <w:pPr>
              <w:pStyle w:val="TableParagraph"/>
              <w:rPr>
                <w:b/>
                <w:lang w:val="ru-RU"/>
              </w:rPr>
            </w:pPr>
          </w:p>
          <w:p w:rsidR="00563C00" w:rsidRPr="00E40016" w:rsidRDefault="00563C00">
            <w:pPr>
              <w:pStyle w:val="TableParagraph"/>
              <w:rPr>
                <w:b/>
                <w:lang w:val="ru-RU"/>
              </w:rPr>
            </w:pPr>
          </w:p>
          <w:p w:rsidR="00563C00" w:rsidRPr="00E40016" w:rsidRDefault="00563C00">
            <w:pPr>
              <w:pStyle w:val="TableParagraph"/>
              <w:spacing w:before="3"/>
              <w:rPr>
                <w:b/>
                <w:sz w:val="26"/>
                <w:lang w:val="ru-RU"/>
              </w:rPr>
            </w:pPr>
          </w:p>
          <w:p w:rsidR="00563C00" w:rsidRPr="00E40016" w:rsidRDefault="00563C00">
            <w:pPr>
              <w:pStyle w:val="TableParagraph"/>
              <w:ind w:left="47" w:right="36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Пласт, зона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  <w:lang w:val="ru-RU"/>
              </w:rPr>
            </w:pPr>
          </w:p>
          <w:p w:rsidR="00563C00" w:rsidRPr="00E40016" w:rsidRDefault="00563C00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563C00" w:rsidRPr="00E40016" w:rsidRDefault="00563C00">
            <w:pPr>
              <w:pStyle w:val="TableParagraph"/>
              <w:ind w:left="122" w:right="112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 xml:space="preserve">Категория запасов нефти, принятая </w:t>
            </w:r>
            <w:r w:rsidRPr="00E40016">
              <w:rPr>
                <w:sz w:val="20"/>
                <w:u w:val="single"/>
                <w:lang w:val="ru-RU"/>
              </w:rPr>
              <w:t>ранее</w:t>
            </w:r>
            <w:r w:rsidRPr="00E40016">
              <w:rPr>
                <w:sz w:val="20"/>
                <w:lang w:val="ru-RU"/>
              </w:rPr>
              <w:t xml:space="preserve"> представ- ленная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  <w:lang w:val="ru-RU"/>
              </w:rPr>
            </w:pPr>
          </w:p>
          <w:p w:rsidR="00563C00" w:rsidRPr="00E40016" w:rsidRDefault="00563C00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563C00" w:rsidRPr="00E40016" w:rsidRDefault="00563C00">
            <w:pPr>
              <w:pStyle w:val="TableParagraph"/>
              <w:ind w:left="47" w:right="40" w:firstLine="7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Площадь нефтеносно сти, тыс.</w:t>
            </w:r>
            <w:r w:rsidR="003802EE">
              <w:rPr>
                <w:sz w:val="20"/>
                <w:lang w:val="ru-RU"/>
              </w:rPr>
              <w:t xml:space="preserve"> </w:t>
            </w:r>
            <w:r w:rsidRPr="00E40016">
              <w:rPr>
                <w:sz w:val="20"/>
                <w:lang w:val="ru-RU"/>
              </w:rPr>
              <w:t>м</w:t>
            </w:r>
            <w:r w:rsidRPr="00E40016">
              <w:rPr>
                <w:sz w:val="20"/>
                <w:vertAlign w:val="superscript"/>
                <w:lang w:val="ru-RU"/>
              </w:rPr>
              <w:t>2</w:t>
            </w:r>
            <w:r w:rsidRPr="00E40016">
              <w:rPr>
                <w:sz w:val="20"/>
                <w:lang w:val="ru-RU"/>
              </w:rPr>
              <w:t xml:space="preserve"> принятая </w:t>
            </w:r>
            <w:r w:rsidRPr="00E40016">
              <w:rPr>
                <w:sz w:val="20"/>
                <w:u w:val="single"/>
                <w:lang w:val="ru-RU"/>
              </w:rPr>
              <w:t>ранее</w:t>
            </w:r>
            <w:r w:rsidRPr="00E40016">
              <w:rPr>
                <w:sz w:val="20"/>
                <w:lang w:val="ru-RU"/>
              </w:rPr>
              <w:t xml:space="preserve"> представ- ленная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  <w:lang w:val="ru-RU"/>
              </w:rPr>
            </w:pPr>
          </w:p>
          <w:p w:rsidR="00563C00" w:rsidRPr="00E40016" w:rsidRDefault="00563C00">
            <w:pPr>
              <w:pStyle w:val="TableParagraph"/>
              <w:spacing w:before="2"/>
              <w:rPr>
                <w:b/>
                <w:lang w:val="ru-RU"/>
              </w:rPr>
            </w:pPr>
          </w:p>
          <w:p w:rsidR="00563C00" w:rsidRPr="00E40016" w:rsidRDefault="00563C00">
            <w:pPr>
              <w:pStyle w:val="TableParagraph"/>
              <w:ind w:left="94" w:right="90" w:hanging="1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 xml:space="preserve">Средняя нефтенасы- щенная толщина, м принятая </w:t>
            </w:r>
            <w:r w:rsidRPr="00E40016">
              <w:rPr>
                <w:sz w:val="20"/>
                <w:u w:val="single"/>
                <w:lang w:val="ru-RU"/>
              </w:rPr>
              <w:t>ранее</w:t>
            </w:r>
            <w:r w:rsidRPr="00E40016">
              <w:rPr>
                <w:sz w:val="20"/>
                <w:lang w:val="ru-RU"/>
              </w:rPr>
              <w:t xml:space="preserve"> представ- ленная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  <w:lang w:val="ru-RU"/>
              </w:rPr>
            </w:pPr>
          </w:p>
          <w:p w:rsidR="00563C00" w:rsidRPr="00E40016" w:rsidRDefault="00563C00">
            <w:pPr>
              <w:pStyle w:val="TableParagraph"/>
              <w:spacing w:before="2"/>
              <w:rPr>
                <w:b/>
                <w:lang w:val="ru-RU"/>
              </w:rPr>
            </w:pPr>
          </w:p>
          <w:p w:rsidR="00563C00" w:rsidRPr="00E40016" w:rsidRDefault="00563C00">
            <w:pPr>
              <w:pStyle w:val="TableParagraph"/>
              <w:ind w:left="37" w:right="27" w:hanging="1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Объем нефтенасы- щенных пород, тыс. м</w:t>
            </w:r>
            <w:r w:rsidRPr="00E40016">
              <w:rPr>
                <w:sz w:val="20"/>
                <w:vertAlign w:val="superscript"/>
                <w:lang w:val="ru-RU"/>
              </w:rPr>
              <w:t>3</w:t>
            </w:r>
            <w:r w:rsidRPr="00E40016">
              <w:rPr>
                <w:sz w:val="20"/>
                <w:lang w:val="ru-RU"/>
              </w:rPr>
              <w:t xml:space="preserve"> принятый </w:t>
            </w:r>
            <w:r w:rsidRPr="00E40016">
              <w:rPr>
                <w:sz w:val="20"/>
                <w:u w:val="single"/>
                <w:lang w:val="ru-RU"/>
              </w:rPr>
              <w:t>ранее</w:t>
            </w:r>
            <w:r w:rsidRPr="00E40016">
              <w:rPr>
                <w:sz w:val="20"/>
                <w:lang w:val="ru-RU"/>
              </w:rPr>
              <w:t xml:space="preserve"> представ- ленный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  <w:lang w:val="ru-RU"/>
              </w:rPr>
            </w:pPr>
          </w:p>
          <w:p w:rsidR="00563C00" w:rsidRPr="00E40016" w:rsidRDefault="00563C00">
            <w:pPr>
              <w:pStyle w:val="TableParagraph"/>
              <w:spacing w:before="2"/>
              <w:rPr>
                <w:b/>
                <w:lang w:val="ru-RU"/>
              </w:rPr>
            </w:pPr>
          </w:p>
          <w:p w:rsidR="00563C00" w:rsidRPr="00E40016" w:rsidRDefault="00563C00">
            <w:pPr>
              <w:pStyle w:val="TableParagraph"/>
              <w:ind w:left="71" w:right="62" w:hanging="2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 xml:space="preserve">Коэффициент открытой пористости, доли единицы, принятый </w:t>
            </w:r>
            <w:r w:rsidRPr="00E40016">
              <w:rPr>
                <w:sz w:val="20"/>
                <w:u w:val="single"/>
                <w:lang w:val="ru-RU"/>
              </w:rPr>
              <w:t>ранее</w:t>
            </w:r>
            <w:r w:rsidRPr="00E40016">
              <w:rPr>
                <w:sz w:val="20"/>
                <w:lang w:val="ru-RU"/>
              </w:rPr>
              <w:t xml:space="preserve"> представ- ленный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  <w:lang w:val="ru-RU"/>
              </w:rPr>
            </w:pPr>
          </w:p>
          <w:p w:rsidR="00563C00" w:rsidRPr="00E40016" w:rsidRDefault="00563C00">
            <w:pPr>
              <w:pStyle w:val="TableParagraph"/>
              <w:spacing w:before="2"/>
              <w:rPr>
                <w:b/>
                <w:lang w:val="ru-RU"/>
              </w:rPr>
            </w:pPr>
          </w:p>
          <w:p w:rsidR="00563C00" w:rsidRPr="00E40016" w:rsidRDefault="00563C00">
            <w:pPr>
              <w:pStyle w:val="TableParagraph"/>
              <w:ind w:left="66" w:right="54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 xml:space="preserve">Коэффициент нефтенасы- щенности, доли ед. принятый </w:t>
            </w:r>
            <w:r w:rsidRPr="00E40016">
              <w:rPr>
                <w:sz w:val="20"/>
                <w:u w:val="single"/>
                <w:lang w:val="ru-RU"/>
              </w:rPr>
              <w:t>ранее</w:t>
            </w:r>
            <w:r w:rsidRPr="00E40016">
              <w:rPr>
                <w:sz w:val="20"/>
                <w:lang w:val="ru-RU"/>
              </w:rPr>
              <w:t xml:space="preserve"> представ- ленный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  <w:lang w:val="ru-RU"/>
              </w:rPr>
            </w:pPr>
          </w:p>
          <w:p w:rsidR="00563C00" w:rsidRPr="00E40016" w:rsidRDefault="00563C00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563C00" w:rsidRPr="00E40016" w:rsidRDefault="00563C00">
            <w:pPr>
              <w:pStyle w:val="TableParagraph"/>
              <w:ind w:left="51" w:right="42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Плотность нефти, г/см</w:t>
            </w:r>
            <w:r w:rsidRPr="00E40016">
              <w:rPr>
                <w:sz w:val="20"/>
                <w:vertAlign w:val="superscript"/>
                <w:lang w:val="ru-RU"/>
              </w:rPr>
              <w:t>3</w:t>
            </w:r>
            <w:r w:rsidRPr="00E40016">
              <w:rPr>
                <w:sz w:val="20"/>
                <w:lang w:val="ru-RU"/>
              </w:rPr>
              <w:t xml:space="preserve"> принятая </w:t>
            </w:r>
            <w:r w:rsidRPr="00E40016">
              <w:rPr>
                <w:sz w:val="20"/>
                <w:u w:val="single"/>
                <w:lang w:val="ru-RU"/>
              </w:rPr>
              <w:t>ранее</w:t>
            </w:r>
            <w:r w:rsidRPr="00E40016">
              <w:rPr>
                <w:sz w:val="20"/>
                <w:lang w:val="ru-RU"/>
              </w:rPr>
              <w:t xml:space="preserve"> представ- ленная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  <w:lang w:val="ru-RU"/>
              </w:rPr>
            </w:pPr>
          </w:p>
          <w:p w:rsidR="00563C00" w:rsidRPr="00E40016" w:rsidRDefault="00563C00" w:rsidP="003802EE">
            <w:pPr>
              <w:pStyle w:val="TableParagraph"/>
              <w:spacing w:before="140"/>
              <w:ind w:left="60" w:right="52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Пересч</w:t>
            </w:r>
            <w:r w:rsidR="003802EE">
              <w:rPr>
                <w:sz w:val="20"/>
                <w:lang w:val="ru-RU"/>
              </w:rPr>
              <w:t>ё</w:t>
            </w:r>
            <w:r w:rsidRPr="00E40016">
              <w:rPr>
                <w:sz w:val="20"/>
                <w:lang w:val="ru-RU"/>
              </w:rPr>
              <w:t xml:space="preserve">т- ный коэффици- ент, доли едениц, принятый </w:t>
            </w:r>
            <w:r w:rsidRPr="00E40016">
              <w:rPr>
                <w:sz w:val="20"/>
                <w:u w:val="single"/>
                <w:lang w:val="ru-RU"/>
              </w:rPr>
              <w:t>ранее</w:t>
            </w:r>
            <w:r w:rsidRPr="00E40016">
              <w:rPr>
                <w:sz w:val="20"/>
                <w:lang w:val="ru-RU"/>
              </w:rPr>
              <w:t xml:space="preserve"> представ- ленный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  <w:lang w:val="ru-RU"/>
              </w:rPr>
            </w:pPr>
          </w:p>
          <w:p w:rsidR="00563C00" w:rsidRPr="00E40016" w:rsidRDefault="00563C00">
            <w:pPr>
              <w:pStyle w:val="TableParagraph"/>
              <w:spacing w:before="2"/>
              <w:rPr>
                <w:b/>
                <w:lang w:val="ru-RU"/>
              </w:rPr>
            </w:pPr>
          </w:p>
          <w:p w:rsidR="00563C00" w:rsidRPr="00E40016" w:rsidRDefault="00563C00">
            <w:pPr>
              <w:pStyle w:val="TableParagraph"/>
              <w:ind w:left="70" w:right="68" w:firstLine="1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 xml:space="preserve">Коэффици- ент  извлечения нефти, принятый </w:t>
            </w:r>
            <w:r w:rsidRPr="00E40016">
              <w:rPr>
                <w:sz w:val="20"/>
                <w:u w:val="single"/>
                <w:lang w:val="ru-RU"/>
              </w:rPr>
              <w:t>ранее</w:t>
            </w:r>
            <w:r w:rsidRPr="00E40016">
              <w:rPr>
                <w:sz w:val="20"/>
                <w:lang w:val="ru-RU"/>
              </w:rPr>
              <w:t xml:space="preserve"> представ- ленный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  <w:lang w:val="ru-RU"/>
              </w:rPr>
            </w:pPr>
          </w:p>
          <w:p w:rsidR="00563C00" w:rsidRPr="00E40016" w:rsidRDefault="00563C00">
            <w:pPr>
              <w:pStyle w:val="TableParagraph"/>
              <w:spacing w:before="2"/>
              <w:rPr>
                <w:b/>
                <w:lang w:val="ru-RU"/>
              </w:rPr>
            </w:pPr>
          </w:p>
          <w:p w:rsidR="00563C00" w:rsidRPr="00E40016" w:rsidRDefault="00563C00">
            <w:pPr>
              <w:pStyle w:val="TableParagraph"/>
              <w:ind w:left="108" w:right="98" w:hanging="9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Газосодер- жание пластовой нефти, м</w:t>
            </w:r>
            <w:r w:rsidRPr="00E40016">
              <w:rPr>
                <w:sz w:val="20"/>
                <w:vertAlign w:val="superscript"/>
                <w:lang w:val="ru-RU"/>
              </w:rPr>
              <w:t>3</w:t>
            </w:r>
            <w:r w:rsidRPr="00E40016">
              <w:rPr>
                <w:sz w:val="20"/>
                <w:lang w:val="ru-RU"/>
              </w:rPr>
              <w:t xml:space="preserve">/т, принятое </w:t>
            </w:r>
            <w:r w:rsidRPr="00E40016">
              <w:rPr>
                <w:sz w:val="20"/>
                <w:u w:val="single"/>
                <w:lang w:val="ru-RU"/>
              </w:rPr>
              <w:t>ранее</w:t>
            </w:r>
            <w:r w:rsidRPr="00E40016">
              <w:rPr>
                <w:sz w:val="20"/>
                <w:lang w:val="ru-RU"/>
              </w:rPr>
              <w:t xml:space="preserve"> представ- ленное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rPr>
                <w:b/>
                <w:lang w:val="ru-RU"/>
              </w:rPr>
            </w:pPr>
          </w:p>
          <w:p w:rsidR="00563C00" w:rsidRPr="00E40016" w:rsidRDefault="00563C00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563C00" w:rsidRPr="00E40016" w:rsidRDefault="00563C00" w:rsidP="003802EE">
            <w:pPr>
              <w:pStyle w:val="TableParagraph"/>
              <w:ind w:left="112" w:right="106" w:firstLine="2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 xml:space="preserve">Дата предыду- щего </w:t>
            </w:r>
            <w:r w:rsidRPr="00E40016">
              <w:rPr>
                <w:sz w:val="20"/>
                <w:u w:val="single"/>
                <w:lang w:val="ru-RU"/>
              </w:rPr>
              <w:t>подсч</w:t>
            </w:r>
            <w:r w:rsidR="003802EE">
              <w:rPr>
                <w:sz w:val="20"/>
                <w:u w:val="single"/>
                <w:lang w:val="ru-RU"/>
              </w:rPr>
              <w:t>ё</w:t>
            </w:r>
            <w:r w:rsidRPr="00E40016">
              <w:rPr>
                <w:sz w:val="20"/>
                <w:u w:val="single"/>
                <w:lang w:val="ru-RU"/>
              </w:rPr>
              <w:t>та</w:t>
            </w:r>
            <w:r w:rsidRPr="00E40016">
              <w:rPr>
                <w:sz w:val="20"/>
                <w:lang w:val="ru-RU"/>
              </w:rPr>
              <w:t xml:space="preserve"> дата нового подсч</w:t>
            </w:r>
            <w:r w:rsidR="003802EE">
              <w:rPr>
                <w:sz w:val="20"/>
                <w:lang w:val="ru-RU"/>
              </w:rPr>
              <w:t>ё</w:t>
            </w:r>
            <w:r w:rsidRPr="00E40016">
              <w:rPr>
                <w:sz w:val="20"/>
                <w:lang w:val="ru-RU"/>
              </w:rPr>
              <w:t>та</w:t>
            </w:r>
          </w:p>
        </w:tc>
      </w:tr>
      <w:tr w:rsidR="00563C00" w:rsidRPr="00E40016" w:rsidTr="00563C00">
        <w:trPr>
          <w:trHeight w:val="246"/>
        </w:trPr>
        <w:tc>
          <w:tcPr>
            <w:tcW w:w="12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1" w:line="215" w:lineRule="exact"/>
              <w:ind w:left="1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</w:t>
            </w:r>
          </w:p>
        </w:tc>
        <w:tc>
          <w:tcPr>
            <w:tcW w:w="122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1" w:line="215" w:lineRule="exact"/>
              <w:ind w:left="5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2</w:t>
            </w:r>
          </w:p>
        </w:tc>
        <w:tc>
          <w:tcPr>
            <w:tcW w:w="12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1" w:line="215" w:lineRule="exact"/>
              <w:ind w:left="9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3</w:t>
            </w:r>
          </w:p>
        </w:tc>
        <w:tc>
          <w:tcPr>
            <w:tcW w:w="132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1" w:line="215" w:lineRule="exact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4</w:t>
            </w:r>
          </w:p>
        </w:tc>
        <w:tc>
          <w:tcPr>
            <w:tcW w:w="140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1" w:line="215" w:lineRule="exact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5</w:t>
            </w:r>
          </w:p>
        </w:tc>
        <w:tc>
          <w:tcPr>
            <w:tcW w:w="153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1" w:line="215" w:lineRule="exact"/>
              <w:ind w:left="5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6</w:t>
            </w:r>
          </w:p>
        </w:tc>
        <w:tc>
          <w:tcPr>
            <w:tcW w:w="144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1" w:line="215" w:lineRule="exact"/>
              <w:ind w:left="9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7</w:t>
            </w:r>
          </w:p>
        </w:tc>
        <w:tc>
          <w:tcPr>
            <w:tcW w:w="109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1" w:line="215" w:lineRule="exact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8</w:t>
            </w:r>
          </w:p>
        </w:tc>
        <w:tc>
          <w:tcPr>
            <w:tcW w:w="11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1" w:line="215" w:lineRule="exact"/>
              <w:ind w:left="3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9</w:t>
            </w:r>
          </w:p>
        </w:tc>
        <w:tc>
          <w:tcPr>
            <w:tcW w:w="12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1" w:line="215" w:lineRule="exact"/>
              <w:ind w:left="47" w:right="35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10</w:t>
            </w:r>
          </w:p>
        </w:tc>
        <w:tc>
          <w:tcPr>
            <w:tcW w:w="133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1" w:line="215" w:lineRule="exact"/>
              <w:ind w:left="527" w:right="527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11</w:t>
            </w:r>
          </w:p>
        </w:tc>
        <w:tc>
          <w:tcPr>
            <w:tcW w:w="110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spacing w:before="11" w:line="215" w:lineRule="exact"/>
              <w:ind w:left="418" w:right="417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12</w:t>
            </w:r>
          </w:p>
        </w:tc>
      </w:tr>
      <w:tr w:rsidR="00563C00" w:rsidRPr="00E40016" w:rsidTr="00563C00">
        <w:trPr>
          <w:trHeight w:val="79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</w:pPr>
          </w:p>
        </w:tc>
      </w:tr>
    </w:tbl>
    <w:p w:rsidR="00563C00" w:rsidRPr="00E40016" w:rsidRDefault="00563C00" w:rsidP="00563C00">
      <w:pPr>
        <w:rPr>
          <w:rFonts w:ascii="Arial" w:hAnsi="Arial" w:cs="Arial"/>
        </w:rPr>
      </w:pPr>
    </w:p>
    <w:p w:rsidR="007A2888" w:rsidRPr="00E40016" w:rsidRDefault="007A2888" w:rsidP="00563C00">
      <w:pPr>
        <w:rPr>
          <w:rFonts w:ascii="Arial" w:hAnsi="Arial" w:cs="Arial"/>
        </w:rPr>
      </w:pPr>
    </w:p>
    <w:p w:rsidR="007A2888" w:rsidRPr="00E40016" w:rsidRDefault="007A2888" w:rsidP="00563C00">
      <w:pPr>
        <w:rPr>
          <w:rFonts w:ascii="Arial" w:hAnsi="Arial" w:cs="Arial"/>
        </w:rPr>
      </w:pPr>
    </w:p>
    <w:p w:rsidR="007A2888" w:rsidRPr="00E40016" w:rsidRDefault="007A2888" w:rsidP="00563C00">
      <w:pPr>
        <w:rPr>
          <w:rFonts w:ascii="Arial" w:hAnsi="Arial" w:cs="Arial"/>
        </w:rPr>
      </w:pPr>
    </w:p>
    <w:p w:rsidR="007A2888" w:rsidRPr="00E40016" w:rsidRDefault="007A2888" w:rsidP="00563C00">
      <w:pPr>
        <w:rPr>
          <w:rFonts w:ascii="Arial" w:hAnsi="Arial" w:cs="Arial"/>
        </w:rPr>
      </w:pPr>
    </w:p>
    <w:p w:rsidR="007A2888" w:rsidRPr="00E40016" w:rsidRDefault="007A2888" w:rsidP="00563C00">
      <w:pPr>
        <w:rPr>
          <w:rFonts w:ascii="Arial" w:hAnsi="Arial" w:cs="Arial"/>
        </w:rPr>
      </w:pPr>
    </w:p>
    <w:p w:rsidR="007A2888" w:rsidRPr="00E40016" w:rsidRDefault="007A2888" w:rsidP="00563C00">
      <w:pPr>
        <w:rPr>
          <w:rFonts w:ascii="Arial" w:hAnsi="Arial" w:cs="Arial"/>
        </w:rPr>
      </w:pPr>
    </w:p>
    <w:p w:rsidR="007A2888" w:rsidRPr="00E40016" w:rsidRDefault="007A2888" w:rsidP="00563C00">
      <w:pPr>
        <w:rPr>
          <w:rFonts w:ascii="Arial" w:hAnsi="Arial" w:cs="Arial"/>
        </w:rPr>
      </w:pPr>
    </w:p>
    <w:p w:rsidR="007A2888" w:rsidRPr="00E40016" w:rsidRDefault="007A2888" w:rsidP="007A2888">
      <w:pPr>
        <w:jc w:val="right"/>
        <w:rPr>
          <w:rFonts w:ascii="Arial" w:hAnsi="Arial" w:cs="Arial"/>
        </w:rPr>
      </w:pPr>
    </w:p>
    <w:tbl>
      <w:tblPr>
        <w:tblStyle w:val="afc"/>
        <w:tblW w:w="641" w:type="dxa"/>
        <w:tblInd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</w:tblGrid>
      <w:tr w:rsidR="007A2888" w:rsidRPr="00E40016" w:rsidTr="008A2AD1">
        <w:trPr>
          <w:cantSplit/>
          <w:trHeight w:val="2631"/>
        </w:trPr>
        <w:tc>
          <w:tcPr>
            <w:tcW w:w="641" w:type="dxa"/>
            <w:textDirection w:val="tbRl"/>
          </w:tcPr>
          <w:p w:rsidR="007A2888" w:rsidRPr="00E40016" w:rsidRDefault="007A2888" w:rsidP="008A2AD1">
            <w:pPr>
              <w:widowControl w:val="0"/>
              <w:autoSpaceDE w:val="0"/>
              <w:autoSpaceDN w:val="0"/>
              <w:adjustRightInd w:val="0"/>
              <w:jc w:val="right"/>
            </w:pPr>
            <w:r w:rsidRPr="00E40016">
              <w:rPr>
                <w:rFonts w:ascii="Arial" w:hAnsi="Arial" w:cs="Arial"/>
                <w:b/>
                <w:iCs/>
              </w:rPr>
              <w:t>ГеоНиП 17.ХХ-ХХ-2018</w:t>
            </w:r>
          </w:p>
          <w:p w:rsidR="007A2888" w:rsidRPr="00E40016" w:rsidRDefault="007A2888" w:rsidP="008A2AD1">
            <w:pPr>
              <w:ind w:left="113" w:right="113"/>
              <w:jc w:val="right"/>
              <w:rPr>
                <w:rFonts w:ascii="Arial" w:hAnsi="Arial" w:cs="Arial"/>
                <w:sz w:val="16"/>
              </w:rPr>
            </w:pPr>
          </w:p>
        </w:tc>
      </w:tr>
    </w:tbl>
    <w:p w:rsidR="007A2888" w:rsidRPr="00E40016" w:rsidRDefault="007A2888" w:rsidP="007A2888">
      <w:pPr>
        <w:rPr>
          <w:rFonts w:ascii="Arial" w:hAnsi="Arial" w:cs="Arial"/>
        </w:rPr>
      </w:pPr>
    </w:p>
    <w:p w:rsidR="007A2888" w:rsidRPr="00E40016" w:rsidRDefault="007A2888" w:rsidP="00563C00">
      <w:pPr>
        <w:rPr>
          <w:rFonts w:ascii="Arial" w:hAnsi="Arial" w:cs="Arial"/>
        </w:rPr>
        <w:sectPr w:rsidR="007A2888" w:rsidRPr="00E40016">
          <w:pgSz w:w="16840" w:h="11900" w:orient="landscape"/>
          <w:pgMar w:top="0" w:right="40" w:bottom="280" w:left="560" w:header="0" w:footer="0" w:gutter="0"/>
          <w:cols w:space="720"/>
        </w:sectPr>
      </w:pPr>
    </w:p>
    <w:p w:rsidR="00563C00" w:rsidRPr="00E40016" w:rsidRDefault="00563C00" w:rsidP="007A2888">
      <w:pPr>
        <w:pStyle w:val="af7"/>
        <w:rPr>
          <w:rFonts w:ascii="Arial" w:hAnsi="Arial" w:cs="Arial"/>
          <w:b/>
        </w:rPr>
      </w:pPr>
      <w:r w:rsidRPr="00E40016">
        <w:rPr>
          <w:rFonts w:ascii="Arial" w:hAnsi="Arial" w:cs="Arial"/>
          <w:b/>
        </w:rPr>
        <w:lastRenderedPageBreak/>
        <w:t>Таблица А.16 – Сопоставление вновь подсчитанных запасов нефти и растворенного газа с ранее утвержд</w:t>
      </w:r>
      <w:r w:rsidR="003802EE">
        <w:rPr>
          <w:rFonts w:ascii="Arial" w:hAnsi="Arial" w:cs="Arial"/>
          <w:b/>
        </w:rPr>
        <w:t>ё</w:t>
      </w:r>
      <w:r w:rsidRPr="00E40016">
        <w:rPr>
          <w:rFonts w:ascii="Arial" w:hAnsi="Arial" w:cs="Arial"/>
          <w:b/>
        </w:rPr>
        <w:t>нными и числящимися на Государственном балансе запасов полезных ископаемых</w:t>
      </w: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4"/>
        <w:gridCol w:w="1656"/>
        <w:gridCol w:w="1751"/>
        <w:gridCol w:w="1739"/>
        <w:gridCol w:w="1732"/>
        <w:gridCol w:w="1489"/>
        <w:gridCol w:w="1750"/>
        <w:gridCol w:w="1595"/>
        <w:gridCol w:w="1726"/>
      </w:tblGrid>
      <w:tr w:rsidR="00563C00" w:rsidRPr="00E40016" w:rsidTr="007A2888">
        <w:trPr>
          <w:trHeight w:val="18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Пласт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 xml:space="preserve">Категория запасов нефти утвержденная </w:t>
            </w:r>
            <w:r w:rsidRPr="00E40016">
              <w:rPr>
                <w:sz w:val="20"/>
                <w:u w:val="single"/>
                <w:lang w:val="ru-RU"/>
              </w:rPr>
              <w:t>ранее</w:t>
            </w:r>
            <w:r w:rsidRPr="00E40016">
              <w:rPr>
                <w:sz w:val="20"/>
                <w:lang w:val="ru-RU"/>
              </w:rPr>
              <w:t xml:space="preserve"> представленная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 xml:space="preserve">Начальные геологические запасы нефти, тыс. т, утвержденные </w:t>
            </w:r>
            <w:r w:rsidRPr="00E40016">
              <w:rPr>
                <w:sz w:val="20"/>
                <w:u w:val="single"/>
                <w:lang w:val="ru-RU"/>
              </w:rPr>
              <w:t>ранее</w:t>
            </w:r>
            <w:r w:rsidRPr="00E40016">
              <w:rPr>
                <w:sz w:val="20"/>
                <w:lang w:val="ru-RU"/>
              </w:rPr>
              <w:t xml:space="preserve"> представленные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Изменение представленных начальных геологических запасов нефти к утвержд</w:t>
            </w:r>
            <w:r w:rsidR="003802EE">
              <w:rPr>
                <w:sz w:val="20"/>
                <w:lang w:val="ru-RU"/>
              </w:rPr>
              <w:t>ё</w:t>
            </w:r>
            <w:r w:rsidRPr="00E40016">
              <w:rPr>
                <w:sz w:val="20"/>
                <w:lang w:val="ru-RU"/>
              </w:rPr>
              <w:t>нным</w:t>
            </w:r>
          </w:p>
          <w:p w:rsidR="00563C00" w:rsidRPr="00E40016" w:rsidRDefault="00563C00">
            <w:pPr>
              <w:pStyle w:val="TableParagraph"/>
              <w:jc w:val="center"/>
              <w:rPr>
                <w:sz w:val="20"/>
              </w:rPr>
            </w:pPr>
            <w:r w:rsidRPr="00E40016">
              <w:rPr>
                <w:sz w:val="20"/>
                <w:u w:val="single"/>
              </w:rPr>
              <w:t>± тыс. т</w:t>
            </w:r>
          </w:p>
          <w:p w:rsidR="00563C00" w:rsidRPr="00E40016" w:rsidRDefault="00563C00">
            <w:pPr>
              <w:pStyle w:val="TableParagraph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±%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 w:rsidP="003802EE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Коэффициент извлечения, доли единиц, утвержд</w:t>
            </w:r>
            <w:r w:rsidR="003802EE">
              <w:rPr>
                <w:sz w:val="20"/>
                <w:lang w:val="ru-RU"/>
              </w:rPr>
              <w:t>ё</w:t>
            </w:r>
            <w:r w:rsidRPr="00E40016">
              <w:rPr>
                <w:sz w:val="20"/>
                <w:lang w:val="ru-RU"/>
              </w:rPr>
              <w:t xml:space="preserve">нный </w:t>
            </w:r>
            <w:r w:rsidRPr="00E40016">
              <w:rPr>
                <w:sz w:val="20"/>
                <w:u w:val="single"/>
                <w:lang w:val="ru-RU"/>
              </w:rPr>
              <w:t>ранее</w:t>
            </w:r>
            <w:r w:rsidRPr="00E40016">
              <w:rPr>
                <w:sz w:val="20"/>
                <w:lang w:val="ru-RU"/>
              </w:rPr>
              <w:t xml:space="preserve"> представленный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Изменение коэффициента извлечения нефти,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 w:rsidP="003802EE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Начальные извлекаемые запасы нефти, тыс. т, утвержд</w:t>
            </w:r>
            <w:r w:rsidR="003802EE">
              <w:rPr>
                <w:sz w:val="20"/>
                <w:lang w:val="ru-RU"/>
              </w:rPr>
              <w:t>ё</w:t>
            </w:r>
            <w:r w:rsidRPr="00E40016">
              <w:rPr>
                <w:sz w:val="20"/>
                <w:lang w:val="ru-RU"/>
              </w:rPr>
              <w:t xml:space="preserve">нные </w:t>
            </w:r>
            <w:r w:rsidRPr="00E40016">
              <w:rPr>
                <w:sz w:val="20"/>
                <w:u w:val="single"/>
                <w:lang w:val="ru-RU"/>
              </w:rPr>
              <w:t>ранее</w:t>
            </w:r>
            <w:r w:rsidRPr="00E40016">
              <w:rPr>
                <w:sz w:val="20"/>
                <w:lang w:val="ru-RU"/>
              </w:rPr>
              <w:t xml:space="preserve">  представленные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Изменение представлен- ных начальных извлекаемых запасов нефти к           утвержд</w:t>
            </w:r>
            <w:r w:rsidR="003802EE">
              <w:rPr>
                <w:sz w:val="20"/>
                <w:lang w:val="ru-RU"/>
              </w:rPr>
              <w:t>ё</w:t>
            </w:r>
            <w:r w:rsidRPr="00E40016">
              <w:rPr>
                <w:sz w:val="20"/>
                <w:lang w:val="ru-RU"/>
              </w:rPr>
              <w:t>нным</w:t>
            </w:r>
          </w:p>
          <w:p w:rsidR="00563C00" w:rsidRPr="00E40016" w:rsidRDefault="00563C00">
            <w:pPr>
              <w:pStyle w:val="TableParagraph"/>
              <w:jc w:val="center"/>
              <w:rPr>
                <w:sz w:val="20"/>
              </w:rPr>
            </w:pPr>
            <w:r w:rsidRPr="00E40016">
              <w:rPr>
                <w:sz w:val="20"/>
                <w:u w:val="single"/>
              </w:rPr>
              <w:t>± тыс.т</w:t>
            </w:r>
          </w:p>
          <w:p w:rsidR="00563C00" w:rsidRPr="00E40016" w:rsidRDefault="00563C00">
            <w:pPr>
              <w:pStyle w:val="TableParagraph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±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Начальные геологические</w:t>
            </w:r>
            <w:r w:rsidRPr="00E40016">
              <w:rPr>
                <w:spacing w:val="-7"/>
                <w:sz w:val="20"/>
                <w:lang w:val="ru-RU"/>
              </w:rPr>
              <w:t xml:space="preserve"> </w:t>
            </w:r>
            <w:r w:rsidRPr="00E40016">
              <w:rPr>
                <w:sz w:val="20"/>
                <w:lang w:val="ru-RU"/>
              </w:rPr>
              <w:t>запасы раствор</w:t>
            </w:r>
            <w:r w:rsidR="003802EE">
              <w:rPr>
                <w:sz w:val="20"/>
                <w:lang w:val="ru-RU"/>
              </w:rPr>
              <w:t>ё</w:t>
            </w:r>
            <w:r w:rsidRPr="00E40016">
              <w:rPr>
                <w:sz w:val="20"/>
                <w:lang w:val="ru-RU"/>
              </w:rPr>
              <w:t>нного газа, млн.м</w:t>
            </w:r>
            <w:r w:rsidRPr="00E40016">
              <w:rPr>
                <w:sz w:val="20"/>
                <w:vertAlign w:val="superscript"/>
                <w:lang w:val="ru-RU"/>
              </w:rPr>
              <w:t>3</w:t>
            </w:r>
            <w:r w:rsidRPr="00E40016">
              <w:rPr>
                <w:sz w:val="20"/>
                <w:lang w:val="ru-RU"/>
              </w:rPr>
              <w:t>, утвержд</w:t>
            </w:r>
            <w:r w:rsidR="003802EE">
              <w:rPr>
                <w:sz w:val="20"/>
                <w:lang w:val="ru-RU"/>
              </w:rPr>
              <w:t>ё</w:t>
            </w:r>
            <w:r w:rsidRPr="00E40016">
              <w:rPr>
                <w:sz w:val="20"/>
                <w:lang w:val="ru-RU"/>
              </w:rPr>
              <w:t>нные</w:t>
            </w:r>
          </w:p>
          <w:p w:rsidR="00563C00" w:rsidRPr="00E40016" w:rsidRDefault="00563C00">
            <w:pPr>
              <w:pStyle w:val="TableParagraph"/>
              <w:jc w:val="center"/>
              <w:rPr>
                <w:sz w:val="20"/>
              </w:rPr>
            </w:pPr>
            <w:r w:rsidRPr="00E40016">
              <w:rPr>
                <w:sz w:val="20"/>
                <w:u w:val="single"/>
              </w:rPr>
              <w:t>ранее</w:t>
            </w:r>
            <w:r w:rsidRPr="00E40016">
              <w:rPr>
                <w:sz w:val="20"/>
              </w:rPr>
              <w:t xml:space="preserve"> представленные</w:t>
            </w:r>
          </w:p>
        </w:tc>
      </w:tr>
      <w:tr w:rsidR="00563C00" w:rsidRPr="00E40016" w:rsidTr="00563C00">
        <w:trPr>
          <w:trHeight w:val="236"/>
        </w:trPr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ind w:left="-57" w:right="-57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ind w:left="-57" w:right="-57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ind w:left="-57" w:right="-57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ind w:left="-57" w:right="-57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ind w:left="-57" w:right="-57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ind w:left="-57" w:right="-57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ind w:left="-57" w:right="-57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ind w:left="-57" w:right="-57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00" w:rsidRPr="00E40016" w:rsidRDefault="00563C00">
            <w:pPr>
              <w:pStyle w:val="TableParagraph"/>
              <w:ind w:left="-57" w:right="-57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9</w:t>
            </w:r>
          </w:p>
        </w:tc>
      </w:tr>
      <w:tr w:rsidR="00563C00" w:rsidRPr="00E40016" w:rsidTr="007A2888">
        <w:trPr>
          <w:trHeight w:val="1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ind w:left="-57" w:right="-57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ind w:left="-57" w:right="-57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ind w:left="-57" w:right="-57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ind w:left="-57" w:right="-57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ind w:left="-57" w:right="-57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ind w:left="-57" w:right="-57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ind w:left="-57" w:right="-57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ind w:left="-57" w:right="-57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00" w:rsidRPr="00E40016" w:rsidRDefault="00563C00">
            <w:pPr>
              <w:pStyle w:val="TableParagraph"/>
              <w:ind w:left="-57" w:right="-57"/>
              <w:rPr>
                <w:sz w:val="20"/>
              </w:rPr>
            </w:pPr>
          </w:p>
        </w:tc>
      </w:tr>
    </w:tbl>
    <w:p w:rsidR="00563C00" w:rsidRPr="00E40016" w:rsidRDefault="00563C00" w:rsidP="00563C00">
      <w:pPr>
        <w:pStyle w:val="af7"/>
        <w:rPr>
          <w:rFonts w:ascii="Arial" w:hAnsi="Arial" w:cs="Arial"/>
          <w:b/>
          <w:sz w:val="16"/>
          <w:szCs w:val="16"/>
          <w:lang w:eastAsia="en-US"/>
        </w:rPr>
      </w:pPr>
    </w:p>
    <w:p w:rsidR="00563C00" w:rsidRPr="00E40016" w:rsidRDefault="00563C00" w:rsidP="00563C00">
      <w:pPr>
        <w:rPr>
          <w:rFonts w:ascii="Arial" w:hAnsi="Arial" w:cs="Arial"/>
          <w:b/>
          <w:sz w:val="6"/>
        </w:rPr>
      </w:pPr>
      <w:r w:rsidRPr="00E40016">
        <w:rPr>
          <w:rFonts w:ascii="Arial" w:hAnsi="Arial" w:cs="Arial"/>
          <w:b/>
        </w:rPr>
        <w:t>Окончание таблицы А.16</w:t>
      </w:r>
    </w:p>
    <w:tbl>
      <w:tblPr>
        <w:tblStyle w:val="TableNormal"/>
        <w:tblW w:w="505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82"/>
        <w:gridCol w:w="1588"/>
        <w:gridCol w:w="1581"/>
        <w:gridCol w:w="1248"/>
        <w:gridCol w:w="1814"/>
        <w:gridCol w:w="1790"/>
        <w:gridCol w:w="1746"/>
        <w:gridCol w:w="1840"/>
        <w:gridCol w:w="1557"/>
      </w:tblGrid>
      <w:tr w:rsidR="00563C00" w:rsidRPr="00E40016" w:rsidTr="003802EE">
        <w:trPr>
          <w:trHeight w:val="2521"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pStyle w:val="TableParagraph"/>
              <w:ind w:left="-57" w:right="-57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Изменение представленных начальных геологических запасов растворенного газа к утвержд</w:t>
            </w:r>
            <w:r w:rsidR="003802EE">
              <w:rPr>
                <w:sz w:val="20"/>
                <w:lang w:val="ru-RU"/>
              </w:rPr>
              <w:t>ё</w:t>
            </w:r>
            <w:r w:rsidRPr="00E40016">
              <w:rPr>
                <w:sz w:val="20"/>
                <w:lang w:val="ru-RU"/>
              </w:rPr>
              <w:t>нным</w:t>
            </w:r>
          </w:p>
          <w:p w:rsidR="00563C00" w:rsidRPr="00E40016" w:rsidRDefault="00563C00">
            <w:pPr>
              <w:pStyle w:val="TableParagraph"/>
              <w:ind w:left="-57" w:right="-57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± млн.м</w:t>
            </w:r>
            <w:r w:rsidRPr="00E40016">
              <w:rPr>
                <w:sz w:val="20"/>
                <w:vertAlign w:val="superscript"/>
              </w:rPr>
              <w:t>3</w:t>
            </w:r>
          </w:p>
          <w:p w:rsidR="00563C00" w:rsidRPr="00E40016" w:rsidRDefault="00563C00">
            <w:pPr>
              <w:pStyle w:val="TableParagraph"/>
              <w:ind w:left="-57" w:right="-57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± %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3802EE">
            <w:pPr>
              <w:pStyle w:val="TableParagraph"/>
              <w:ind w:left="-57" w:right="-57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Начальные извлекаемые запасы растворенного газа, млн.м</w:t>
            </w:r>
            <w:r w:rsidRPr="00E40016">
              <w:rPr>
                <w:sz w:val="20"/>
                <w:vertAlign w:val="superscript"/>
                <w:lang w:val="ru-RU"/>
              </w:rPr>
              <w:t>3</w:t>
            </w:r>
            <w:r w:rsidRPr="00E40016">
              <w:rPr>
                <w:sz w:val="20"/>
                <w:lang w:val="ru-RU"/>
              </w:rPr>
              <w:t>, утвержд</w:t>
            </w:r>
            <w:r w:rsidR="003802EE">
              <w:rPr>
                <w:sz w:val="20"/>
                <w:lang w:val="ru-RU"/>
              </w:rPr>
              <w:t>ё</w:t>
            </w:r>
            <w:r w:rsidRPr="00E40016">
              <w:rPr>
                <w:sz w:val="20"/>
                <w:lang w:val="ru-RU"/>
              </w:rPr>
              <w:t xml:space="preserve">нные </w:t>
            </w:r>
            <w:r w:rsidRPr="00E40016">
              <w:rPr>
                <w:sz w:val="20"/>
                <w:u w:val="single"/>
                <w:lang w:val="ru-RU"/>
              </w:rPr>
              <w:t>ранее</w:t>
            </w:r>
            <w:r w:rsidRPr="00E40016">
              <w:rPr>
                <w:sz w:val="20"/>
                <w:lang w:val="ru-RU"/>
              </w:rPr>
              <w:t xml:space="preserve"> представленные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pStyle w:val="TableParagraph"/>
              <w:ind w:left="-57" w:right="-57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Изменение представленных начальных извлекаемых запасов растворенного газа к утвержд</w:t>
            </w:r>
            <w:r w:rsidR="003802EE">
              <w:rPr>
                <w:sz w:val="20"/>
                <w:lang w:val="ru-RU"/>
              </w:rPr>
              <w:t>ё</w:t>
            </w:r>
            <w:r w:rsidRPr="00E40016">
              <w:rPr>
                <w:sz w:val="20"/>
                <w:lang w:val="ru-RU"/>
              </w:rPr>
              <w:t>нным</w:t>
            </w:r>
          </w:p>
          <w:p w:rsidR="00563C00" w:rsidRPr="00E40016" w:rsidRDefault="00563C00">
            <w:pPr>
              <w:pStyle w:val="TableParagraph"/>
              <w:ind w:left="-57" w:right="-57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± млн.м</w:t>
            </w:r>
            <w:r w:rsidRPr="00E40016">
              <w:rPr>
                <w:sz w:val="20"/>
                <w:vertAlign w:val="superscript"/>
              </w:rPr>
              <w:t>3</w:t>
            </w:r>
          </w:p>
          <w:p w:rsidR="00563C00" w:rsidRPr="00E40016" w:rsidRDefault="00563C00">
            <w:pPr>
              <w:pStyle w:val="TableParagraph"/>
              <w:ind w:left="-57" w:right="-57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± %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3802EE">
            <w:pPr>
              <w:pStyle w:val="TableParagraph"/>
              <w:ind w:left="-57" w:right="-57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 xml:space="preserve">Дата предыдущего </w:t>
            </w:r>
            <w:r w:rsidRPr="00E40016">
              <w:rPr>
                <w:sz w:val="20"/>
                <w:u w:val="single"/>
                <w:lang w:val="ru-RU"/>
              </w:rPr>
              <w:t>подсч</w:t>
            </w:r>
            <w:r w:rsidR="003802EE">
              <w:rPr>
                <w:sz w:val="20"/>
                <w:u w:val="single"/>
                <w:lang w:val="ru-RU"/>
              </w:rPr>
              <w:t>ё</w:t>
            </w:r>
            <w:r w:rsidRPr="00E40016">
              <w:rPr>
                <w:sz w:val="20"/>
                <w:u w:val="single"/>
                <w:lang w:val="ru-RU"/>
              </w:rPr>
              <w:t>та</w:t>
            </w:r>
            <w:r w:rsidRPr="00E40016">
              <w:rPr>
                <w:sz w:val="20"/>
                <w:lang w:val="ru-RU"/>
              </w:rPr>
              <w:t xml:space="preserve"> нового подсч</w:t>
            </w:r>
            <w:r w:rsidR="003802EE">
              <w:rPr>
                <w:sz w:val="20"/>
                <w:lang w:val="ru-RU"/>
              </w:rPr>
              <w:t>ё</w:t>
            </w:r>
            <w:r w:rsidRPr="00E40016">
              <w:rPr>
                <w:sz w:val="20"/>
                <w:lang w:val="ru-RU"/>
              </w:rPr>
              <w:t>та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3802EE">
            <w:pPr>
              <w:pStyle w:val="TableParagraph"/>
              <w:ind w:left="-57" w:right="-57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Начальные извлекаемые запасы компонентов, содержащихся в нефти утвержд</w:t>
            </w:r>
            <w:r w:rsidR="003802EE">
              <w:rPr>
                <w:sz w:val="20"/>
                <w:lang w:val="ru-RU"/>
              </w:rPr>
              <w:t>ё</w:t>
            </w:r>
            <w:r w:rsidRPr="00E40016">
              <w:rPr>
                <w:sz w:val="20"/>
                <w:lang w:val="ru-RU"/>
              </w:rPr>
              <w:t>нные ранее</w:t>
            </w:r>
            <w:r w:rsidRPr="00E40016">
              <w:rPr>
                <w:sz w:val="20"/>
                <w:u w:val="single"/>
                <w:lang w:val="ru-RU"/>
              </w:rPr>
              <w:t xml:space="preserve"> (указать каких)</w:t>
            </w:r>
            <w:r w:rsidRPr="00E40016">
              <w:rPr>
                <w:sz w:val="20"/>
                <w:lang w:val="ru-RU"/>
              </w:rPr>
              <w:t xml:space="preserve"> представленные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3802EE">
            <w:pPr>
              <w:pStyle w:val="TableParagraph"/>
              <w:ind w:left="-57" w:right="-57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Изменение представленных извлекаемых запасов компонентов к утвержд</w:t>
            </w:r>
            <w:r w:rsidR="003802EE">
              <w:rPr>
                <w:sz w:val="20"/>
                <w:lang w:val="ru-RU"/>
              </w:rPr>
              <w:t>ё</w:t>
            </w:r>
            <w:r w:rsidRPr="00E40016">
              <w:rPr>
                <w:sz w:val="20"/>
                <w:lang w:val="ru-RU"/>
              </w:rPr>
              <w:t>нным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3802EE">
            <w:pPr>
              <w:pStyle w:val="TableParagraph"/>
              <w:ind w:left="-57" w:right="-57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Начальные извлекаемые запасы компонентов, содержащихся в раствор</w:t>
            </w:r>
            <w:r w:rsidR="003802EE">
              <w:rPr>
                <w:sz w:val="20"/>
                <w:lang w:val="ru-RU"/>
              </w:rPr>
              <w:t>ё</w:t>
            </w:r>
            <w:r w:rsidRPr="00E40016">
              <w:rPr>
                <w:sz w:val="20"/>
                <w:lang w:val="ru-RU"/>
              </w:rPr>
              <w:t xml:space="preserve">нном газе </w:t>
            </w:r>
            <w:r w:rsidRPr="00E40016">
              <w:rPr>
                <w:sz w:val="20"/>
                <w:u w:val="single"/>
                <w:lang w:val="ru-RU"/>
              </w:rPr>
              <w:t>(указать каких)</w:t>
            </w:r>
            <w:r w:rsidRPr="00E40016">
              <w:rPr>
                <w:sz w:val="20"/>
                <w:lang w:val="ru-RU"/>
              </w:rPr>
              <w:t xml:space="preserve"> представленные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3802EE">
            <w:pPr>
              <w:pStyle w:val="TableParagraph"/>
              <w:ind w:left="-57" w:right="-57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>Изменение представленных начальных запасов компонентов, содержащихся в растворенном газе, к утвержд</w:t>
            </w:r>
            <w:r w:rsidR="003802EE">
              <w:rPr>
                <w:sz w:val="20"/>
                <w:lang w:val="ru-RU"/>
              </w:rPr>
              <w:t>ё</w:t>
            </w:r>
            <w:r w:rsidRPr="00E40016">
              <w:rPr>
                <w:sz w:val="20"/>
                <w:lang w:val="ru-RU"/>
              </w:rPr>
              <w:t>нным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 w:rsidP="003802EE">
            <w:pPr>
              <w:pStyle w:val="TableParagraph"/>
              <w:ind w:left="-57" w:right="-57"/>
              <w:jc w:val="center"/>
              <w:rPr>
                <w:sz w:val="20"/>
                <w:lang w:val="ru-RU"/>
              </w:rPr>
            </w:pPr>
            <w:r w:rsidRPr="00E40016">
              <w:rPr>
                <w:sz w:val="20"/>
                <w:lang w:val="ru-RU"/>
              </w:rPr>
              <w:t xml:space="preserve">Запасы, числящиеся на балансе на </w:t>
            </w:r>
            <w:r w:rsidRPr="00E40016">
              <w:rPr>
                <w:sz w:val="20"/>
                <w:u w:val="single"/>
                <w:lang w:val="ru-RU"/>
              </w:rPr>
              <w:t xml:space="preserve">  дату подсч</w:t>
            </w:r>
            <w:r w:rsidR="003802EE">
              <w:rPr>
                <w:sz w:val="20"/>
                <w:u w:val="single"/>
                <w:lang w:val="ru-RU"/>
              </w:rPr>
              <w:t>ё</w:t>
            </w:r>
            <w:r w:rsidRPr="00E40016">
              <w:rPr>
                <w:sz w:val="20"/>
                <w:u w:val="single"/>
                <w:lang w:val="ru-RU"/>
              </w:rPr>
              <w:t>та</w:t>
            </w:r>
            <w:r w:rsidRPr="00E40016">
              <w:rPr>
                <w:sz w:val="20"/>
                <w:lang w:val="ru-RU"/>
              </w:rPr>
              <w:t xml:space="preserve"> </w:t>
            </w:r>
            <w:r w:rsidRPr="00E40016">
              <w:rPr>
                <w:spacing w:val="-1"/>
                <w:sz w:val="20"/>
                <w:lang w:val="ru-RU"/>
              </w:rPr>
              <w:t>представленные</w:t>
            </w:r>
          </w:p>
        </w:tc>
      </w:tr>
      <w:tr w:rsidR="00563C00" w:rsidRPr="00E40016" w:rsidTr="003802EE">
        <w:trPr>
          <w:trHeight w:val="236"/>
        </w:trPr>
        <w:tc>
          <w:tcPr>
            <w:tcW w:w="536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pStyle w:val="TableParagraph"/>
              <w:ind w:left="-57" w:right="-57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10</w:t>
            </w:r>
          </w:p>
        </w:tc>
        <w:tc>
          <w:tcPr>
            <w:tcW w:w="538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pStyle w:val="TableParagraph"/>
              <w:ind w:left="-57" w:right="-57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11</w:t>
            </w:r>
          </w:p>
        </w:tc>
        <w:tc>
          <w:tcPr>
            <w:tcW w:w="536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pStyle w:val="TableParagraph"/>
              <w:ind w:left="-57" w:right="-57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12</w:t>
            </w:r>
          </w:p>
        </w:tc>
        <w:tc>
          <w:tcPr>
            <w:tcW w:w="423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pStyle w:val="TableParagraph"/>
              <w:ind w:left="-57" w:right="-57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13</w:t>
            </w:r>
          </w:p>
        </w:tc>
        <w:tc>
          <w:tcPr>
            <w:tcW w:w="615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pStyle w:val="TableParagraph"/>
              <w:ind w:left="-57" w:right="-57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14</w:t>
            </w:r>
          </w:p>
        </w:tc>
        <w:tc>
          <w:tcPr>
            <w:tcW w:w="607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pStyle w:val="TableParagraph"/>
              <w:ind w:left="-57" w:right="-57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15</w:t>
            </w:r>
          </w:p>
        </w:tc>
        <w:tc>
          <w:tcPr>
            <w:tcW w:w="592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pStyle w:val="TableParagraph"/>
              <w:ind w:left="-57" w:right="-57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16</w:t>
            </w:r>
          </w:p>
        </w:tc>
        <w:tc>
          <w:tcPr>
            <w:tcW w:w="624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pStyle w:val="TableParagraph"/>
              <w:ind w:left="-57" w:right="-57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17</w:t>
            </w:r>
          </w:p>
        </w:tc>
        <w:tc>
          <w:tcPr>
            <w:tcW w:w="528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00" w:rsidRPr="00E40016" w:rsidRDefault="00563C00">
            <w:pPr>
              <w:pStyle w:val="TableParagraph"/>
              <w:ind w:left="-57" w:right="-57"/>
              <w:jc w:val="center"/>
              <w:rPr>
                <w:sz w:val="20"/>
              </w:rPr>
            </w:pPr>
            <w:r w:rsidRPr="00E40016">
              <w:rPr>
                <w:sz w:val="20"/>
              </w:rPr>
              <w:t>18</w:t>
            </w:r>
          </w:p>
        </w:tc>
      </w:tr>
    </w:tbl>
    <w:tbl>
      <w:tblPr>
        <w:tblStyle w:val="afc"/>
        <w:tblW w:w="500" w:type="dxa"/>
        <w:tblInd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"/>
      </w:tblGrid>
      <w:tr w:rsidR="007A2888" w:rsidRPr="00E40016" w:rsidTr="007A2888">
        <w:trPr>
          <w:cantSplit/>
          <w:trHeight w:val="2631"/>
        </w:trPr>
        <w:tc>
          <w:tcPr>
            <w:tcW w:w="500" w:type="dxa"/>
            <w:textDirection w:val="tbRl"/>
          </w:tcPr>
          <w:p w:rsidR="007A2888" w:rsidRPr="00E40016" w:rsidRDefault="007A2888" w:rsidP="007A28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</w:rPr>
            </w:pPr>
            <w:r w:rsidRPr="00E40016">
              <w:rPr>
                <w:rFonts w:ascii="Arial" w:hAnsi="Arial" w:cs="Arial"/>
                <w:b/>
                <w:iCs/>
              </w:rPr>
              <w:t>ГеоНиП 17.ХХ-ХХ-2018</w:t>
            </w:r>
          </w:p>
        </w:tc>
      </w:tr>
    </w:tbl>
    <w:p w:rsidR="00563C00" w:rsidRPr="00E40016" w:rsidRDefault="00563C00" w:rsidP="007A2888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"/>
          <w:szCs w:val="2"/>
        </w:rPr>
      </w:pPr>
    </w:p>
    <w:sectPr w:rsidR="00563C00" w:rsidRPr="00E40016" w:rsidSect="00563C00">
      <w:headerReference w:type="default" r:id="rId23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A80" w:rsidRDefault="006E1A80" w:rsidP="00C509B8">
      <w:r>
        <w:separator/>
      </w:r>
    </w:p>
  </w:endnote>
  <w:endnote w:type="continuationSeparator" w:id="0">
    <w:p w:rsidR="006E1A80" w:rsidRDefault="006E1A80" w:rsidP="00C5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57579"/>
      <w:docPartObj>
        <w:docPartGallery w:val="Page Numbers (Bottom of Page)"/>
        <w:docPartUnique/>
      </w:docPartObj>
    </w:sdtPr>
    <w:sdtEndPr/>
    <w:sdtContent>
      <w:p w:rsidR="000307DF" w:rsidRDefault="006E1A80" w:rsidP="00B72368">
        <w:pPr>
          <w:pStyle w:val="af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6A7A">
          <w:rPr>
            <w:noProof/>
          </w:rPr>
          <w:t>70</w:t>
        </w:r>
        <w:r>
          <w:rPr>
            <w:noProof/>
          </w:rPr>
          <w:fldChar w:fldCharType="end"/>
        </w:r>
      </w:p>
    </w:sdtContent>
  </w:sdt>
  <w:p w:rsidR="000307DF" w:rsidRDefault="000307DF">
    <w:pPr>
      <w:pStyle w:val="af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57582"/>
      <w:docPartObj>
        <w:docPartGallery w:val="Page Numbers (Bottom of Page)"/>
        <w:docPartUnique/>
      </w:docPartObj>
    </w:sdtPr>
    <w:sdtEndPr/>
    <w:sdtContent>
      <w:p w:rsidR="000307DF" w:rsidRDefault="006E1A80" w:rsidP="00B72368">
        <w:pPr>
          <w:pStyle w:val="af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6A7A"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  <w:p w:rsidR="000307DF" w:rsidRDefault="000307DF">
    <w:pPr>
      <w:pStyle w:val="af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14128"/>
      <w:docPartObj>
        <w:docPartGallery w:val="Page Numbers (Bottom of Page)"/>
        <w:docPartUnique/>
      </w:docPartObj>
    </w:sdtPr>
    <w:sdtEndPr/>
    <w:sdtContent>
      <w:p w:rsidR="000307DF" w:rsidRDefault="006E1A80" w:rsidP="00B72368">
        <w:pPr>
          <w:pStyle w:val="af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6A7A">
          <w:rPr>
            <w:noProof/>
          </w:rPr>
          <w:t>71</w:t>
        </w:r>
        <w:r>
          <w:rPr>
            <w:noProof/>
          </w:rPr>
          <w:fldChar w:fldCharType="end"/>
        </w:r>
      </w:p>
    </w:sdtContent>
  </w:sdt>
  <w:p w:rsidR="000307DF" w:rsidRDefault="000307DF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A80" w:rsidRDefault="006E1A80" w:rsidP="00C509B8">
      <w:r>
        <w:separator/>
      </w:r>
    </w:p>
  </w:footnote>
  <w:footnote w:type="continuationSeparator" w:id="0">
    <w:p w:rsidR="006E1A80" w:rsidRDefault="006E1A80" w:rsidP="00C50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7DF" w:rsidRDefault="000307DF" w:rsidP="00C509B8">
    <w:pPr>
      <w:autoSpaceDE w:val="0"/>
      <w:autoSpaceDN w:val="0"/>
      <w:adjustRightInd w:val="0"/>
      <w:jc w:val="righ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7DF" w:rsidRDefault="000307DF" w:rsidP="00415C52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7DF" w:rsidRDefault="000307DF" w:rsidP="00C509B8">
    <w:pPr>
      <w:pStyle w:val="afd"/>
      <w:jc w:val="right"/>
    </w:pPr>
    <w:r w:rsidRPr="00EA1CC6">
      <w:rPr>
        <w:rFonts w:ascii="Arial" w:hAnsi="Arial" w:cs="Arial"/>
        <w:b/>
        <w:iCs/>
      </w:rPr>
      <w:t>ГеоН</w:t>
    </w:r>
    <w:r>
      <w:rPr>
        <w:rFonts w:ascii="Arial" w:hAnsi="Arial" w:cs="Arial"/>
        <w:b/>
        <w:iCs/>
      </w:rPr>
      <w:t>и</w:t>
    </w:r>
    <w:r w:rsidRPr="00EA1CC6">
      <w:rPr>
        <w:rFonts w:ascii="Arial" w:hAnsi="Arial" w:cs="Arial"/>
        <w:b/>
        <w:iCs/>
      </w:rPr>
      <w:t>П 17.ХХ-ХХ-20</w:t>
    </w:r>
    <w:r>
      <w:rPr>
        <w:rFonts w:ascii="Arial" w:hAnsi="Arial" w:cs="Arial"/>
        <w:b/>
        <w:iCs/>
      </w:rPr>
      <w:t>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7DF" w:rsidRDefault="000307DF" w:rsidP="00C509B8">
    <w:pPr>
      <w:autoSpaceDE w:val="0"/>
      <w:autoSpaceDN w:val="0"/>
      <w:adjustRightInd w:val="0"/>
      <w:jc w:val="right"/>
    </w:pPr>
    <w:r w:rsidRPr="00EA1CC6">
      <w:rPr>
        <w:rFonts w:ascii="Arial" w:hAnsi="Arial" w:cs="Arial"/>
        <w:b/>
        <w:iCs/>
      </w:rPr>
      <w:t>ГеоН</w:t>
    </w:r>
    <w:r>
      <w:rPr>
        <w:rFonts w:ascii="Arial" w:hAnsi="Arial" w:cs="Arial"/>
        <w:b/>
        <w:iCs/>
      </w:rPr>
      <w:t>и</w:t>
    </w:r>
    <w:r w:rsidRPr="00EA1CC6">
      <w:rPr>
        <w:rFonts w:ascii="Arial" w:hAnsi="Arial" w:cs="Arial"/>
        <w:b/>
        <w:iCs/>
      </w:rPr>
      <w:t>П 17.ХХ-ХХ-20</w:t>
    </w:r>
    <w:r>
      <w:rPr>
        <w:rFonts w:ascii="Arial" w:hAnsi="Arial" w:cs="Arial"/>
        <w:b/>
        <w:iCs/>
      </w:rPr>
      <w:t>18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7DF" w:rsidRPr="00415C52" w:rsidRDefault="000307DF" w:rsidP="00415C52">
    <w:pPr>
      <w:pStyle w:val="afd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7DF" w:rsidRPr="00415C52" w:rsidRDefault="000307DF" w:rsidP="00415C52">
    <w:pPr>
      <w:pStyle w:val="afd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7DF" w:rsidRDefault="000307DF" w:rsidP="00415C52">
    <w:pPr>
      <w:pStyle w:val="afd"/>
    </w:pPr>
  </w:p>
  <w:p w:rsidR="000307DF" w:rsidRDefault="000307DF" w:rsidP="00DB4DDC">
    <w:pPr>
      <w:widowControl w:val="0"/>
      <w:autoSpaceDE w:val="0"/>
      <w:autoSpaceDN w:val="0"/>
      <w:adjustRightInd w:val="0"/>
      <w:jc w:val="right"/>
    </w:pPr>
    <w:r w:rsidRPr="00EA1CC6">
      <w:rPr>
        <w:rFonts w:ascii="Arial" w:hAnsi="Arial" w:cs="Arial"/>
        <w:b/>
        <w:iCs/>
      </w:rPr>
      <w:t>ГеоН</w:t>
    </w:r>
    <w:r>
      <w:rPr>
        <w:rFonts w:ascii="Arial" w:hAnsi="Arial" w:cs="Arial"/>
        <w:b/>
        <w:iCs/>
      </w:rPr>
      <w:t>и</w:t>
    </w:r>
    <w:r w:rsidRPr="00EA1CC6">
      <w:rPr>
        <w:rFonts w:ascii="Arial" w:hAnsi="Arial" w:cs="Arial"/>
        <w:b/>
        <w:iCs/>
      </w:rPr>
      <w:t>П 17.ХХ-ХХ-20</w:t>
    </w:r>
    <w:r>
      <w:rPr>
        <w:rFonts w:ascii="Arial" w:hAnsi="Arial" w:cs="Arial"/>
        <w:b/>
        <w:iCs/>
      </w:rPr>
      <w:t>18</w:t>
    </w:r>
  </w:p>
  <w:p w:rsidR="000307DF" w:rsidRPr="00415C52" w:rsidRDefault="000307DF" w:rsidP="00DB4DDC">
    <w:pPr>
      <w:pStyle w:val="afd"/>
      <w:jc w:val="righ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7DF" w:rsidRDefault="000307DF" w:rsidP="00415C52">
    <w:pPr>
      <w:pStyle w:val="afd"/>
    </w:pPr>
  </w:p>
  <w:p w:rsidR="000307DF" w:rsidRPr="00415C52" w:rsidRDefault="000307DF" w:rsidP="00DB4DDC">
    <w:pPr>
      <w:pStyle w:val="afd"/>
      <w:jc w:val="righ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7DF" w:rsidRDefault="000307DF" w:rsidP="00415C52">
    <w:pPr>
      <w:pStyle w:val="afd"/>
    </w:pPr>
  </w:p>
  <w:p w:rsidR="000307DF" w:rsidRDefault="000307DF" w:rsidP="00B76DB6">
    <w:pPr>
      <w:widowControl w:val="0"/>
      <w:autoSpaceDE w:val="0"/>
      <w:autoSpaceDN w:val="0"/>
      <w:adjustRightInd w:val="0"/>
      <w:jc w:val="right"/>
    </w:pPr>
    <w:r w:rsidRPr="00EA1CC6">
      <w:rPr>
        <w:rFonts w:ascii="Arial" w:hAnsi="Arial" w:cs="Arial"/>
        <w:b/>
        <w:iCs/>
      </w:rPr>
      <w:t>ГеоН</w:t>
    </w:r>
    <w:r>
      <w:rPr>
        <w:rFonts w:ascii="Arial" w:hAnsi="Arial" w:cs="Arial"/>
        <w:b/>
        <w:iCs/>
      </w:rPr>
      <w:t>и</w:t>
    </w:r>
    <w:r w:rsidRPr="00EA1CC6">
      <w:rPr>
        <w:rFonts w:ascii="Arial" w:hAnsi="Arial" w:cs="Arial"/>
        <w:b/>
        <w:iCs/>
      </w:rPr>
      <w:t>П 17.ХХ-ХХ-20</w:t>
    </w:r>
    <w:r>
      <w:rPr>
        <w:rFonts w:ascii="Arial" w:hAnsi="Arial" w:cs="Arial"/>
        <w:b/>
        <w:iCs/>
      </w:rPr>
      <w:t>18</w:t>
    </w:r>
  </w:p>
  <w:p w:rsidR="000307DF" w:rsidRPr="00415C52" w:rsidRDefault="000307DF" w:rsidP="00DB4DDC">
    <w:pPr>
      <w:pStyle w:val="afd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7DF" w:rsidRDefault="000307DF" w:rsidP="00415C52">
    <w:pPr>
      <w:pStyle w:val="afd"/>
    </w:pPr>
  </w:p>
  <w:p w:rsidR="000307DF" w:rsidRDefault="000307DF" w:rsidP="00B76DB6">
    <w:pPr>
      <w:widowControl w:val="0"/>
      <w:autoSpaceDE w:val="0"/>
      <w:autoSpaceDN w:val="0"/>
      <w:adjustRightInd w:val="0"/>
      <w:jc w:val="right"/>
    </w:pPr>
  </w:p>
  <w:p w:rsidR="000307DF" w:rsidRPr="00415C52" w:rsidRDefault="000307DF" w:rsidP="00DB4DDC">
    <w:pPr>
      <w:pStyle w:val="af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5CDF"/>
    <w:multiLevelType w:val="multilevel"/>
    <w:tmpl w:val="9C20E464"/>
    <w:lvl w:ilvl="0">
      <w:start w:val="5"/>
      <w:numFmt w:val="decimal"/>
      <w:lvlText w:val="%1"/>
      <w:lvlJc w:val="left"/>
      <w:pPr>
        <w:ind w:left="512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511" w:hanging="60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613" w:hanging="6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3688" w:hanging="620"/>
      </w:pPr>
      <w:rPr>
        <w:rFonts w:hint="default"/>
      </w:rPr>
    </w:lvl>
    <w:lvl w:ilvl="4">
      <w:numFmt w:val="bullet"/>
      <w:lvlText w:val="•"/>
      <w:lvlJc w:val="left"/>
      <w:pPr>
        <w:ind w:left="4773" w:hanging="620"/>
      </w:pPr>
      <w:rPr>
        <w:rFonts w:hint="default"/>
      </w:rPr>
    </w:lvl>
    <w:lvl w:ilvl="5">
      <w:numFmt w:val="bullet"/>
      <w:lvlText w:val="•"/>
      <w:lvlJc w:val="left"/>
      <w:pPr>
        <w:ind w:left="5857" w:hanging="620"/>
      </w:pPr>
      <w:rPr>
        <w:rFonts w:hint="default"/>
      </w:rPr>
    </w:lvl>
    <w:lvl w:ilvl="6">
      <w:numFmt w:val="bullet"/>
      <w:lvlText w:val="•"/>
      <w:lvlJc w:val="left"/>
      <w:pPr>
        <w:ind w:left="6942" w:hanging="620"/>
      </w:pPr>
      <w:rPr>
        <w:rFonts w:hint="default"/>
      </w:rPr>
    </w:lvl>
    <w:lvl w:ilvl="7">
      <w:numFmt w:val="bullet"/>
      <w:lvlText w:val="•"/>
      <w:lvlJc w:val="left"/>
      <w:pPr>
        <w:ind w:left="8026" w:hanging="620"/>
      </w:pPr>
      <w:rPr>
        <w:rFonts w:hint="default"/>
      </w:rPr>
    </w:lvl>
    <w:lvl w:ilvl="8">
      <w:numFmt w:val="bullet"/>
      <w:lvlText w:val="•"/>
      <w:lvlJc w:val="left"/>
      <w:pPr>
        <w:ind w:left="9111" w:hanging="620"/>
      </w:pPr>
      <w:rPr>
        <w:rFonts w:hint="default"/>
      </w:rPr>
    </w:lvl>
  </w:abstractNum>
  <w:abstractNum w:abstractNumId="1">
    <w:nsid w:val="0F456C0F"/>
    <w:multiLevelType w:val="hybridMultilevel"/>
    <w:tmpl w:val="AA52945A"/>
    <w:lvl w:ilvl="0" w:tplc="EF063E1E">
      <w:numFmt w:val="bullet"/>
      <w:lvlText w:val="–"/>
      <w:lvlJc w:val="left"/>
      <w:pPr>
        <w:ind w:left="512" w:hanging="250"/>
      </w:pPr>
      <w:rPr>
        <w:rFonts w:ascii="Arial" w:eastAsia="Arial" w:hAnsi="Arial" w:cs="Arial" w:hint="default"/>
        <w:w w:val="99"/>
        <w:sz w:val="24"/>
        <w:szCs w:val="24"/>
      </w:rPr>
    </w:lvl>
    <w:lvl w:ilvl="1" w:tplc="911A3486">
      <w:numFmt w:val="bullet"/>
      <w:lvlText w:val="–"/>
      <w:lvlJc w:val="left"/>
      <w:pPr>
        <w:ind w:left="1940" w:hanging="380"/>
      </w:pPr>
      <w:rPr>
        <w:rFonts w:ascii="Arial" w:eastAsia="Arial" w:hAnsi="Arial" w:cs="Arial" w:hint="default"/>
        <w:w w:val="99"/>
        <w:sz w:val="24"/>
        <w:szCs w:val="24"/>
      </w:rPr>
    </w:lvl>
    <w:lvl w:ilvl="2" w:tplc="4126D8C8">
      <w:numFmt w:val="bullet"/>
      <w:lvlText w:val="•"/>
      <w:lvlJc w:val="left"/>
      <w:pPr>
        <w:ind w:left="2672" w:hanging="380"/>
      </w:pPr>
      <w:rPr>
        <w:rFonts w:hint="default"/>
      </w:rPr>
    </w:lvl>
    <w:lvl w:ilvl="3" w:tplc="ECA4EF8C">
      <w:numFmt w:val="bullet"/>
      <w:lvlText w:val="•"/>
      <w:lvlJc w:val="left"/>
      <w:pPr>
        <w:ind w:left="3748" w:hanging="380"/>
      </w:pPr>
      <w:rPr>
        <w:rFonts w:hint="default"/>
      </w:rPr>
    </w:lvl>
    <w:lvl w:ilvl="4" w:tplc="4D1A74D6">
      <w:numFmt w:val="bullet"/>
      <w:lvlText w:val="•"/>
      <w:lvlJc w:val="left"/>
      <w:pPr>
        <w:ind w:left="4824" w:hanging="380"/>
      </w:pPr>
      <w:rPr>
        <w:rFonts w:hint="default"/>
      </w:rPr>
    </w:lvl>
    <w:lvl w:ilvl="5" w:tplc="D974E0AE">
      <w:numFmt w:val="bullet"/>
      <w:lvlText w:val="•"/>
      <w:lvlJc w:val="left"/>
      <w:pPr>
        <w:ind w:left="5900" w:hanging="380"/>
      </w:pPr>
      <w:rPr>
        <w:rFonts w:hint="default"/>
      </w:rPr>
    </w:lvl>
    <w:lvl w:ilvl="6" w:tplc="0396DCBA">
      <w:numFmt w:val="bullet"/>
      <w:lvlText w:val="•"/>
      <w:lvlJc w:val="left"/>
      <w:pPr>
        <w:ind w:left="6976" w:hanging="380"/>
      </w:pPr>
      <w:rPr>
        <w:rFonts w:hint="default"/>
      </w:rPr>
    </w:lvl>
    <w:lvl w:ilvl="7" w:tplc="88D49D0A">
      <w:numFmt w:val="bullet"/>
      <w:lvlText w:val="•"/>
      <w:lvlJc w:val="left"/>
      <w:pPr>
        <w:ind w:left="8052" w:hanging="380"/>
      </w:pPr>
      <w:rPr>
        <w:rFonts w:hint="default"/>
      </w:rPr>
    </w:lvl>
    <w:lvl w:ilvl="8" w:tplc="22EC40AC">
      <w:numFmt w:val="bullet"/>
      <w:lvlText w:val="•"/>
      <w:lvlJc w:val="left"/>
      <w:pPr>
        <w:ind w:left="9128" w:hanging="380"/>
      </w:pPr>
      <w:rPr>
        <w:rFonts w:hint="default"/>
      </w:rPr>
    </w:lvl>
  </w:abstractNum>
  <w:abstractNum w:abstractNumId="2">
    <w:nsid w:val="12C668D0"/>
    <w:multiLevelType w:val="multilevel"/>
    <w:tmpl w:val="95403A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2C2BF2"/>
    <w:multiLevelType w:val="multilevel"/>
    <w:tmpl w:val="545A6294"/>
    <w:lvl w:ilvl="0">
      <w:start w:val="6"/>
      <w:numFmt w:val="decimal"/>
      <w:lvlText w:val="%1"/>
      <w:lvlJc w:val="left"/>
      <w:pPr>
        <w:ind w:left="512" w:hanging="4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7" w:hanging="476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512" w:hanging="74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3748" w:hanging="740"/>
      </w:pPr>
      <w:rPr>
        <w:rFonts w:hint="default"/>
      </w:rPr>
    </w:lvl>
    <w:lvl w:ilvl="4">
      <w:numFmt w:val="bullet"/>
      <w:lvlText w:val="•"/>
      <w:lvlJc w:val="left"/>
      <w:pPr>
        <w:ind w:left="4824" w:hanging="740"/>
      </w:pPr>
      <w:rPr>
        <w:rFonts w:hint="default"/>
      </w:rPr>
    </w:lvl>
    <w:lvl w:ilvl="5">
      <w:numFmt w:val="bullet"/>
      <w:lvlText w:val="•"/>
      <w:lvlJc w:val="left"/>
      <w:pPr>
        <w:ind w:left="5900" w:hanging="740"/>
      </w:pPr>
      <w:rPr>
        <w:rFonts w:hint="default"/>
      </w:rPr>
    </w:lvl>
    <w:lvl w:ilvl="6">
      <w:numFmt w:val="bullet"/>
      <w:lvlText w:val="•"/>
      <w:lvlJc w:val="left"/>
      <w:pPr>
        <w:ind w:left="6976" w:hanging="740"/>
      </w:pPr>
      <w:rPr>
        <w:rFonts w:hint="default"/>
      </w:rPr>
    </w:lvl>
    <w:lvl w:ilvl="7">
      <w:numFmt w:val="bullet"/>
      <w:lvlText w:val="•"/>
      <w:lvlJc w:val="left"/>
      <w:pPr>
        <w:ind w:left="8052" w:hanging="740"/>
      </w:pPr>
      <w:rPr>
        <w:rFonts w:hint="default"/>
      </w:rPr>
    </w:lvl>
    <w:lvl w:ilvl="8">
      <w:numFmt w:val="bullet"/>
      <w:lvlText w:val="•"/>
      <w:lvlJc w:val="left"/>
      <w:pPr>
        <w:ind w:left="9128" w:hanging="740"/>
      </w:pPr>
      <w:rPr>
        <w:rFonts w:hint="default"/>
      </w:rPr>
    </w:lvl>
  </w:abstractNum>
  <w:abstractNum w:abstractNumId="4">
    <w:nsid w:val="26DB5A86"/>
    <w:multiLevelType w:val="multilevel"/>
    <w:tmpl w:val="31BEC664"/>
    <w:lvl w:ilvl="0">
      <w:start w:val="1"/>
      <w:numFmt w:val="decimal"/>
      <w:lvlText w:val="%1"/>
      <w:lvlJc w:val="left"/>
      <w:pPr>
        <w:ind w:left="752" w:hanging="250"/>
      </w:pPr>
      <w:rPr>
        <w:rFonts w:ascii="Arial" w:eastAsia="Arial" w:hAnsi="Arial" w:cs="Arial" w:hint="default"/>
        <w:w w:val="99"/>
        <w:sz w:val="24"/>
        <w:szCs w:val="24"/>
      </w:rPr>
    </w:lvl>
    <w:lvl w:ilvl="1">
      <w:start w:val="1"/>
      <w:numFmt w:val="decimal"/>
      <w:lvlText w:val="%2"/>
      <w:lvlJc w:val="left"/>
      <w:pPr>
        <w:ind w:left="1210" w:hanging="217"/>
      </w:pPr>
      <w:rPr>
        <w:rFonts w:hint="default"/>
        <w:b/>
        <w:bCs/>
        <w:w w:val="99"/>
      </w:rPr>
    </w:lvl>
    <w:lvl w:ilvl="2">
      <w:start w:val="1"/>
      <w:numFmt w:val="decimal"/>
      <w:lvlText w:val="%2.%3"/>
      <w:lvlJc w:val="left"/>
      <w:pPr>
        <w:ind w:left="512" w:hanging="63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start w:val="1"/>
      <w:numFmt w:val="decimal"/>
      <w:lvlText w:val="%2.%3.%4"/>
      <w:lvlJc w:val="left"/>
      <w:pPr>
        <w:ind w:left="1739" w:hanging="605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4">
      <w:start w:val="1"/>
      <w:numFmt w:val="decimal"/>
      <w:lvlText w:val="%2.%3.%4.%5"/>
      <w:lvlJc w:val="left"/>
      <w:pPr>
        <w:ind w:left="512" w:hanging="1013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5">
      <w:numFmt w:val="bullet"/>
      <w:lvlText w:val="•"/>
      <w:lvlJc w:val="left"/>
      <w:pPr>
        <w:ind w:left="4165" w:hanging="1013"/>
      </w:pPr>
      <w:rPr>
        <w:rFonts w:hint="default"/>
      </w:rPr>
    </w:lvl>
    <w:lvl w:ilvl="6">
      <w:numFmt w:val="bullet"/>
      <w:lvlText w:val="•"/>
      <w:lvlJc w:val="left"/>
      <w:pPr>
        <w:ind w:left="5588" w:hanging="1013"/>
      </w:pPr>
      <w:rPr>
        <w:rFonts w:hint="default"/>
      </w:rPr>
    </w:lvl>
    <w:lvl w:ilvl="7">
      <w:numFmt w:val="bullet"/>
      <w:lvlText w:val="•"/>
      <w:lvlJc w:val="left"/>
      <w:pPr>
        <w:ind w:left="7011" w:hanging="1013"/>
      </w:pPr>
      <w:rPr>
        <w:rFonts w:hint="default"/>
      </w:rPr>
    </w:lvl>
    <w:lvl w:ilvl="8">
      <w:numFmt w:val="bullet"/>
      <w:lvlText w:val="•"/>
      <w:lvlJc w:val="left"/>
      <w:pPr>
        <w:ind w:left="8434" w:hanging="1013"/>
      </w:pPr>
      <w:rPr>
        <w:rFonts w:hint="default"/>
      </w:rPr>
    </w:lvl>
  </w:abstractNum>
  <w:abstractNum w:abstractNumId="5">
    <w:nsid w:val="2F480FD0"/>
    <w:multiLevelType w:val="hybridMultilevel"/>
    <w:tmpl w:val="98F6B10E"/>
    <w:lvl w:ilvl="0" w:tplc="F40AA7F0">
      <w:start w:val="1"/>
      <w:numFmt w:val="decimal"/>
      <w:lvlText w:val="%1"/>
      <w:lvlJc w:val="left"/>
      <w:pPr>
        <w:ind w:left="229" w:hanging="600"/>
      </w:pPr>
      <w:rPr>
        <w:rFonts w:ascii="Arial" w:eastAsia="Arial" w:hAnsi="Arial" w:cs="Arial" w:hint="default"/>
        <w:w w:val="99"/>
        <w:sz w:val="24"/>
        <w:szCs w:val="24"/>
      </w:rPr>
    </w:lvl>
    <w:lvl w:ilvl="1" w:tplc="31609788">
      <w:numFmt w:val="bullet"/>
      <w:lvlText w:val="•"/>
      <w:lvlJc w:val="left"/>
      <w:pPr>
        <w:ind w:left="1326" w:hanging="600"/>
      </w:pPr>
      <w:rPr>
        <w:rFonts w:hint="default"/>
      </w:rPr>
    </w:lvl>
    <w:lvl w:ilvl="2" w:tplc="AA027E70">
      <w:numFmt w:val="bullet"/>
      <w:lvlText w:val="•"/>
      <w:lvlJc w:val="left"/>
      <w:pPr>
        <w:ind w:left="2432" w:hanging="600"/>
      </w:pPr>
      <w:rPr>
        <w:rFonts w:hint="default"/>
      </w:rPr>
    </w:lvl>
    <w:lvl w:ilvl="3" w:tplc="2C0E922C">
      <w:numFmt w:val="bullet"/>
      <w:lvlText w:val="•"/>
      <w:lvlJc w:val="left"/>
      <w:pPr>
        <w:ind w:left="3538" w:hanging="600"/>
      </w:pPr>
      <w:rPr>
        <w:rFonts w:hint="default"/>
      </w:rPr>
    </w:lvl>
    <w:lvl w:ilvl="4" w:tplc="29667880">
      <w:numFmt w:val="bullet"/>
      <w:lvlText w:val="•"/>
      <w:lvlJc w:val="left"/>
      <w:pPr>
        <w:ind w:left="4644" w:hanging="600"/>
      </w:pPr>
      <w:rPr>
        <w:rFonts w:hint="default"/>
      </w:rPr>
    </w:lvl>
    <w:lvl w:ilvl="5" w:tplc="490009EC">
      <w:numFmt w:val="bullet"/>
      <w:lvlText w:val="•"/>
      <w:lvlJc w:val="left"/>
      <w:pPr>
        <w:ind w:left="5750" w:hanging="600"/>
      </w:pPr>
      <w:rPr>
        <w:rFonts w:hint="default"/>
      </w:rPr>
    </w:lvl>
    <w:lvl w:ilvl="6" w:tplc="DF16E752">
      <w:numFmt w:val="bullet"/>
      <w:lvlText w:val="•"/>
      <w:lvlJc w:val="left"/>
      <w:pPr>
        <w:ind w:left="6856" w:hanging="600"/>
      </w:pPr>
      <w:rPr>
        <w:rFonts w:hint="default"/>
      </w:rPr>
    </w:lvl>
    <w:lvl w:ilvl="7" w:tplc="BFCEBC24">
      <w:numFmt w:val="bullet"/>
      <w:lvlText w:val="•"/>
      <w:lvlJc w:val="left"/>
      <w:pPr>
        <w:ind w:left="7962" w:hanging="600"/>
      </w:pPr>
      <w:rPr>
        <w:rFonts w:hint="default"/>
      </w:rPr>
    </w:lvl>
    <w:lvl w:ilvl="8" w:tplc="45FA0DCC">
      <w:numFmt w:val="bullet"/>
      <w:lvlText w:val="•"/>
      <w:lvlJc w:val="left"/>
      <w:pPr>
        <w:ind w:left="9068" w:hanging="600"/>
      </w:pPr>
      <w:rPr>
        <w:rFonts w:hint="default"/>
      </w:rPr>
    </w:lvl>
  </w:abstractNum>
  <w:abstractNum w:abstractNumId="6">
    <w:nsid w:val="2FF4687F"/>
    <w:multiLevelType w:val="hybridMultilevel"/>
    <w:tmpl w:val="2D3A7E18"/>
    <w:lvl w:ilvl="0" w:tplc="CAE44218">
      <w:numFmt w:val="bullet"/>
      <w:lvlText w:val="–"/>
      <w:lvlJc w:val="left"/>
      <w:pPr>
        <w:ind w:left="512" w:hanging="202"/>
      </w:pPr>
      <w:rPr>
        <w:rFonts w:ascii="Arial" w:eastAsia="Arial" w:hAnsi="Arial" w:cs="Arial" w:hint="default"/>
        <w:w w:val="99"/>
        <w:sz w:val="24"/>
        <w:szCs w:val="24"/>
      </w:rPr>
    </w:lvl>
    <w:lvl w:ilvl="1" w:tplc="DD0A68C4">
      <w:numFmt w:val="bullet"/>
      <w:lvlText w:val="•"/>
      <w:lvlJc w:val="left"/>
      <w:pPr>
        <w:ind w:left="1596" w:hanging="202"/>
      </w:pPr>
      <w:rPr>
        <w:rFonts w:hint="default"/>
      </w:rPr>
    </w:lvl>
    <w:lvl w:ilvl="2" w:tplc="BB681DAE">
      <w:numFmt w:val="bullet"/>
      <w:lvlText w:val="•"/>
      <w:lvlJc w:val="left"/>
      <w:pPr>
        <w:ind w:left="2672" w:hanging="202"/>
      </w:pPr>
      <w:rPr>
        <w:rFonts w:hint="default"/>
      </w:rPr>
    </w:lvl>
    <w:lvl w:ilvl="3" w:tplc="E78A34C4">
      <w:numFmt w:val="bullet"/>
      <w:lvlText w:val="•"/>
      <w:lvlJc w:val="left"/>
      <w:pPr>
        <w:ind w:left="3748" w:hanging="202"/>
      </w:pPr>
      <w:rPr>
        <w:rFonts w:hint="default"/>
      </w:rPr>
    </w:lvl>
    <w:lvl w:ilvl="4" w:tplc="C9D0E498">
      <w:numFmt w:val="bullet"/>
      <w:lvlText w:val="•"/>
      <w:lvlJc w:val="left"/>
      <w:pPr>
        <w:ind w:left="4824" w:hanging="202"/>
      </w:pPr>
      <w:rPr>
        <w:rFonts w:hint="default"/>
      </w:rPr>
    </w:lvl>
    <w:lvl w:ilvl="5" w:tplc="3C96A36E">
      <w:numFmt w:val="bullet"/>
      <w:lvlText w:val="•"/>
      <w:lvlJc w:val="left"/>
      <w:pPr>
        <w:ind w:left="5900" w:hanging="202"/>
      </w:pPr>
      <w:rPr>
        <w:rFonts w:hint="default"/>
      </w:rPr>
    </w:lvl>
    <w:lvl w:ilvl="6" w:tplc="61CA1668">
      <w:numFmt w:val="bullet"/>
      <w:lvlText w:val="•"/>
      <w:lvlJc w:val="left"/>
      <w:pPr>
        <w:ind w:left="6976" w:hanging="202"/>
      </w:pPr>
      <w:rPr>
        <w:rFonts w:hint="default"/>
      </w:rPr>
    </w:lvl>
    <w:lvl w:ilvl="7" w:tplc="F58E023A">
      <w:numFmt w:val="bullet"/>
      <w:lvlText w:val="•"/>
      <w:lvlJc w:val="left"/>
      <w:pPr>
        <w:ind w:left="8052" w:hanging="202"/>
      </w:pPr>
      <w:rPr>
        <w:rFonts w:hint="default"/>
      </w:rPr>
    </w:lvl>
    <w:lvl w:ilvl="8" w:tplc="EB3268C8">
      <w:numFmt w:val="bullet"/>
      <w:lvlText w:val="•"/>
      <w:lvlJc w:val="left"/>
      <w:pPr>
        <w:ind w:left="9128" w:hanging="202"/>
      </w:pPr>
      <w:rPr>
        <w:rFonts w:hint="default"/>
      </w:rPr>
    </w:lvl>
  </w:abstractNum>
  <w:abstractNum w:abstractNumId="7">
    <w:nsid w:val="36E70B91"/>
    <w:multiLevelType w:val="hybridMultilevel"/>
    <w:tmpl w:val="EF82EE92"/>
    <w:lvl w:ilvl="0" w:tplc="3D44D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C8517F"/>
    <w:multiLevelType w:val="hybridMultilevel"/>
    <w:tmpl w:val="C8D2A860"/>
    <w:lvl w:ilvl="0" w:tplc="FCF0453C">
      <w:start w:val="1"/>
      <w:numFmt w:val="decimal"/>
      <w:lvlText w:val="[%1]"/>
      <w:lvlJc w:val="left"/>
      <w:pPr>
        <w:ind w:left="914" w:hanging="567"/>
      </w:pPr>
      <w:rPr>
        <w:rFonts w:ascii="Arial" w:eastAsia="Arial" w:hAnsi="Arial" w:cs="Arial" w:hint="default"/>
        <w:w w:val="99"/>
        <w:sz w:val="24"/>
        <w:szCs w:val="24"/>
      </w:rPr>
    </w:lvl>
    <w:lvl w:ilvl="1" w:tplc="8042F238">
      <w:numFmt w:val="bullet"/>
      <w:lvlText w:val="•"/>
      <w:lvlJc w:val="left"/>
      <w:pPr>
        <w:ind w:left="1904" w:hanging="567"/>
      </w:pPr>
      <w:rPr>
        <w:rFonts w:hint="default"/>
      </w:rPr>
    </w:lvl>
    <w:lvl w:ilvl="2" w:tplc="D2825F42">
      <w:numFmt w:val="bullet"/>
      <w:lvlText w:val="•"/>
      <w:lvlJc w:val="left"/>
      <w:pPr>
        <w:ind w:left="2888" w:hanging="567"/>
      </w:pPr>
      <w:rPr>
        <w:rFonts w:hint="default"/>
      </w:rPr>
    </w:lvl>
    <w:lvl w:ilvl="3" w:tplc="C12085F8">
      <w:numFmt w:val="bullet"/>
      <w:lvlText w:val="•"/>
      <w:lvlJc w:val="left"/>
      <w:pPr>
        <w:ind w:left="3872" w:hanging="567"/>
      </w:pPr>
      <w:rPr>
        <w:rFonts w:hint="default"/>
      </w:rPr>
    </w:lvl>
    <w:lvl w:ilvl="4" w:tplc="F7FE73D6">
      <w:numFmt w:val="bullet"/>
      <w:lvlText w:val="•"/>
      <w:lvlJc w:val="left"/>
      <w:pPr>
        <w:ind w:left="4856" w:hanging="567"/>
      </w:pPr>
      <w:rPr>
        <w:rFonts w:hint="default"/>
      </w:rPr>
    </w:lvl>
    <w:lvl w:ilvl="5" w:tplc="6A64140A">
      <w:numFmt w:val="bullet"/>
      <w:lvlText w:val="•"/>
      <w:lvlJc w:val="left"/>
      <w:pPr>
        <w:ind w:left="5840" w:hanging="567"/>
      </w:pPr>
      <w:rPr>
        <w:rFonts w:hint="default"/>
      </w:rPr>
    </w:lvl>
    <w:lvl w:ilvl="6" w:tplc="465EE328">
      <w:numFmt w:val="bullet"/>
      <w:lvlText w:val="•"/>
      <w:lvlJc w:val="left"/>
      <w:pPr>
        <w:ind w:left="6824" w:hanging="567"/>
      </w:pPr>
      <w:rPr>
        <w:rFonts w:hint="default"/>
      </w:rPr>
    </w:lvl>
    <w:lvl w:ilvl="7" w:tplc="F104EBAA">
      <w:numFmt w:val="bullet"/>
      <w:lvlText w:val="•"/>
      <w:lvlJc w:val="left"/>
      <w:pPr>
        <w:ind w:left="7808" w:hanging="567"/>
      </w:pPr>
      <w:rPr>
        <w:rFonts w:hint="default"/>
      </w:rPr>
    </w:lvl>
    <w:lvl w:ilvl="8" w:tplc="61AA23F4">
      <w:numFmt w:val="bullet"/>
      <w:lvlText w:val="•"/>
      <w:lvlJc w:val="left"/>
      <w:pPr>
        <w:ind w:left="8792" w:hanging="567"/>
      </w:pPr>
      <w:rPr>
        <w:rFonts w:hint="default"/>
      </w:rPr>
    </w:lvl>
  </w:abstractNum>
  <w:abstractNum w:abstractNumId="9">
    <w:nsid w:val="47721FB7"/>
    <w:multiLevelType w:val="multilevel"/>
    <w:tmpl w:val="69F0BD82"/>
    <w:lvl w:ilvl="0">
      <w:start w:val="6"/>
      <w:numFmt w:val="decimal"/>
      <w:lvlText w:val="%1"/>
      <w:lvlJc w:val="left"/>
      <w:pPr>
        <w:ind w:left="1314" w:hanging="40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14" w:hanging="40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3312" w:hanging="404"/>
      </w:pPr>
      <w:rPr>
        <w:rFonts w:hint="default"/>
      </w:rPr>
    </w:lvl>
    <w:lvl w:ilvl="3">
      <w:numFmt w:val="bullet"/>
      <w:lvlText w:val="•"/>
      <w:lvlJc w:val="left"/>
      <w:pPr>
        <w:ind w:left="4308" w:hanging="404"/>
      </w:pPr>
      <w:rPr>
        <w:rFonts w:hint="default"/>
      </w:rPr>
    </w:lvl>
    <w:lvl w:ilvl="4">
      <w:numFmt w:val="bullet"/>
      <w:lvlText w:val="•"/>
      <w:lvlJc w:val="left"/>
      <w:pPr>
        <w:ind w:left="5304" w:hanging="404"/>
      </w:pPr>
      <w:rPr>
        <w:rFonts w:hint="default"/>
      </w:rPr>
    </w:lvl>
    <w:lvl w:ilvl="5">
      <w:numFmt w:val="bullet"/>
      <w:lvlText w:val="•"/>
      <w:lvlJc w:val="left"/>
      <w:pPr>
        <w:ind w:left="6300" w:hanging="404"/>
      </w:pPr>
      <w:rPr>
        <w:rFonts w:hint="default"/>
      </w:rPr>
    </w:lvl>
    <w:lvl w:ilvl="6">
      <w:numFmt w:val="bullet"/>
      <w:lvlText w:val="•"/>
      <w:lvlJc w:val="left"/>
      <w:pPr>
        <w:ind w:left="7296" w:hanging="404"/>
      </w:pPr>
      <w:rPr>
        <w:rFonts w:hint="default"/>
      </w:rPr>
    </w:lvl>
    <w:lvl w:ilvl="7">
      <w:numFmt w:val="bullet"/>
      <w:lvlText w:val="•"/>
      <w:lvlJc w:val="left"/>
      <w:pPr>
        <w:ind w:left="8292" w:hanging="404"/>
      </w:pPr>
      <w:rPr>
        <w:rFonts w:hint="default"/>
      </w:rPr>
    </w:lvl>
    <w:lvl w:ilvl="8">
      <w:numFmt w:val="bullet"/>
      <w:lvlText w:val="•"/>
      <w:lvlJc w:val="left"/>
      <w:pPr>
        <w:ind w:left="9288" w:hanging="404"/>
      </w:pPr>
      <w:rPr>
        <w:rFonts w:hint="default"/>
      </w:rPr>
    </w:lvl>
  </w:abstractNum>
  <w:abstractNum w:abstractNumId="10">
    <w:nsid w:val="4BFE1170"/>
    <w:multiLevelType w:val="hybridMultilevel"/>
    <w:tmpl w:val="312E0414"/>
    <w:lvl w:ilvl="0" w:tplc="3D44D5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13366C2"/>
    <w:multiLevelType w:val="multilevel"/>
    <w:tmpl w:val="DBA8703C"/>
    <w:lvl w:ilvl="0">
      <w:start w:val="5"/>
      <w:numFmt w:val="decimal"/>
      <w:lvlText w:val="%1"/>
      <w:lvlJc w:val="left"/>
      <w:pPr>
        <w:ind w:left="512" w:hanging="40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55" w:hanging="40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512" w:hanging="605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3748" w:hanging="605"/>
      </w:pPr>
      <w:rPr>
        <w:rFonts w:hint="default"/>
      </w:rPr>
    </w:lvl>
    <w:lvl w:ilvl="4">
      <w:numFmt w:val="bullet"/>
      <w:lvlText w:val="•"/>
      <w:lvlJc w:val="left"/>
      <w:pPr>
        <w:ind w:left="4824" w:hanging="605"/>
      </w:pPr>
      <w:rPr>
        <w:rFonts w:hint="default"/>
      </w:rPr>
    </w:lvl>
    <w:lvl w:ilvl="5">
      <w:numFmt w:val="bullet"/>
      <w:lvlText w:val="•"/>
      <w:lvlJc w:val="left"/>
      <w:pPr>
        <w:ind w:left="5900" w:hanging="605"/>
      </w:pPr>
      <w:rPr>
        <w:rFonts w:hint="default"/>
      </w:rPr>
    </w:lvl>
    <w:lvl w:ilvl="6">
      <w:numFmt w:val="bullet"/>
      <w:lvlText w:val="•"/>
      <w:lvlJc w:val="left"/>
      <w:pPr>
        <w:ind w:left="6976" w:hanging="605"/>
      </w:pPr>
      <w:rPr>
        <w:rFonts w:hint="default"/>
      </w:rPr>
    </w:lvl>
    <w:lvl w:ilvl="7">
      <w:numFmt w:val="bullet"/>
      <w:lvlText w:val="•"/>
      <w:lvlJc w:val="left"/>
      <w:pPr>
        <w:ind w:left="8052" w:hanging="605"/>
      </w:pPr>
      <w:rPr>
        <w:rFonts w:hint="default"/>
      </w:rPr>
    </w:lvl>
    <w:lvl w:ilvl="8">
      <w:numFmt w:val="bullet"/>
      <w:lvlText w:val="•"/>
      <w:lvlJc w:val="left"/>
      <w:pPr>
        <w:ind w:left="9128" w:hanging="605"/>
      </w:pPr>
      <w:rPr>
        <w:rFonts w:hint="default"/>
      </w:rPr>
    </w:lvl>
  </w:abstractNum>
  <w:abstractNum w:abstractNumId="12">
    <w:nsid w:val="54482836"/>
    <w:multiLevelType w:val="multilevel"/>
    <w:tmpl w:val="9ADEC8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3">
    <w:nsid w:val="5D8875F4"/>
    <w:multiLevelType w:val="multilevel"/>
    <w:tmpl w:val="1F5421B6"/>
    <w:lvl w:ilvl="0">
      <w:start w:val="7"/>
      <w:numFmt w:val="decimal"/>
      <w:lvlText w:val="%1"/>
      <w:lvlJc w:val="left"/>
      <w:pPr>
        <w:ind w:left="5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2" w:hanging="432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2672" w:hanging="432"/>
      </w:pPr>
      <w:rPr>
        <w:rFonts w:hint="default"/>
      </w:rPr>
    </w:lvl>
    <w:lvl w:ilvl="3">
      <w:numFmt w:val="bullet"/>
      <w:lvlText w:val="•"/>
      <w:lvlJc w:val="left"/>
      <w:pPr>
        <w:ind w:left="3748" w:hanging="432"/>
      </w:pPr>
      <w:rPr>
        <w:rFonts w:hint="default"/>
      </w:rPr>
    </w:lvl>
    <w:lvl w:ilvl="4">
      <w:numFmt w:val="bullet"/>
      <w:lvlText w:val="•"/>
      <w:lvlJc w:val="left"/>
      <w:pPr>
        <w:ind w:left="4824" w:hanging="432"/>
      </w:pPr>
      <w:rPr>
        <w:rFonts w:hint="default"/>
      </w:rPr>
    </w:lvl>
    <w:lvl w:ilvl="5">
      <w:numFmt w:val="bullet"/>
      <w:lvlText w:val="•"/>
      <w:lvlJc w:val="left"/>
      <w:pPr>
        <w:ind w:left="5900" w:hanging="432"/>
      </w:pPr>
      <w:rPr>
        <w:rFonts w:hint="default"/>
      </w:rPr>
    </w:lvl>
    <w:lvl w:ilvl="6">
      <w:numFmt w:val="bullet"/>
      <w:lvlText w:val="•"/>
      <w:lvlJc w:val="left"/>
      <w:pPr>
        <w:ind w:left="6976" w:hanging="432"/>
      </w:pPr>
      <w:rPr>
        <w:rFonts w:hint="default"/>
      </w:rPr>
    </w:lvl>
    <w:lvl w:ilvl="7">
      <w:numFmt w:val="bullet"/>
      <w:lvlText w:val="•"/>
      <w:lvlJc w:val="left"/>
      <w:pPr>
        <w:ind w:left="8052" w:hanging="432"/>
      </w:pPr>
      <w:rPr>
        <w:rFonts w:hint="default"/>
      </w:rPr>
    </w:lvl>
    <w:lvl w:ilvl="8">
      <w:numFmt w:val="bullet"/>
      <w:lvlText w:val="•"/>
      <w:lvlJc w:val="left"/>
      <w:pPr>
        <w:ind w:left="9128" w:hanging="432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1"/>
  </w:num>
  <w:num w:numId="5">
    <w:abstractNumId w:val="1"/>
  </w:num>
  <w:num w:numId="6">
    <w:abstractNumId w:val="6"/>
  </w:num>
  <w:num w:numId="7">
    <w:abstractNumId w:val="4"/>
  </w:num>
  <w:num w:numId="8">
    <w:abstractNumId w:val="12"/>
  </w:num>
  <w:num w:numId="9">
    <w:abstractNumId w:val="8"/>
  </w:num>
  <w:num w:numId="10">
    <w:abstractNumId w:val="13"/>
  </w:num>
  <w:num w:numId="11">
    <w:abstractNumId w:val="5"/>
  </w:num>
  <w:num w:numId="12">
    <w:abstractNumId w:val="7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5FD"/>
    <w:rsid w:val="000159BB"/>
    <w:rsid w:val="00015DA5"/>
    <w:rsid w:val="000162F7"/>
    <w:rsid w:val="000245F1"/>
    <w:rsid w:val="00024C41"/>
    <w:rsid w:val="000307DF"/>
    <w:rsid w:val="000319B2"/>
    <w:rsid w:val="000343CE"/>
    <w:rsid w:val="0003498E"/>
    <w:rsid w:val="000430BB"/>
    <w:rsid w:val="000442AA"/>
    <w:rsid w:val="000456B7"/>
    <w:rsid w:val="0004688B"/>
    <w:rsid w:val="000473E0"/>
    <w:rsid w:val="00054848"/>
    <w:rsid w:val="00067088"/>
    <w:rsid w:val="0007032E"/>
    <w:rsid w:val="00071B55"/>
    <w:rsid w:val="00077246"/>
    <w:rsid w:val="00080840"/>
    <w:rsid w:val="000831B5"/>
    <w:rsid w:val="00083C81"/>
    <w:rsid w:val="00083F95"/>
    <w:rsid w:val="00095304"/>
    <w:rsid w:val="000961D3"/>
    <w:rsid w:val="000A05F7"/>
    <w:rsid w:val="000A3AE2"/>
    <w:rsid w:val="000A6BFA"/>
    <w:rsid w:val="000B2D7C"/>
    <w:rsid w:val="000B544E"/>
    <w:rsid w:val="000C224F"/>
    <w:rsid w:val="000D2DFB"/>
    <w:rsid w:val="000E25EF"/>
    <w:rsid w:val="000E3D16"/>
    <w:rsid w:val="000F6728"/>
    <w:rsid w:val="00103D08"/>
    <w:rsid w:val="0010536F"/>
    <w:rsid w:val="001063C3"/>
    <w:rsid w:val="0012297A"/>
    <w:rsid w:val="00126AA8"/>
    <w:rsid w:val="00132A2D"/>
    <w:rsid w:val="00133F6D"/>
    <w:rsid w:val="00135D6C"/>
    <w:rsid w:val="001362B3"/>
    <w:rsid w:val="001379E6"/>
    <w:rsid w:val="00147091"/>
    <w:rsid w:val="00153C52"/>
    <w:rsid w:val="001648FD"/>
    <w:rsid w:val="00173A6F"/>
    <w:rsid w:val="001755A3"/>
    <w:rsid w:val="00175907"/>
    <w:rsid w:val="00175944"/>
    <w:rsid w:val="0018775A"/>
    <w:rsid w:val="001A2AEE"/>
    <w:rsid w:val="001B0347"/>
    <w:rsid w:val="001B2CCE"/>
    <w:rsid w:val="001C722E"/>
    <w:rsid w:val="001D038A"/>
    <w:rsid w:val="001D13B4"/>
    <w:rsid w:val="001E7873"/>
    <w:rsid w:val="001F49B1"/>
    <w:rsid w:val="00201108"/>
    <w:rsid w:val="0020226F"/>
    <w:rsid w:val="00203E95"/>
    <w:rsid w:val="002111B5"/>
    <w:rsid w:val="0022279C"/>
    <w:rsid w:val="00231670"/>
    <w:rsid w:val="00236DF3"/>
    <w:rsid w:val="00237403"/>
    <w:rsid w:val="002446A7"/>
    <w:rsid w:val="00246A7A"/>
    <w:rsid w:val="002502CB"/>
    <w:rsid w:val="00253735"/>
    <w:rsid w:val="00271366"/>
    <w:rsid w:val="00280665"/>
    <w:rsid w:val="00281510"/>
    <w:rsid w:val="00295714"/>
    <w:rsid w:val="002A23CC"/>
    <w:rsid w:val="002A31DA"/>
    <w:rsid w:val="002A5830"/>
    <w:rsid w:val="002C0700"/>
    <w:rsid w:val="002C55FA"/>
    <w:rsid w:val="002D0FFF"/>
    <w:rsid w:val="002D35FD"/>
    <w:rsid w:val="002D47C5"/>
    <w:rsid w:val="002E3FF4"/>
    <w:rsid w:val="002E6FB9"/>
    <w:rsid w:val="002F0C50"/>
    <w:rsid w:val="002F1FC6"/>
    <w:rsid w:val="002F4CDC"/>
    <w:rsid w:val="00300C6F"/>
    <w:rsid w:val="00311E9E"/>
    <w:rsid w:val="003324CC"/>
    <w:rsid w:val="003349D4"/>
    <w:rsid w:val="00335312"/>
    <w:rsid w:val="003375ED"/>
    <w:rsid w:val="00354FF8"/>
    <w:rsid w:val="003601A1"/>
    <w:rsid w:val="0036068F"/>
    <w:rsid w:val="00361287"/>
    <w:rsid w:val="00362C72"/>
    <w:rsid w:val="00364DEB"/>
    <w:rsid w:val="00370939"/>
    <w:rsid w:val="003802EE"/>
    <w:rsid w:val="003975B8"/>
    <w:rsid w:val="003A1D5C"/>
    <w:rsid w:val="003A1E28"/>
    <w:rsid w:val="003A59B5"/>
    <w:rsid w:val="003A70DC"/>
    <w:rsid w:val="003B4B56"/>
    <w:rsid w:val="003B5E93"/>
    <w:rsid w:val="003C5855"/>
    <w:rsid w:val="003C71F3"/>
    <w:rsid w:val="003D65E9"/>
    <w:rsid w:val="003D765E"/>
    <w:rsid w:val="003E292C"/>
    <w:rsid w:val="003E5835"/>
    <w:rsid w:val="003E5B45"/>
    <w:rsid w:val="003E7287"/>
    <w:rsid w:val="003F34BC"/>
    <w:rsid w:val="003F6BF1"/>
    <w:rsid w:val="00406351"/>
    <w:rsid w:val="004126AB"/>
    <w:rsid w:val="00413102"/>
    <w:rsid w:val="004138CA"/>
    <w:rsid w:val="00415C52"/>
    <w:rsid w:val="004165C2"/>
    <w:rsid w:val="004276AD"/>
    <w:rsid w:val="00427766"/>
    <w:rsid w:val="00431F24"/>
    <w:rsid w:val="004537D3"/>
    <w:rsid w:val="00460564"/>
    <w:rsid w:val="00467F48"/>
    <w:rsid w:val="004703AB"/>
    <w:rsid w:val="00471330"/>
    <w:rsid w:val="004727B8"/>
    <w:rsid w:val="00473FDB"/>
    <w:rsid w:val="00475D1A"/>
    <w:rsid w:val="004850A9"/>
    <w:rsid w:val="00486F9F"/>
    <w:rsid w:val="00496589"/>
    <w:rsid w:val="004A288C"/>
    <w:rsid w:val="004B1EAE"/>
    <w:rsid w:val="004D15F8"/>
    <w:rsid w:val="004D2CCE"/>
    <w:rsid w:val="004D3801"/>
    <w:rsid w:val="004D39DB"/>
    <w:rsid w:val="004E2020"/>
    <w:rsid w:val="004F05B9"/>
    <w:rsid w:val="004F20F6"/>
    <w:rsid w:val="004F39CE"/>
    <w:rsid w:val="00501FD8"/>
    <w:rsid w:val="00506D98"/>
    <w:rsid w:val="00507EE0"/>
    <w:rsid w:val="00513D12"/>
    <w:rsid w:val="0051572D"/>
    <w:rsid w:val="005170EE"/>
    <w:rsid w:val="00521F41"/>
    <w:rsid w:val="00523F3E"/>
    <w:rsid w:val="0053678E"/>
    <w:rsid w:val="00537FA6"/>
    <w:rsid w:val="005435AC"/>
    <w:rsid w:val="00547545"/>
    <w:rsid w:val="00563C00"/>
    <w:rsid w:val="005742F5"/>
    <w:rsid w:val="00591F55"/>
    <w:rsid w:val="00593B56"/>
    <w:rsid w:val="00596BBD"/>
    <w:rsid w:val="005A63AE"/>
    <w:rsid w:val="005B4BA4"/>
    <w:rsid w:val="005C223F"/>
    <w:rsid w:val="005C6245"/>
    <w:rsid w:val="005D2686"/>
    <w:rsid w:val="005E00C3"/>
    <w:rsid w:val="005E47FC"/>
    <w:rsid w:val="005E7067"/>
    <w:rsid w:val="006053DB"/>
    <w:rsid w:val="00612DA0"/>
    <w:rsid w:val="0061614A"/>
    <w:rsid w:val="00622A7E"/>
    <w:rsid w:val="00622B16"/>
    <w:rsid w:val="0062531A"/>
    <w:rsid w:val="0062571B"/>
    <w:rsid w:val="0062681F"/>
    <w:rsid w:val="00632A2F"/>
    <w:rsid w:val="006363F6"/>
    <w:rsid w:val="00642C2E"/>
    <w:rsid w:val="00652A9F"/>
    <w:rsid w:val="00652F5A"/>
    <w:rsid w:val="0065751F"/>
    <w:rsid w:val="00662C7A"/>
    <w:rsid w:val="00667D6A"/>
    <w:rsid w:val="00676B05"/>
    <w:rsid w:val="0068512A"/>
    <w:rsid w:val="00687A77"/>
    <w:rsid w:val="006928A4"/>
    <w:rsid w:val="006B7753"/>
    <w:rsid w:val="006C3E11"/>
    <w:rsid w:val="006C5B5E"/>
    <w:rsid w:val="006D4DB9"/>
    <w:rsid w:val="006D5400"/>
    <w:rsid w:val="006D64C6"/>
    <w:rsid w:val="006E1A80"/>
    <w:rsid w:val="006E45E8"/>
    <w:rsid w:val="006E68FE"/>
    <w:rsid w:val="006F2D86"/>
    <w:rsid w:val="006F716A"/>
    <w:rsid w:val="00703B6D"/>
    <w:rsid w:val="00707FB7"/>
    <w:rsid w:val="00712ABB"/>
    <w:rsid w:val="00715B1A"/>
    <w:rsid w:val="0072648D"/>
    <w:rsid w:val="00730C29"/>
    <w:rsid w:val="007478E7"/>
    <w:rsid w:val="00764B6B"/>
    <w:rsid w:val="00766FBB"/>
    <w:rsid w:val="00780658"/>
    <w:rsid w:val="0078642B"/>
    <w:rsid w:val="007A2888"/>
    <w:rsid w:val="007B2349"/>
    <w:rsid w:val="007B27E6"/>
    <w:rsid w:val="007B7379"/>
    <w:rsid w:val="007C0CE3"/>
    <w:rsid w:val="007D28E2"/>
    <w:rsid w:val="007D2EC5"/>
    <w:rsid w:val="007D2F7F"/>
    <w:rsid w:val="007E050E"/>
    <w:rsid w:val="007E5B26"/>
    <w:rsid w:val="007F04AC"/>
    <w:rsid w:val="00802804"/>
    <w:rsid w:val="0080421D"/>
    <w:rsid w:val="00806B00"/>
    <w:rsid w:val="00822FC4"/>
    <w:rsid w:val="00836354"/>
    <w:rsid w:val="008368D7"/>
    <w:rsid w:val="00840DA8"/>
    <w:rsid w:val="00851DF4"/>
    <w:rsid w:val="0085723D"/>
    <w:rsid w:val="008615BA"/>
    <w:rsid w:val="00866C3C"/>
    <w:rsid w:val="00881CEF"/>
    <w:rsid w:val="00882832"/>
    <w:rsid w:val="00895DDD"/>
    <w:rsid w:val="0089710F"/>
    <w:rsid w:val="008A2AD1"/>
    <w:rsid w:val="008A2BC7"/>
    <w:rsid w:val="008A4507"/>
    <w:rsid w:val="008A792B"/>
    <w:rsid w:val="008C75FB"/>
    <w:rsid w:val="008D257D"/>
    <w:rsid w:val="008E48A3"/>
    <w:rsid w:val="008F4D9A"/>
    <w:rsid w:val="00904813"/>
    <w:rsid w:val="00905353"/>
    <w:rsid w:val="00914971"/>
    <w:rsid w:val="009173CC"/>
    <w:rsid w:val="009222AA"/>
    <w:rsid w:val="00922605"/>
    <w:rsid w:val="00922F95"/>
    <w:rsid w:val="0092643F"/>
    <w:rsid w:val="009470F3"/>
    <w:rsid w:val="009527C5"/>
    <w:rsid w:val="009676A9"/>
    <w:rsid w:val="0096788B"/>
    <w:rsid w:val="009736C7"/>
    <w:rsid w:val="00973AED"/>
    <w:rsid w:val="0097478C"/>
    <w:rsid w:val="009831FE"/>
    <w:rsid w:val="00984D0C"/>
    <w:rsid w:val="00991E16"/>
    <w:rsid w:val="009A3156"/>
    <w:rsid w:val="009A392C"/>
    <w:rsid w:val="009A3B18"/>
    <w:rsid w:val="009A7D7A"/>
    <w:rsid w:val="009B32BD"/>
    <w:rsid w:val="009B4DAF"/>
    <w:rsid w:val="009C37B0"/>
    <w:rsid w:val="009C432C"/>
    <w:rsid w:val="009C5959"/>
    <w:rsid w:val="009D3E2E"/>
    <w:rsid w:val="009E0097"/>
    <w:rsid w:val="009E29FB"/>
    <w:rsid w:val="009E7C39"/>
    <w:rsid w:val="009F2A30"/>
    <w:rsid w:val="009F6094"/>
    <w:rsid w:val="009F7F7B"/>
    <w:rsid w:val="00A04FD6"/>
    <w:rsid w:val="00A05774"/>
    <w:rsid w:val="00A0589E"/>
    <w:rsid w:val="00A05A82"/>
    <w:rsid w:val="00A07F66"/>
    <w:rsid w:val="00A12282"/>
    <w:rsid w:val="00A15EFB"/>
    <w:rsid w:val="00A16DB4"/>
    <w:rsid w:val="00A16DD2"/>
    <w:rsid w:val="00A32E56"/>
    <w:rsid w:val="00A340FD"/>
    <w:rsid w:val="00A3487D"/>
    <w:rsid w:val="00A35E89"/>
    <w:rsid w:val="00A43E51"/>
    <w:rsid w:val="00A44DF8"/>
    <w:rsid w:val="00A45BEB"/>
    <w:rsid w:val="00A515FC"/>
    <w:rsid w:val="00A521B1"/>
    <w:rsid w:val="00A60BD3"/>
    <w:rsid w:val="00A6240E"/>
    <w:rsid w:val="00A63057"/>
    <w:rsid w:val="00A747E4"/>
    <w:rsid w:val="00A80557"/>
    <w:rsid w:val="00A80627"/>
    <w:rsid w:val="00A94B19"/>
    <w:rsid w:val="00A967B0"/>
    <w:rsid w:val="00AA1EA6"/>
    <w:rsid w:val="00AA2C18"/>
    <w:rsid w:val="00AA3FD7"/>
    <w:rsid w:val="00AA5FE2"/>
    <w:rsid w:val="00AB10C0"/>
    <w:rsid w:val="00AB3666"/>
    <w:rsid w:val="00AC24C8"/>
    <w:rsid w:val="00AC78B0"/>
    <w:rsid w:val="00AF133F"/>
    <w:rsid w:val="00AF5F96"/>
    <w:rsid w:val="00B05D64"/>
    <w:rsid w:val="00B16BA6"/>
    <w:rsid w:val="00B17B3A"/>
    <w:rsid w:val="00B319DE"/>
    <w:rsid w:val="00B42A36"/>
    <w:rsid w:val="00B52E71"/>
    <w:rsid w:val="00B54C20"/>
    <w:rsid w:val="00B574AD"/>
    <w:rsid w:val="00B6606D"/>
    <w:rsid w:val="00B701F3"/>
    <w:rsid w:val="00B72368"/>
    <w:rsid w:val="00B75977"/>
    <w:rsid w:val="00B76DB6"/>
    <w:rsid w:val="00B84E84"/>
    <w:rsid w:val="00B85591"/>
    <w:rsid w:val="00B85EA1"/>
    <w:rsid w:val="00B91834"/>
    <w:rsid w:val="00BA2F65"/>
    <w:rsid w:val="00BA3DB1"/>
    <w:rsid w:val="00BA4438"/>
    <w:rsid w:val="00BB4F54"/>
    <w:rsid w:val="00BC3A0E"/>
    <w:rsid w:val="00BC4A09"/>
    <w:rsid w:val="00BC65FD"/>
    <w:rsid w:val="00BD193E"/>
    <w:rsid w:val="00BD5C6F"/>
    <w:rsid w:val="00BE1CE7"/>
    <w:rsid w:val="00BE4CDC"/>
    <w:rsid w:val="00BF2ECB"/>
    <w:rsid w:val="00C045D2"/>
    <w:rsid w:val="00C06E77"/>
    <w:rsid w:val="00C109F8"/>
    <w:rsid w:val="00C10E65"/>
    <w:rsid w:val="00C116F6"/>
    <w:rsid w:val="00C22915"/>
    <w:rsid w:val="00C259F1"/>
    <w:rsid w:val="00C25BF8"/>
    <w:rsid w:val="00C25C06"/>
    <w:rsid w:val="00C3042C"/>
    <w:rsid w:val="00C37BFD"/>
    <w:rsid w:val="00C43819"/>
    <w:rsid w:val="00C509B8"/>
    <w:rsid w:val="00C51B6E"/>
    <w:rsid w:val="00C53D9A"/>
    <w:rsid w:val="00C5538D"/>
    <w:rsid w:val="00C600B5"/>
    <w:rsid w:val="00C61069"/>
    <w:rsid w:val="00C612A4"/>
    <w:rsid w:val="00C704F2"/>
    <w:rsid w:val="00C71E97"/>
    <w:rsid w:val="00C76A91"/>
    <w:rsid w:val="00C84C96"/>
    <w:rsid w:val="00C85A4F"/>
    <w:rsid w:val="00C86D56"/>
    <w:rsid w:val="00C93580"/>
    <w:rsid w:val="00CA1020"/>
    <w:rsid w:val="00CA5ABB"/>
    <w:rsid w:val="00CB3A39"/>
    <w:rsid w:val="00CC7BF1"/>
    <w:rsid w:val="00CD3D5C"/>
    <w:rsid w:val="00CD4AED"/>
    <w:rsid w:val="00CE25C7"/>
    <w:rsid w:val="00D04669"/>
    <w:rsid w:val="00D046CF"/>
    <w:rsid w:val="00D11AFC"/>
    <w:rsid w:val="00D11F67"/>
    <w:rsid w:val="00D23C86"/>
    <w:rsid w:val="00D27DD3"/>
    <w:rsid w:val="00D4332D"/>
    <w:rsid w:val="00D47284"/>
    <w:rsid w:val="00D51266"/>
    <w:rsid w:val="00D52A8F"/>
    <w:rsid w:val="00D55CC3"/>
    <w:rsid w:val="00D80083"/>
    <w:rsid w:val="00D84BC7"/>
    <w:rsid w:val="00D919FF"/>
    <w:rsid w:val="00D91AC4"/>
    <w:rsid w:val="00D934ED"/>
    <w:rsid w:val="00DA40BD"/>
    <w:rsid w:val="00DB3A61"/>
    <w:rsid w:val="00DB4747"/>
    <w:rsid w:val="00DB4DDC"/>
    <w:rsid w:val="00DB5321"/>
    <w:rsid w:val="00DB780B"/>
    <w:rsid w:val="00DC2716"/>
    <w:rsid w:val="00DC6EC5"/>
    <w:rsid w:val="00DD5607"/>
    <w:rsid w:val="00DD5F2A"/>
    <w:rsid w:val="00DD6C86"/>
    <w:rsid w:val="00DE6BB6"/>
    <w:rsid w:val="00DF072F"/>
    <w:rsid w:val="00DF0F7D"/>
    <w:rsid w:val="00DF4CDA"/>
    <w:rsid w:val="00E020D5"/>
    <w:rsid w:val="00E02C1E"/>
    <w:rsid w:val="00E10389"/>
    <w:rsid w:val="00E1158A"/>
    <w:rsid w:val="00E20857"/>
    <w:rsid w:val="00E21659"/>
    <w:rsid w:val="00E2638A"/>
    <w:rsid w:val="00E278F3"/>
    <w:rsid w:val="00E32856"/>
    <w:rsid w:val="00E40016"/>
    <w:rsid w:val="00E44807"/>
    <w:rsid w:val="00E448AF"/>
    <w:rsid w:val="00E45F7F"/>
    <w:rsid w:val="00E53958"/>
    <w:rsid w:val="00E54AB5"/>
    <w:rsid w:val="00E56F74"/>
    <w:rsid w:val="00E63D50"/>
    <w:rsid w:val="00E642E2"/>
    <w:rsid w:val="00E751C6"/>
    <w:rsid w:val="00EA1CC6"/>
    <w:rsid w:val="00EA39A0"/>
    <w:rsid w:val="00EA5EED"/>
    <w:rsid w:val="00EB0957"/>
    <w:rsid w:val="00EB520E"/>
    <w:rsid w:val="00EB53FC"/>
    <w:rsid w:val="00EB5A09"/>
    <w:rsid w:val="00EC4050"/>
    <w:rsid w:val="00EC7190"/>
    <w:rsid w:val="00ED3AFC"/>
    <w:rsid w:val="00ED5B2D"/>
    <w:rsid w:val="00EF3698"/>
    <w:rsid w:val="00F00C6B"/>
    <w:rsid w:val="00F0621B"/>
    <w:rsid w:val="00F1089E"/>
    <w:rsid w:val="00F1496B"/>
    <w:rsid w:val="00F14B98"/>
    <w:rsid w:val="00F15766"/>
    <w:rsid w:val="00F1576B"/>
    <w:rsid w:val="00F24309"/>
    <w:rsid w:val="00F548AC"/>
    <w:rsid w:val="00F54D48"/>
    <w:rsid w:val="00F63B4B"/>
    <w:rsid w:val="00F75609"/>
    <w:rsid w:val="00F82E2C"/>
    <w:rsid w:val="00F95067"/>
    <w:rsid w:val="00F95FE7"/>
    <w:rsid w:val="00F97B4B"/>
    <w:rsid w:val="00FC47A0"/>
    <w:rsid w:val="00FC4CCA"/>
    <w:rsid w:val="00FE30E1"/>
    <w:rsid w:val="00FF0723"/>
    <w:rsid w:val="00FF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622B1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22B1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B1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B1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B1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B16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B16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B16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B16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2B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2B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2B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2B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2B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2B1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2B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2B1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2B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22B16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22B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622B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22B1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622B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22B16"/>
    <w:rPr>
      <w:b/>
      <w:bCs/>
    </w:rPr>
  </w:style>
  <w:style w:type="character" w:styleId="a9">
    <w:name w:val="Emphasis"/>
    <w:basedOn w:val="a0"/>
    <w:uiPriority w:val="20"/>
    <w:qFormat/>
    <w:rsid w:val="00622B16"/>
    <w:rPr>
      <w:i/>
      <w:iCs/>
    </w:rPr>
  </w:style>
  <w:style w:type="paragraph" w:styleId="aa">
    <w:name w:val="No Spacing"/>
    <w:uiPriority w:val="1"/>
    <w:qFormat/>
    <w:rsid w:val="00622B16"/>
    <w:pPr>
      <w:spacing w:after="0" w:line="240" w:lineRule="auto"/>
    </w:pPr>
  </w:style>
  <w:style w:type="paragraph" w:styleId="ab">
    <w:name w:val="List Paragraph"/>
    <w:basedOn w:val="a"/>
    <w:uiPriority w:val="1"/>
    <w:qFormat/>
    <w:rsid w:val="00622B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22B16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22B1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22B16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22B1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22B1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22B1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22B1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22B1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22B1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22B16"/>
    <w:pPr>
      <w:outlineLvl w:val="9"/>
    </w:pPr>
  </w:style>
  <w:style w:type="character" w:customStyle="1" w:styleId="af4">
    <w:name w:val="Основной текст_"/>
    <w:link w:val="41"/>
    <w:uiPriority w:val="99"/>
    <w:locked/>
    <w:rsid w:val="002D35FD"/>
    <w:rPr>
      <w:rFonts w:ascii="Arial" w:hAnsi="Arial" w:cs="Arial"/>
      <w:shd w:val="clear" w:color="auto" w:fill="FFFFFF"/>
    </w:rPr>
  </w:style>
  <w:style w:type="paragraph" w:customStyle="1" w:styleId="41">
    <w:name w:val="Основной текст4"/>
    <w:basedOn w:val="a"/>
    <w:link w:val="af4"/>
    <w:uiPriority w:val="99"/>
    <w:rsid w:val="002D35FD"/>
    <w:pPr>
      <w:widowControl w:val="0"/>
      <w:shd w:val="clear" w:color="auto" w:fill="FFFFFF"/>
      <w:spacing w:before="4380" w:after="60" w:line="240" w:lineRule="atLeast"/>
    </w:pPr>
    <w:rPr>
      <w:rFonts w:ascii="Arial" w:eastAsiaTheme="minorHAnsi" w:hAnsi="Arial" w:cs="Arial"/>
      <w:sz w:val="22"/>
      <w:szCs w:val="22"/>
      <w:lang w:val="en-US" w:eastAsia="en-US" w:bidi="en-US"/>
    </w:rPr>
  </w:style>
  <w:style w:type="character" w:customStyle="1" w:styleId="23">
    <w:name w:val="Основной текст (2)_"/>
    <w:link w:val="24"/>
    <w:locked/>
    <w:rsid w:val="002D35FD"/>
    <w:rPr>
      <w:rFonts w:ascii="Arial" w:hAnsi="Arial" w:cs="Arial"/>
      <w:b/>
      <w:bCs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D35FD"/>
    <w:pPr>
      <w:widowControl w:val="0"/>
      <w:shd w:val="clear" w:color="auto" w:fill="FFFFFF"/>
      <w:spacing w:after="1560" w:line="350" w:lineRule="exact"/>
    </w:pPr>
    <w:rPr>
      <w:rFonts w:ascii="Arial" w:eastAsiaTheme="minorHAnsi" w:hAnsi="Arial" w:cs="Arial"/>
      <w:b/>
      <w:bCs/>
      <w:sz w:val="25"/>
      <w:szCs w:val="25"/>
      <w:lang w:val="en-US" w:eastAsia="en-US" w:bidi="en-US"/>
    </w:rPr>
  </w:style>
  <w:style w:type="character" w:customStyle="1" w:styleId="11">
    <w:name w:val="Основной текст1"/>
    <w:uiPriority w:val="99"/>
    <w:rsid w:val="002D35FD"/>
    <w:rPr>
      <w:rFonts w:ascii="Arial" w:hAnsi="Arial" w:cs="Arial" w:hint="default"/>
      <w:color w:val="000000"/>
      <w:spacing w:val="0"/>
      <w:w w:val="100"/>
      <w:position w:val="0"/>
      <w:sz w:val="22"/>
      <w:szCs w:val="22"/>
      <w:u w:val="single"/>
      <w:lang w:val="ru-RU" w:bidi="ar-SA"/>
    </w:rPr>
  </w:style>
  <w:style w:type="paragraph" w:customStyle="1" w:styleId="ConsPlusNormal">
    <w:name w:val="ConsPlusNormal"/>
    <w:rsid w:val="00B54C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styleId="af5">
    <w:name w:val="Body Text Indent"/>
    <w:basedOn w:val="a"/>
    <w:link w:val="af6"/>
    <w:rsid w:val="00AA1EA6"/>
    <w:pPr>
      <w:tabs>
        <w:tab w:val="center" w:pos="4536"/>
        <w:tab w:val="right" w:pos="8789"/>
      </w:tabs>
      <w:ind w:firstLine="720"/>
      <w:jc w:val="both"/>
    </w:pPr>
    <w:rPr>
      <w:rFonts w:eastAsia="Calibri"/>
      <w:szCs w:val="20"/>
    </w:rPr>
  </w:style>
  <w:style w:type="character" w:customStyle="1" w:styleId="af6">
    <w:name w:val="Основной текст с отступом Знак"/>
    <w:basedOn w:val="a0"/>
    <w:link w:val="af5"/>
    <w:rsid w:val="00AA1EA6"/>
    <w:rPr>
      <w:rFonts w:ascii="Times New Roman" w:eastAsia="Calibri" w:hAnsi="Times New Roman" w:cs="Times New Roman"/>
      <w:sz w:val="24"/>
      <w:szCs w:val="20"/>
      <w:lang w:val="ru-RU" w:eastAsia="ru-RU" w:bidi="ar-SA"/>
    </w:rPr>
  </w:style>
  <w:style w:type="paragraph" w:customStyle="1" w:styleId="12">
    <w:name w:val="Обычный1"/>
    <w:rsid w:val="00AA1EA6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ru-RU" w:eastAsia="ru-RU" w:bidi="ar-SA"/>
    </w:rPr>
  </w:style>
  <w:style w:type="character" w:customStyle="1" w:styleId="25">
    <w:name w:val="Основной текст (2) + Полужирный"/>
    <w:basedOn w:val="23"/>
    <w:rsid w:val="00CA5AB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onstantia1pt70">
    <w:name w:val="Основной текст (2) + Constantia;Полужирный;Интервал 1 pt;Масштаб 70%"/>
    <w:basedOn w:val="23"/>
    <w:rsid w:val="00CA5ABB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20"/>
      <w:w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Style4">
    <w:name w:val="Style4"/>
    <w:basedOn w:val="a"/>
    <w:uiPriority w:val="99"/>
    <w:rsid w:val="00CA5ABB"/>
    <w:pPr>
      <w:widowControl w:val="0"/>
      <w:autoSpaceDE w:val="0"/>
      <w:autoSpaceDN w:val="0"/>
      <w:adjustRightInd w:val="0"/>
      <w:spacing w:line="216" w:lineRule="exact"/>
      <w:ind w:firstLine="370"/>
      <w:jc w:val="both"/>
    </w:pPr>
  </w:style>
  <w:style w:type="character" w:customStyle="1" w:styleId="FontStyle21">
    <w:name w:val="Font Style21"/>
    <w:basedOn w:val="a0"/>
    <w:uiPriority w:val="99"/>
    <w:rsid w:val="00CA5ABB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3">
    <w:name w:val="Font Style13"/>
    <w:basedOn w:val="a0"/>
    <w:uiPriority w:val="99"/>
    <w:rsid w:val="00CA5ABB"/>
    <w:rPr>
      <w:rFonts w:ascii="Times New Roman" w:hAnsi="Times New Roman" w:cs="Times New Roman"/>
      <w:b/>
      <w:bCs/>
      <w:spacing w:val="10"/>
      <w:sz w:val="18"/>
      <w:szCs w:val="18"/>
    </w:rPr>
  </w:style>
  <w:style w:type="paragraph" w:customStyle="1" w:styleId="newncpi">
    <w:name w:val="newncpi"/>
    <w:basedOn w:val="a"/>
    <w:rsid w:val="00CA5ABB"/>
    <w:pPr>
      <w:ind w:firstLine="567"/>
      <w:jc w:val="both"/>
    </w:pPr>
  </w:style>
  <w:style w:type="character" w:customStyle="1" w:styleId="w">
    <w:name w:val="w"/>
    <w:basedOn w:val="a0"/>
    <w:rsid w:val="00CA5ABB"/>
  </w:style>
  <w:style w:type="paragraph" w:styleId="af7">
    <w:name w:val="Body Text"/>
    <w:basedOn w:val="a"/>
    <w:link w:val="af8"/>
    <w:uiPriority w:val="1"/>
    <w:unhideWhenUsed/>
    <w:qFormat/>
    <w:rsid w:val="00CA5ABB"/>
    <w:pPr>
      <w:spacing w:after="120"/>
    </w:pPr>
  </w:style>
  <w:style w:type="character" w:customStyle="1" w:styleId="af8">
    <w:name w:val="Основной текст Знак"/>
    <w:basedOn w:val="a0"/>
    <w:link w:val="af7"/>
    <w:uiPriority w:val="1"/>
    <w:rsid w:val="00CA5AB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10">
    <w:name w:val="Заголовок 11"/>
    <w:basedOn w:val="a"/>
    <w:uiPriority w:val="1"/>
    <w:qFormat/>
    <w:rsid w:val="00CA5ABB"/>
    <w:pPr>
      <w:widowControl w:val="0"/>
      <w:autoSpaceDE w:val="0"/>
      <w:autoSpaceDN w:val="0"/>
      <w:ind w:left="1127"/>
      <w:outlineLvl w:val="1"/>
    </w:pPr>
    <w:rPr>
      <w:rFonts w:ascii="Arial" w:eastAsia="Arial" w:hAnsi="Arial" w:cs="Arial"/>
      <w:b/>
      <w:bCs/>
      <w:sz w:val="26"/>
      <w:szCs w:val="26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CA5ABB"/>
    <w:pPr>
      <w:widowControl w:val="0"/>
      <w:autoSpaceDE w:val="0"/>
      <w:autoSpaceDN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Оглавление 11"/>
    <w:basedOn w:val="a"/>
    <w:uiPriority w:val="1"/>
    <w:qFormat/>
    <w:rsid w:val="00CA5ABB"/>
    <w:pPr>
      <w:widowControl w:val="0"/>
      <w:autoSpaceDE w:val="0"/>
      <w:autoSpaceDN w:val="0"/>
      <w:spacing w:before="98"/>
      <w:ind w:left="340"/>
    </w:pPr>
    <w:rPr>
      <w:rFonts w:ascii="Arial" w:eastAsia="Arial" w:hAnsi="Arial" w:cs="Arial"/>
      <w:lang w:val="en-US" w:eastAsia="en-US"/>
    </w:rPr>
  </w:style>
  <w:style w:type="paragraph" w:customStyle="1" w:styleId="210">
    <w:name w:val="Оглавление 21"/>
    <w:basedOn w:val="a"/>
    <w:uiPriority w:val="1"/>
    <w:qFormat/>
    <w:rsid w:val="00CA5ABB"/>
    <w:pPr>
      <w:widowControl w:val="0"/>
      <w:autoSpaceDE w:val="0"/>
      <w:autoSpaceDN w:val="0"/>
      <w:spacing w:before="55"/>
      <w:ind w:left="752" w:hanging="302"/>
    </w:pPr>
    <w:rPr>
      <w:rFonts w:ascii="Arial" w:eastAsia="Arial" w:hAnsi="Arial" w:cs="Arial"/>
      <w:lang w:val="en-US" w:eastAsia="en-US"/>
    </w:rPr>
  </w:style>
  <w:style w:type="paragraph" w:customStyle="1" w:styleId="31">
    <w:name w:val="Оглавление 31"/>
    <w:basedOn w:val="a"/>
    <w:uiPriority w:val="1"/>
    <w:qFormat/>
    <w:rsid w:val="00CA5ABB"/>
    <w:pPr>
      <w:widowControl w:val="0"/>
      <w:autoSpaceDE w:val="0"/>
      <w:autoSpaceDN w:val="0"/>
      <w:spacing w:line="275" w:lineRule="exact"/>
      <w:ind w:left="2077"/>
    </w:pPr>
    <w:rPr>
      <w:rFonts w:ascii="Arial" w:eastAsia="Arial" w:hAnsi="Arial" w:cs="Arial"/>
      <w:lang w:val="en-US" w:eastAsia="en-US"/>
    </w:rPr>
  </w:style>
  <w:style w:type="paragraph" w:customStyle="1" w:styleId="211">
    <w:name w:val="Заголовок 21"/>
    <w:basedOn w:val="a"/>
    <w:uiPriority w:val="1"/>
    <w:qFormat/>
    <w:rsid w:val="00CA5ABB"/>
    <w:pPr>
      <w:widowControl w:val="0"/>
      <w:autoSpaceDE w:val="0"/>
      <w:autoSpaceDN w:val="0"/>
      <w:spacing w:before="12"/>
      <w:ind w:left="20"/>
      <w:outlineLvl w:val="2"/>
    </w:pPr>
    <w:rPr>
      <w:rFonts w:ascii="Arial" w:eastAsia="Arial" w:hAnsi="Arial" w:cs="Arial"/>
      <w:b/>
      <w:bCs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A5AB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af9">
    <w:name w:val="Balloon Text"/>
    <w:basedOn w:val="a"/>
    <w:link w:val="afa"/>
    <w:uiPriority w:val="99"/>
    <w:semiHidden/>
    <w:unhideWhenUsed/>
    <w:rsid w:val="00CA5ABB"/>
    <w:pPr>
      <w:widowControl w:val="0"/>
      <w:autoSpaceDE w:val="0"/>
      <w:autoSpaceDN w:val="0"/>
    </w:pPr>
    <w:rPr>
      <w:rFonts w:ascii="Tahoma" w:eastAsia="Arial" w:hAnsi="Tahoma" w:cs="Tahoma"/>
      <w:sz w:val="16"/>
      <w:szCs w:val="16"/>
      <w:lang w:val="en-US" w:eastAsia="en-US"/>
    </w:rPr>
  </w:style>
  <w:style w:type="character" w:customStyle="1" w:styleId="afa">
    <w:name w:val="Текст выноски Знак"/>
    <w:basedOn w:val="a0"/>
    <w:link w:val="af9"/>
    <w:uiPriority w:val="99"/>
    <w:semiHidden/>
    <w:rsid w:val="00CA5ABB"/>
    <w:rPr>
      <w:rFonts w:ascii="Tahoma" w:eastAsia="Arial" w:hAnsi="Tahoma" w:cs="Tahoma"/>
      <w:sz w:val="16"/>
      <w:szCs w:val="16"/>
      <w:lang w:bidi="ar-SA"/>
    </w:rPr>
  </w:style>
  <w:style w:type="paragraph" w:customStyle="1" w:styleId="212">
    <w:name w:val="Основной текст (2)1"/>
    <w:basedOn w:val="a"/>
    <w:uiPriority w:val="99"/>
    <w:rsid w:val="00E2638A"/>
    <w:pPr>
      <w:widowControl w:val="0"/>
      <w:shd w:val="clear" w:color="auto" w:fill="FFFFFF"/>
      <w:spacing w:after="1920" w:line="278" w:lineRule="exact"/>
    </w:pPr>
    <w:rPr>
      <w:rFonts w:ascii="Arial" w:eastAsia="Calibri" w:hAnsi="Arial" w:cs="Arial"/>
      <w:b/>
      <w:bCs/>
      <w:sz w:val="21"/>
      <w:szCs w:val="21"/>
      <w:lang w:eastAsia="en-US"/>
    </w:rPr>
  </w:style>
  <w:style w:type="paragraph" w:customStyle="1" w:styleId="ConsPlusNonformat">
    <w:name w:val="ConsPlusNonformat"/>
    <w:uiPriority w:val="99"/>
    <w:rsid w:val="00E2638A"/>
    <w:pPr>
      <w:autoSpaceDE w:val="0"/>
      <w:autoSpaceDN w:val="0"/>
      <w:adjustRightInd w:val="0"/>
      <w:spacing w:after="0" w:line="240" w:lineRule="auto"/>
    </w:pPr>
    <w:rPr>
      <w:rFonts w:ascii="Courier New" w:eastAsia="Courier New" w:hAnsi="Courier New" w:cs="Courier New"/>
      <w:sz w:val="20"/>
      <w:szCs w:val="20"/>
      <w:lang w:val="ru-RU" w:eastAsia="ru-RU" w:bidi="ar-SA"/>
    </w:rPr>
  </w:style>
  <w:style w:type="character" w:customStyle="1" w:styleId="afb">
    <w:name w:val="Основной текст + Полужирный"/>
    <w:basedOn w:val="af4"/>
    <w:uiPriority w:val="99"/>
    <w:rsid w:val="00E2638A"/>
    <w:rPr>
      <w:rFonts w:ascii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table" w:styleId="afc">
    <w:name w:val="Table Grid"/>
    <w:basedOn w:val="a1"/>
    <w:uiPriority w:val="59"/>
    <w:rsid w:val="00043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header"/>
    <w:basedOn w:val="a"/>
    <w:link w:val="afe"/>
    <w:uiPriority w:val="99"/>
    <w:unhideWhenUsed/>
    <w:rsid w:val="00C509B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C509B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">
    <w:name w:val="footer"/>
    <w:basedOn w:val="a"/>
    <w:link w:val="aff0"/>
    <w:uiPriority w:val="99"/>
    <w:unhideWhenUsed/>
    <w:rsid w:val="00C509B8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C509B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h-normal">
    <w:name w:val="h-normal"/>
    <w:basedOn w:val="a0"/>
    <w:rsid w:val="003A70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622B1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22B1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B1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B1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B1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B16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B16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B16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B16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2B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2B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2B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2B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2B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2B1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2B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2B1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2B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22B16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22B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622B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22B1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622B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22B16"/>
    <w:rPr>
      <w:b/>
      <w:bCs/>
    </w:rPr>
  </w:style>
  <w:style w:type="character" w:styleId="a9">
    <w:name w:val="Emphasis"/>
    <w:basedOn w:val="a0"/>
    <w:uiPriority w:val="20"/>
    <w:qFormat/>
    <w:rsid w:val="00622B16"/>
    <w:rPr>
      <w:i/>
      <w:iCs/>
    </w:rPr>
  </w:style>
  <w:style w:type="paragraph" w:styleId="aa">
    <w:name w:val="No Spacing"/>
    <w:uiPriority w:val="1"/>
    <w:qFormat/>
    <w:rsid w:val="00622B16"/>
    <w:pPr>
      <w:spacing w:after="0" w:line="240" w:lineRule="auto"/>
    </w:pPr>
  </w:style>
  <w:style w:type="paragraph" w:styleId="ab">
    <w:name w:val="List Paragraph"/>
    <w:basedOn w:val="a"/>
    <w:uiPriority w:val="1"/>
    <w:qFormat/>
    <w:rsid w:val="00622B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22B16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22B1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22B16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22B1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22B1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22B1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22B1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22B1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22B1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22B16"/>
    <w:pPr>
      <w:outlineLvl w:val="9"/>
    </w:pPr>
  </w:style>
  <w:style w:type="character" w:customStyle="1" w:styleId="af4">
    <w:name w:val="Основной текст_"/>
    <w:link w:val="41"/>
    <w:uiPriority w:val="99"/>
    <w:locked/>
    <w:rsid w:val="002D35FD"/>
    <w:rPr>
      <w:rFonts w:ascii="Arial" w:hAnsi="Arial" w:cs="Arial"/>
      <w:shd w:val="clear" w:color="auto" w:fill="FFFFFF"/>
    </w:rPr>
  </w:style>
  <w:style w:type="paragraph" w:customStyle="1" w:styleId="41">
    <w:name w:val="Основной текст4"/>
    <w:basedOn w:val="a"/>
    <w:link w:val="af4"/>
    <w:uiPriority w:val="99"/>
    <w:rsid w:val="002D35FD"/>
    <w:pPr>
      <w:widowControl w:val="0"/>
      <w:shd w:val="clear" w:color="auto" w:fill="FFFFFF"/>
      <w:spacing w:before="4380" w:after="60" w:line="240" w:lineRule="atLeast"/>
    </w:pPr>
    <w:rPr>
      <w:rFonts w:ascii="Arial" w:eastAsiaTheme="minorHAnsi" w:hAnsi="Arial" w:cs="Arial"/>
      <w:sz w:val="22"/>
      <w:szCs w:val="22"/>
      <w:lang w:val="en-US" w:eastAsia="en-US" w:bidi="en-US"/>
    </w:rPr>
  </w:style>
  <w:style w:type="character" w:customStyle="1" w:styleId="23">
    <w:name w:val="Основной текст (2)_"/>
    <w:link w:val="24"/>
    <w:locked/>
    <w:rsid w:val="002D35FD"/>
    <w:rPr>
      <w:rFonts w:ascii="Arial" w:hAnsi="Arial" w:cs="Arial"/>
      <w:b/>
      <w:bCs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D35FD"/>
    <w:pPr>
      <w:widowControl w:val="0"/>
      <w:shd w:val="clear" w:color="auto" w:fill="FFFFFF"/>
      <w:spacing w:after="1560" w:line="350" w:lineRule="exact"/>
    </w:pPr>
    <w:rPr>
      <w:rFonts w:ascii="Arial" w:eastAsiaTheme="minorHAnsi" w:hAnsi="Arial" w:cs="Arial"/>
      <w:b/>
      <w:bCs/>
      <w:sz w:val="25"/>
      <w:szCs w:val="25"/>
      <w:lang w:val="en-US" w:eastAsia="en-US" w:bidi="en-US"/>
    </w:rPr>
  </w:style>
  <w:style w:type="character" w:customStyle="1" w:styleId="11">
    <w:name w:val="Основной текст1"/>
    <w:uiPriority w:val="99"/>
    <w:rsid w:val="002D35FD"/>
    <w:rPr>
      <w:rFonts w:ascii="Arial" w:hAnsi="Arial" w:cs="Arial" w:hint="default"/>
      <w:color w:val="000000"/>
      <w:spacing w:val="0"/>
      <w:w w:val="100"/>
      <w:position w:val="0"/>
      <w:sz w:val="22"/>
      <w:szCs w:val="22"/>
      <w:u w:val="single"/>
      <w:lang w:val="ru-RU" w:bidi="ar-SA"/>
    </w:rPr>
  </w:style>
  <w:style w:type="paragraph" w:customStyle="1" w:styleId="ConsPlusNormal">
    <w:name w:val="ConsPlusNormal"/>
    <w:rsid w:val="00B54C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styleId="af5">
    <w:name w:val="Body Text Indent"/>
    <w:basedOn w:val="a"/>
    <w:link w:val="af6"/>
    <w:rsid w:val="00AA1EA6"/>
    <w:pPr>
      <w:tabs>
        <w:tab w:val="center" w:pos="4536"/>
        <w:tab w:val="right" w:pos="8789"/>
      </w:tabs>
      <w:ind w:firstLine="720"/>
      <w:jc w:val="both"/>
    </w:pPr>
    <w:rPr>
      <w:rFonts w:eastAsia="Calibri"/>
      <w:szCs w:val="20"/>
    </w:rPr>
  </w:style>
  <w:style w:type="character" w:customStyle="1" w:styleId="af6">
    <w:name w:val="Основной текст с отступом Знак"/>
    <w:basedOn w:val="a0"/>
    <w:link w:val="af5"/>
    <w:rsid w:val="00AA1EA6"/>
    <w:rPr>
      <w:rFonts w:ascii="Times New Roman" w:eastAsia="Calibri" w:hAnsi="Times New Roman" w:cs="Times New Roman"/>
      <w:sz w:val="24"/>
      <w:szCs w:val="20"/>
      <w:lang w:val="ru-RU" w:eastAsia="ru-RU" w:bidi="ar-SA"/>
    </w:rPr>
  </w:style>
  <w:style w:type="paragraph" w:customStyle="1" w:styleId="12">
    <w:name w:val="Обычный1"/>
    <w:rsid w:val="00AA1EA6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ru-RU" w:eastAsia="ru-RU" w:bidi="ar-SA"/>
    </w:rPr>
  </w:style>
  <w:style w:type="character" w:customStyle="1" w:styleId="25">
    <w:name w:val="Основной текст (2) + Полужирный"/>
    <w:basedOn w:val="23"/>
    <w:rsid w:val="00CA5AB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onstantia1pt70">
    <w:name w:val="Основной текст (2) + Constantia;Полужирный;Интервал 1 pt;Масштаб 70%"/>
    <w:basedOn w:val="23"/>
    <w:rsid w:val="00CA5ABB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20"/>
      <w:w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Style4">
    <w:name w:val="Style4"/>
    <w:basedOn w:val="a"/>
    <w:uiPriority w:val="99"/>
    <w:rsid w:val="00CA5ABB"/>
    <w:pPr>
      <w:widowControl w:val="0"/>
      <w:autoSpaceDE w:val="0"/>
      <w:autoSpaceDN w:val="0"/>
      <w:adjustRightInd w:val="0"/>
      <w:spacing w:line="216" w:lineRule="exact"/>
      <w:ind w:firstLine="370"/>
      <w:jc w:val="both"/>
    </w:pPr>
  </w:style>
  <w:style w:type="character" w:customStyle="1" w:styleId="FontStyle21">
    <w:name w:val="Font Style21"/>
    <w:basedOn w:val="a0"/>
    <w:uiPriority w:val="99"/>
    <w:rsid w:val="00CA5ABB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3">
    <w:name w:val="Font Style13"/>
    <w:basedOn w:val="a0"/>
    <w:uiPriority w:val="99"/>
    <w:rsid w:val="00CA5ABB"/>
    <w:rPr>
      <w:rFonts w:ascii="Times New Roman" w:hAnsi="Times New Roman" w:cs="Times New Roman"/>
      <w:b/>
      <w:bCs/>
      <w:spacing w:val="10"/>
      <w:sz w:val="18"/>
      <w:szCs w:val="18"/>
    </w:rPr>
  </w:style>
  <w:style w:type="paragraph" w:customStyle="1" w:styleId="newncpi">
    <w:name w:val="newncpi"/>
    <w:basedOn w:val="a"/>
    <w:rsid w:val="00CA5ABB"/>
    <w:pPr>
      <w:ind w:firstLine="567"/>
      <w:jc w:val="both"/>
    </w:pPr>
  </w:style>
  <w:style w:type="character" w:customStyle="1" w:styleId="w">
    <w:name w:val="w"/>
    <w:basedOn w:val="a0"/>
    <w:rsid w:val="00CA5ABB"/>
  </w:style>
  <w:style w:type="paragraph" w:styleId="af7">
    <w:name w:val="Body Text"/>
    <w:basedOn w:val="a"/>
    <w:link w:val="af8"/>
    <w:uiPriority w:val="1"/>
    <w:unhideWhenUsed/>
    <w:qFormat/>
    <w:rsid w:val="00CA5ABB"/>
    <w:pPr>
      <w:spacing w:after="120"/>
    </w:pPr>
  </w:style>
  <w:style w:type="character" w:customStyle="1" w:styleId="af8">
    <w:name w:val="Основной текст Знак"/>
    <w:basedOn w:val="a0"/>
    <w:link w:val="af7"/>
    <w:uiPriority w:val="1"/>
    <w:rsid w:val="00CA5AB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10">
    <w:name w:val="Заголовок 11"/>
    <w:basedOn w:val="a"/>
    <w:uiPriority w:val="1"/>
    <w:qFormat/>
    <w:rsid w:val="00CA5ABB"/>
    <w:pPr>
      <w:widowControl w:val="0"/>
      <w:autoSpaceDE w:val="0"/>
      <w:autoSpaceDN w:val="0"/>
      <w:ind w:left="1127"/>
      <w:outlineLvl w:val="1"/>
    </w:pPr>
    <w:rPr>
      <w:rFonts w:ascii="Arial" w:eastAsia="Arial" w:hAnsi="Arial" w:cs="Arial"/>
      <w:b/>
      <w:bCs/>
      <w:sz w:val="26"/>
      <w:szCs w:val="26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CA5ABB"/>
    <w:pPr>
      <w:widowControl w:val="0"/>
      <w:autoSpaceDE w:val="0"/>
      <w:autoSpaceDN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Оглавление 11"/>
    <w:basedOn w:val="a"/>
    <w:uiPriority w:val="1"/>
    <w:qFormat/>
    <w:rsid w:val="00CA5ABB"/>
    <w:pPr>
      <w:widowControl w:val="0"/>
      <w:autoSpaceDE w:val="0"/>
      <w:autoSpaceDN w:val="0"/>
      <w:spacing w:before="98"/>
      <w:ind w:left="340"/>
    </w:pPr>
    <w:rPr>
      <w:rFonts w:ascii="Arial" w:eastAsia="Arial" w:hAnsi="Arial" w:cs="Arial"/>
      <w:lang w:val="en-US" w:eastAsia="en-US"/>
    </w:rPr>
  </w:style>
  <w:style w:type="paragraph" w:customStyle="1" w:styleId="210">
    <w:name w:val="Оглавление 21"/>
    <w:basedOn w:val="a"/>
    <w:uiPriority w:val="1"/>
    <w:qFormat/>
    <w:rsid w:val="00CA5ABB"/>
    <w:pPr>
      <w:widowControl w:val="0"/>
      <w:autoSpaceDE w:val="0"/>
      <w:autoSpaceDN w:val="0"/>
      <w:spacing w:before="55"/>
      <w:ind w:left="752" w:hanging="302"/>
    </w:pPr>
    <w:rPr>
      <w:rFonts w:ascii="Arial" w:eastAsia="Arial" w:hAnsi="Arial" w:cs="Arial"/>
      <w:lang w:val="en-US" w:eastAsia="en-US"/>
    </w:rPr>
  </w:style>
  <w:style w:type="paragraph" w:customStyle="1" w:styleId="31">
    <w:name w:val="Оглавление 31"/>
    <w:basedOn w:val="a"/>
    <w:uiPriority w:val="1"/>
    <w:qFormat/>
    <w:rsid w:val="00CA5ABB"/>
    <w:pPr>
      <w:widowControl w:val="0"/>
      <w:autoSpaceDE w:val="0"/>
      <w:autoSpaceDN w:val="0"/>
      <w:spacing w:line="275" w:lineRule="exact"/>
      <w:ind w:left="2077"/>
    </w:pPr>
    <w:rPr>
      <w:rFonts w:ascii="Arial" w:eastAsia="Arial" w:hAnsi="Arial" w:cs="Arial"/>
      <w:lang w:val="en-US" w:eastAsia="en-US"/>
    </w:rPr>
  </w:style>
  <w:style w:type="paragraph" w:customStyle="1" w:styleId="211">
    <w:name w:val="Заголовок 21"/>
    <w:basedOn w:val="a"/>
    <w:uiPriority w:val="1"/>
    <w:qFormat/>
    <w:rsid w:val="00CA5ABB"/>
    <w:pPr>
      <w:widowControl w:val="0"/>
      <w:autoSpaceDE w:val="0"/>
      <w:autoSpaceDN w:val="0"/>
      <w:spacing w:before="12"/>
      <w:ind w:left="20"/>
      <w:outlineLvl w:val="2"/>
    </w:pPr>
    <w:rPr>
      <w:rFonts w:ascii="Arial" w:eastAsia="Arial" w:hAnsi="Arial" w:cs="Arial"/>
      <w:b/>
      <w:bCs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A5AB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af9">
    <w:name w:val="Balloon Text"/>
    <w:basedOn w:val="a"/>
    <w:link w:val="afa"/>
    <w:uiPriority w:val="99"/>
    <w:semiHidden/>
    <w:unhideWhenUsed/>
    <w:rsid w:val="00CA5ABB"/>
    <w:pPr>
      <w:widowControl w:val="0"/>
      <w:autoSpaceDE w:val="0"/>
      <w:autoSpaceDN w:val="0"/>
    </w:pPr>
    <w:rPr>
      <w:rFonts w:ascii="Tahoma" w:eastAsia="Arial" w:hAnsi="Tahoma" w:cs="Tahoma"/>
      <w:sz w:val="16"/>
      <w:szCs w:val="16"/>
      <w:lang w:val="en-US" w:eastAsia="en-US"/>
    </w:rPr>
  </w:style>
  <w:style w:type="character" w:customStyle="1" w:styleId="afa">
    <w:name w:val="Текст выноски Знак"/>
    <w:basedOn w:val="a0"/>
    <w:link w:val="af9"/>
    <w:uiPriority w:val="99"/>
    <w:semiHidden/>
    <w:rsid w:val="00CA5ABB"/>
    <w:rPr>
      <w:rFonts w:ascii="Tahoma" w:eastAsia="Arial" w:hAnsi="Tahoma" w:cs="Tahoma"/>
      <w:sz w:val="16"/>
      <w:szCs w:val="16"/>
      <w:lang w:bidi="ar-SA"/>
    </w:rPr>
  </w:style>
  <w:style w:type="paragraph" w:customStyle="1" w:styleId="212">
    <w:name w:val="Основной текст (2)1"/>
    <w:basedOn w:val="a"/>
    <w:uiPriority w:val="99"/>
    <w:rsid w:val="00E2638A"/>
    <w:pPr>
      <w:widowControl w:val="0"/>
      <w:shd w:val="clear" w:color="auto" w:fill="FFFFFF"/>
      <w:spacing w:after="1920" w:line="278" w:lineRule="exact"/>
    </w:pPr>
    <w:rPr>
      <w:rFonts w:ascii="Arial" w:eastAsia="Calibri" w:hAnsi="Arial" w:cs="Arial"/>
      <w:b/>
      <w:bCs/>
      <w:sz w:val="21"/>
      <w:szCs w:val="21"/>
      <w:lang w:eastAsia="en-US"/>
    </w:rPr>
  </w:style>
  <w:style w:type="paragraph" w:customStyle="1" w:styleId="ConsPlusNonformat">
    <w:name w:val="ConsPlusNonformat"/>
    <w:uiPriority w:val="99"/>
    <w:rsid w:val="00E2638A"/>
    <w:pPr>
      <w:autoSpaceDE w:val="0"/>
      <w:autoSpaceDN w:val="0"/>
      <w:adjustRightInd w:val="0"/>
      <w:spacing w:after="0" w:line="240" w:lineRule="auto"/>
    </w:pPr>
    <w:rPr>
      <w:rFonts w:ascii="Courier New" w:eastAsia="Courier New" w:hAnsi="Courier New" w:cs="Courier New"/>
      <w:sz w:val="20"/>
      <w:szCs w:val="20"/>
      <w:lang w:val="ru-RU" w:eastAsia="ru-RU" w:bidi="ar-SA"/>
    </w:rPr>
  </w:style>
  <w:style w:type="character" w:customStyle="1" w:styleId="afb">
    <w:name w:val="Основной текст + Полужирный"/>
    <w:basedOn w:val="af4"/>
    <w:uiPriority w:val="99"/>
    <w:rsid w:val="00E2638A"/>
    <w:rPr>
      <w:rFonts w:ascii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table" w:styleId="afc">
    <w:name w:val="Table Grid"/>
    <w:basedOn w:val="a1"/>
    <w:uiPriority w:val="59"/>
    <w:rsid w:val="00043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header"/>
    <w:basedOn w:val="a"/>
    <w:link w:val="afe"/>
    <w:uiPriority w:val="99"/>
    <w:unhideWhenUsed/>
    <w:rsid w:val="00C509B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C509B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">
    <w:name w:val="footer"/>
    <w:basedOn w:val="a"/>
    <w:link w:val="aff0"/>
    <w:uiPriority w:val="99"/>
    <w:unhideWhenUsed/>
    <w:rsid w:val="00C509B8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C509B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h-normal">
    <w:name w:val="h-normal"/>
    <w:basedOn w:val="a0"/>
    <w:rsid w:val="003A7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3%D0%B5%D0%BE%D0%BB%D0%BE%D0%B3%D0%B8%D1%8F_%D0%BF%D0%BE%D0%BB%D0%B5%D0%B7%D0%BD%D1%8B%D1%85_%D0%B8%D1%81%D0%BA%D0%BE%D0%BF%D0%B0%D0%B5%D0%BC%D1%8B%D1%85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AA1D9-66E1-4EBD-8251-7A8416C0F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75</Pages>
  <Words>28331</Words>
  <Characters>161493</Characters>
  <Application>Microsoft Office Word</Application>
  <DocSecurity>0</DocSecurity>
  <Lines>1345</Lines>
  <Paragraphs>378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User's &amp; K</Company>
  <LinksUpToDate>false</LinksUpToDate>
  <CharactersWithSpaces>189446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2018-12-05T08:30:00Z</cp:lastPrinted>
  <dcterms:created xsi:type="dcterms:W3CDTF">2018-12-17T12:09:00Z</dcterms:created>
  <dcterms:modified xsi:type="dcterms:W3CDTF">2018-12-17T12:09:00Z</dcterms:modified>
</cp:coreProperties>
</file>