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3E5421" w:rsidRPr="003E5421" w:rsidTr="003F501C">
        <w:tc>
          <w:tcPr>
            <w:tcW w:w="4536" w:type="dxa"/>
          </w:tcPr>
          <w:p w:rsidR="00B46119" w:rsidRPr="003E5421" w:rsidRDefault="00B46119" w:rsidP="00B46119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0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>НАЦЫЯНАЛЬНЫ</w:t>
            </w:r>
          </w:p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284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B46119" w:rsidRPr="003E5421" w:rsidRDefault="00B46119" w:rsidP="00B46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НАЦИОНАЛЬНЫЙ СТАТИСТИЧЕСКИЙ КОМИТЕТ РЕСПУБЛИКИ  БЕЛАРУСЬ (Белстат)</w:t>
            </w:r>
          </w:p>
        </w:tc>
      </w:tr>
      <w:tr w:rsidR="003E5421" w:rsidRPr="003E5421" w:rsidTr="003F501C">
        <w:tc>
          <w:tcPr>
            <w:tcW w:w="4536" w:type="dxa"/>
          </w:tcPr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46119" w:rsidRPr="003E5421" w:rsidRDefault="00B46119" w:rsidP="00B4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3E5421" w:rsidRPr="003E5421" w:rsidTr="003F501C">
        <w:tc>
          <w:tcPr>
            <w:tcW w:w="4536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284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B46119" w:rsidRPr="003E5421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shd w:val="clear" w:color="auto" w:fill="FF99CC"/>
        <w:tblLook w:val="0000" w:firstRow="0" w:lastRow="0" w:firstColumn="0" w:lastColumn="0" w:noHBand="0" w:noVBand="0"/>
      </w:tblPr>
      <w:tblGrid>
        <w:gridCol w:w="2977"/>
        <w:gridCol w:w="992"/>
        <w:gridCol w:w="992"/>
      </w:tblGrid>
      <w:tr w:rsidR="003E5421" w:rsidRPr="003E5421" w:rsidTr="003E5421">
        <w:tc>
          <w:tcPr>
            <w:tcW w:w="2977" w:type="dxa"/>
            <w:shd w:val="clear" w:color="auto" w:fill="auto"/>
          </w:tcPr>
          <w:p w:rsidR="00B46119" w:rsidRPr="003E5421" w:rsidRDefault="00B46119" w:rsidP="003E54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3E542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en-US" w:eastAsia="ru-RU"/>
              </w:rPr>
              <w:t xml:space="preserve">30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сентября 2022</w:t>
            </w:r>
            <w:r w:rsid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B46119" w:rsidRPr="003E5421" w:rsidRDefault="00B46119" w:rsidP="003E542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E5421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№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B46119" w:rsidRPr="003E5421" w:rsidRDefault="00B46119" w:rsidP="00B46119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46119" w:rsidRPr="003E5421" w:rsidRDefault="00B46119" w:rsidP="00B46119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E542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253"/>
      </w:tblGrid>
      <w:tr w:rsidR="003E5421" w:rsidRPr="003E5421" w:rsidTr="003F501C">
        <w:trPr>
          <w:cantSplit/>
          <w:trHeight w:val="465"/>
        </w:trPr>
        <w:tc>
          <w:tcPr>
            <w:tcW w:w="4536" w:type="dxa"/>
          </w:tcPr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3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proofErr w:type="gramStart"/>
            <w:r w:rsidRPr="003E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3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proofErr w:type="spellEnd"/>
          </w:p>
        </w:tc>
        <w:tc>
          <w:tcPr>
            <w:tcW w:w="567" w:type="dxa"/>
            <w:vAlign w:val="bottom"/>
          </w:tcPr>
          <w:p w:rsidR="00B46119" w:rsidRPr="003E5421" w:rsidRDefault="00B46119" w:rsidP="00B46119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46119" w:rsidRPr="003E5421" w:rsidRDefault="00B46119" w:rsidP="00B46119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E542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 Минск</w:t>
            </w:r>
          </w:p>
        </w:tc>
      </w:tr>
    </w:tbl>
    <w:p w:rsidR="00B46119" w:rsidRPr="00EE5BB4" w:rsidRDefault="00B46119" w:rsidP="00B4611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val="en-US" w:eastAsia="ru-RU"/>
        </w:rPr>
      </w:pPr>
    </w:p>
    <w:p w:rsidR="00B46119" w:rsidRPr="00B46119" w:rsidRDefault="00B46119" w:rsidP="00B4611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79"/>
      </w:tblGrid>
      <w:tr w:rsidR="00B46119" w:rsidRPr="00B46119" w:rsidTr="00DF77A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119" w:rsidRPr="00B46119" w:rsidRDefault="00B46119" w:rsidP="00B46119">
            <w:pPr>
              <w:spacing w:after="12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B46119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1-воздух (Минприроды) «Отчет о выбросах загрязняющих веществ в атмосферный воздух от стационарных источников выбросов» и указаний по ее заполнению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B46119" w:rsidRPr="00B46119" w:rsidRDefault="00B46119" w:rsidP="00B4611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46119" w:rsidRPr="00B46119" w:rsidRDefault="00B46119" w:rsidP="00B46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B46119" w:rsidRPr="00B46119" w:rsidRDefault="00B46119" w:rsidP="00B46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B46119" w:rsidRPr="00B46119" w:rsidRDefault="00B46119" w:rsidP="00B4611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На основании подпункта 8.10 пункта 8 Положения о Национальном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статистическом комитете Республики Беларусь,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утвержденного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 Указом Президента Республики Беларусь от 26 августа 2008</w:t>
      </w:r>
      <w:r w:rsidRPr="00B4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г. № 445,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Национальный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статистический комитет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Республики Беларусь ПОСТАНОВЛЯЕТ: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1. Утвердить</w:t>
      </w:r>
      <w:r w:rsidR="00425ED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по представлению Министерства природных ресурсов и охраны окружающей среды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: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1.1.</w:t>
      </w:r>
      <w:r w:rsidRPr="00B46119">
        <w:rPr>
          <w:rFonts w:ascii="Times New Roman" w:eastAsia="Times New Roman" w:hAnsi="Times New Roman" w:cs="Times New Roman"/>
          <w:color w:val="FFFFFF"/>
          <w:sz w:val="30"/>
          <w:szCs w:val="24"/>
          <w:shd w:val="clear" w:color="auto" w:fill="FFFFFF"/>
          <w:lang w:eastAsia="ru-RU"/>
        </w:rPr>
        <w:t>-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форму государственной статистической отчетности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>1-воздух (Минприроды) «</w:t>
      </w:r>
      <w:r w:rsidRPr="00B46119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Отчет о выбросах загрязняющих веществ в атмосферный воздух от стационарных источников выбросов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» (прилагается) и ввести ее в </w:t>
      </w:r>
      <w:proofErr w:type="gramStart"/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действие</w:t>
      </w:r>
      <w:proofErr w:type="gramEnd"/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начиная с отчета за 2022 год;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1.2. Указания по заполнению формы государственной статистической отчетности 1-воздух (Минприроды) «</w:t>
      </w:r>
      <w:r w:rsidRPr="00B46119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Отчет о выбросах загрязняющих веществ в атмосферный воздух от стационарных источников выбросов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» (прилагаются) и ввести их в </w:t>
      </w:r>
      <w:proofErr w:type="gramStart"/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действие</w:t>
      </w:r>
      <w:proofErr w:type="gramEnd"/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начиная с отчета за 2022 год.</w:t>
      </w:r>
    </w:p>
    <w:p w:rsidR="00B46119" w:rsidRPr="004E6062" w:rsidRDefault="00B46119" w:rsidP="00A8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2. Распространить указанную в </w:t>
      </w:r>
      <w:hyperlink r:id="rId8" w:history="1">
        <w:r w:rsidRPr="004E6062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подпункте 1.1 пункта 1</w:t>
        </w:r>
      </w:hyperlink>
      <w:r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настоящего постановления </w:t>
      </w:r>
      <w:hyperlink r:id="rId9" w:history="1">
        <w:r w:rsidRPr="004E6062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форму</w:t>
        </w:r>
      </w:hyperlink>
      <w:r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государственной статистической отчетности на </w:t>
      </w:r>
      <w:r w:rsidR="00C3436D">
        <w:rPr>
          <w:rFonts w:ascii="Times New Roman" w:eastAsia="Times New Roman" w:hAnsi="Times New Roman" w:cs="Times New Roman"/>
          <w:sz w:val="30"/>
          <w:szCs w:val="24"/>
          <w:lang w:eastAsia="ru-RU"/>
        </w:rPr>
        <w:t>юридические лица</w:t>
      </w:r>
      <w:r w:rsidR="006050D1"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>, осуществляющи</w:t>
      </w:r>
      <w:r w:rsidR="00150003">
        <w:rPr>
          <w:rFonts w:ascii="Times New Roman" w:eastAsia="Times New Roman" w:hAnsi="Times New Roman" w:cs="Times New Roman"/>
          <w:sz w:val="30"/>
          <w:szCs w:val="24"/>
          <w:lang w:eastAsia="ru-RU"/>
        </w:rPr>
        <w:t>е</w:t>
      </w:r>
      <w:r w:rsidR="006050D1"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хозяйственную и иную деятельность, связанную с выбросами загрязняющих веществ в атмосферный воздух от стационарных источников выбросов, на основании разрешения на выбросы загрязняющих веществ в атмосферный воздух или комплексного природоохранного разрешения.</w:t>
      </w:r>
    </w:p>
    <w:p w:rsidR="00C3436D" w:rsidRDefault="00C3436D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3. Признать утратившими силу: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постановление Национального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статистического комитета Республики Беларусь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от 10 декабря 2019 г. № 122 «Об утверждении формы государственной статистической отчетности 1-воздух (Минприроды) «Отчет о выбросах загрязняющих веществ и диоксида углерода в атмосферный воздух от стационарных источников выбросов» и указаний по ее заполнению»;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постановление Национального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статистического комитета Республики Беларусь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от 29 октября 2021 г. № 100 «</w:t>
      </w:r>
      <w:r w:rsidRPr="00B461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 статистического комитета Республики Беларусь от 10 декабря 2019 г. № 122</w:t>
      </w:r>
      <w:r w:rsidRPr="00B46119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Настоящее постановление вступает в силу </w:t>
      </w:r>
      <w:r w:rsidR="00BD402A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2023 г.</w:t>
      </w:r>
    </w:p>
    <w:p w:rsidR="00B46119" w:rsidRPr="00B46119" w:rsidRDefault="00B46119" w:rsidP="00B4611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119" w:rsidRPr="00B46119" w:rsidRDefault="00B46119" w:rsidP="00B4611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56C0" w:rsidRDefault="00B46119" w:rsidP="00B46119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B46119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Председатель</w:t>
      </w:r>
      <w:r w:rsidRPr="00B46119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ab/>
      </w:r>
      <w:proofErr w:type="spellStart"/>
      <w:r w:rsidRPr="00B46119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И.В.Медведева</w:t>
      </w:r>
      <w:proofErr w:type="spellEnd"/>
    </w:p>
    <w:p w:rsidR="001056C0" w:rsidRDefault="001056C0">
      <w:pPr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1056C0" w:rsidRPr="001056C0" w:rsidTr="00EE6558">
        <w:tc>
          <w:tcPr>
            <w:tcW w:w="4608" w:type="dxa"/>
          </w:tcPr>
          <w:p w:rsidR="001056C0" w:rsidRPr="001056C0" w:rsidRDefault="001056C0" w:rsidP="001056C0">
            <w:pPr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05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НАЦЫЯНАЛЬНЫ</w:t>
            </w:r>
          </w:p>
          <w:p w:rsidR="001056C0" w:rsidRPr="001056C0" w:rsidRDefault="001056C0" w:rsidP="0010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1056C0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СТАТЫСТЫЧНЫ КАМІТЭТ</w:t>
            </w:r>
          </w:p>
          <w:p w:rsidR="001056C0" w:rsidRPr="001056C0" w:rsidRDefault="001056C0" w:rsidP="0010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1056C0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РЭСПУБЛІКІ БЕЛАРУСЬ</w:t>
            </w:r>
          </w:p>
          <w:p w:rsidR="001056C0" w:rsidRPr="001056C0" w:rsidRDefault="001056C0" w:rsidP="0010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056C0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(Белстат)</w:t>
            </w:r>
          </w:p>
        </w:tc>
        <w:tc>
          <w:tcPr>
            <w:tcW w:w="540" w:type="dxa"/>
          </w:tcPr>
          <w:p w:rsidR="001056C0" w:rsidRPr="001056C0" w:rsidRDefault="001056C0" w:rsidP="0010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4680" w:type="dxa"/>
          </w:tcPr>
          <w:p w:rsidR="001056C0" w:rsidRPr="001056C0" w:rsidRDefault="001056C0" w:rsidP="0010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056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НАЦИОНАЛЬНЫЙ СТАТИСТИЧЕСКИЙ КОМИТЕТ РЕСПУБЛИКИ БЕЛАРУСЬ (</w:t>
            </w:r>
            <w:proofErr w:type="spellStart"/>
            <w:r w:rsidRPr="001056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Белстат</w:t>
            </w:r>
            <w:proofErr w:type="spellEnd"/>
            <w:r w:rsidRPr="001056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1056C0" w:rsidRPr="001056C0" w:rsidTr="00EE6558">
        <w:tc>
          <w:tcPr>
            <w:tcW w:w="4608" w:type="dxa"/>
          </w:tcPr>
          <w:p w:rsidR="001056C0" w:rsidRPr="001056C0" w:rsidRDefault="001056C0" w:rsidP="00EE655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540" w:type="dxa"/>
          </w:tcPr>
          <w:p w:rsidR="001056C0" w:rsidRPr="001056C0" w:rsidRDefault="001056C0" w:rsidP="00EE655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</w:tcPr>
          <w:p w:rsidR="001056C0" w:rsidRPr="001056C0" w:rsidRDefault="001056C0" w:rsidP="00EE655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be-BY"/>
              </w:rPr>
            </w:pPr>
          </w:p>
        </w:tc>
      </w:tr>
      <w:tr w:rsidR="001056C0" w:rsidRPr="001056C0" w:rsidTr="00EE6558">
        <w:trPr>
          <w:trHeight w:val="109"/>
        </w:trPr>
        <w:tc>
          <w:tcPr>
            <w:tcW w:w="4608" w:type="dxa"/>
          </w:tcPr>
          <w:p w:rsidR="001056C0" w:rsidRPr="001056C0" w:rsidRDefault="001056C0" w:rsidP="00EE655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24"/>
                <w:lang w:val="be-BY"/>
              </w:rPr>
            </w:pPr>
            <w:r w:rsidRPr="001056C0">
              <w:rPr>
                <w:rFonts w:ascii="Times New Roman" w:hAnsi="Times New Roman" w:cs="Times New Roman"/>
                <w:b/>
                <w:bCs/>
                <w:sz w:val="30"/>
                <w:szCs w:val="24"/>
              </w:rPr>
              <w:t>ПАСТАНОВА</w:t>
            </w:r>
          </w:p>
        </w:tc>
        <w:tc>
          <w:tcPr>
            <w:tcW w:w="540" w:type="dxa"/>
          </w:tcPr>
          <w:p w:rsidR="001056C0" w:rsidRPr="001056C0" w:rsidRDefault="001056C0" w:rsidP="00EE655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24"/>
                <w:lang w:val="be-BY"/>
              </w:rPr>
            </w:pPr>
          </w:p>
        </w:tc>
        <w:tc>
          <w:tcPr>
            <w:tcW w:w="4680" w:type="dxa"/>
          </w:tcPr>
          <w:p w:rsidR="001056C0" w:rsidRPr="001056C0" w:rsidRDefault="001056C0" w:rsidP="00EE655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24"/>
                <w:lang w:val="be-BY"/>
              </w:rPr>
            </w:pPr>
            <w:r w:rsidRPr="001056C0">
              <w:rPr>
                <w:rFonts w:ascii="Times New Roman" w:hAnsi="Times New Roman" w:cs="Times New Roman"/>
                <w:b/>
                <w:bCs/>
                <w:sz w:val="30"/>
                <w:szCs w:val="24"/>
              </w:rPr>
              <w:t>ПОСТАНОВЛЕНИЕ</w:t>
            </w:r>
          </w:p>
        </w:tc>
      </w:tr>
    </w:tbl>
    <w:p w:rsidR="001056C0" w:rsidRPr="001056C0" w:rsidRDefault="001056C0" w:rsidP="001056C0">
      <w:pPr>
        <w:rPr>
          <w:rFonts w:ascii="Times New Roman" w:hAnsi="Times New Roman" w:cs="Times New Roman"/>
          <w:color w:val="FFFFFF" w:themeColor="background1"/>
          <w:sz w:val="24"/>
          <w:szCs w:val="24"/>
          <w:lang w:val="be-BY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47"/>
        <w:gridCol w:w="992"/>
        <w:gridCol w:w="992"/>
      </w:tblGrid>
      <w:tr w:rsidR="001056C0" w:rsidRPr="001056C0" w:rsidTr="00EE6558">
        <w:tc>
          <w:tcPr>
            <w:tcW w:w="2547" w:type="dxa"/>
            <w:shd w:val="clear" w:color="auto" w:fill="FFFFFF" w:themeFill="background1"/>
          </w:tcPr>
          <w:p w:rsidR="001056C0" w:rsidRPr="001056C0" w:rsidRDefault="001056C0" w:rsidP="00EE6558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1056C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11 октября 2023 г.</w:t>
            </w:r>
          </w:p>
        </w:tc>
        <w:tc>
          <w:tcPr>
            <w:tcW w:w="992" w:type="dxa"/>
            <w:shd w:val="clear" w:color="auto" w:fill="FFFFFF" w:themeFill="background1"/>
          </w:tcPr>
          <w:p w:rsidR="001056C0" w:rsidRPr="001056C0" w:rsidRDefault="001056C0" w:rsidP="00EE6558">
            <w:pPr>
              <w:ind w:right="-341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1056C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№ </w:t>
            </w:r>
            <w:r w:rsidRPr="001056C0">
              <w:rPr>
                <w:rFonts w:ascii="Times New Roman" w:hAnsi="Times New Roman" w:cs="Times New Roman"/>
                <w:sz w:val="28"/>
                <w:szCs w:val="24"/>
                <w:u w:val="single"/>
                <w:lang w:val="be-BY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1056C0" w:rsidRPr="001056C0" w:rsidRDefault="001056C0" w:rsidP="00EE6558">
            <w:pPr>
              <w:ind w:right="-341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</w:tbl>
    <w:p w:rsidR="001056C0" w:rsidRPr="001056C0" w:rsidRDefault="001056C0" w:rsidP="001056C0">
      <w:pPr>
        <w:ind w:right="-341"/>
        <w:rPr>
          <w:rFonts w:ascii="Times New Roman" w:hAnsi="Times New Roman" w:cs="Times New Roman"/>
          <w:color w:val="FFFFFF" w:themeColor="background1"/>
          <w:sz w:val="24"/>
          <w:szCs w:val="24"/>
          <w:lang w:val="be-B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1056C0" w:rsidRPr="001056C0" w:rsidTr="00EE6558">
        <w:trPr>
          <w:cantSplit/>
          <w:trHeight w:val="471"/>
        </w:trPr>
        <w:tc>
          <w:tcPr>
            <w:tcW w:w="4536" w:type="dxa"/>
          </w:tcPr>
          <w:p w:rsidR="001056C0" w:rsidRPr="001056C0" w:rsidRDefault="001056C0" w:rsidP="00EE6558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056C0">
              <w:rPr>
                <w:rFonts w:ascii="Times New Roman" w:hAnsi="Times New Roman" w:cs="Times New Roman"/>
                <w:sz w:val="24"/>
                <w:szCs w:val="24"/>
              </w:rPr>
              <w:t>г. М</w:t>
            </w:r>
            <w:proofErr w:type="gramStart"/>
            <w:r w:rsidRPr="00105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1056C0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proofErr w:type="spellEnd"/>
          </w:p>
        </w:tc>
        <w:tc>
          <w:tcPr>
            <w:tcW w:w="567" w:type="dxa"/>
            <w:vAlign w:val="bottom"/>
          </w:tcPr>
          <w:p w:rsidR="001056C0" w:rsidRPr="001056C0" w:rsidRDefault="001056C0" w:rsidP="00EE6558">
            <w:pPr>
              <w:keepNext/>
              <w:spacing w:line="300" w:lineRule="exact"/>
              <w:jc w:val="both"/>
              <w:outlineLvl w:val="0"/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4678" w:type="dxa"/>
          </w:tcPr>
          <w:p w:rsidR="001056C0" w:rsidRPr="001056C0" w:rsidRDefault="001056C0" w:rsidP="00EE6558">
            <w:pPr>
              <w:spacing w:line="300" w:lineRule="exact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56C0">
              <w:rPr>
                <w:rFonts w:ascii="Times New Roman" w:hAnsi="Times New Roman" w:cs="Times New Roman"/>
                <w:bCs/>
                <w:iCs/>
                <w:sz w:val="24"/>
                <w:szCs w:val="26"/>
              </w:rPr>
              <w:t>г. Минск</w:t>
            </w:r>
          </w:p>
        </w:tc>
      </w:tr>
    </w:tbl>
    <w:p w:rsidR="001056C0" w:rsidRPr="00CA44EE" w:rsidRDefault="001056C0" w:rsidP="001056C0">
      <w:pPr>
        <w:rPr>
          <w:sz w:val="30"/>
          <w:szCs w:val="30"/>
        </w:rPr>
      </w:pPr>
    </w:p>
    <w:tbl>
      <w:tblPr>
        <w:tblW w:w="10562" w:type="dxa"/>
        <w:tblLook w:val="0000" w:firstRow="0" w:lastRow="0" w:firstColumn="0" w:lastColumn="0" w:noHBand="0" w:noVBand="0"/>
      </w:tblPr>
      <w:tblGrid>
        <w:gridCol w:w="6487"/>
        <w:gridCol w:w="4075"/>
      </w:tblGrid>
      <w:tr w:rsidR="001056C0" w:rsidRPr="00CA44EE" w:rsidTr="00EE6558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6487" w:type="dxa"/>
          </w:tcPr>
          <w:p w:rsidR="001056C0" w:rsidRPr="001056C0" w:rsidRDefault="001056C0" w:rsidP="00EE6558">
            <w:pPr>
              <w:tabs>
                <w:tab w:val="left" w:pos="4680"/>
              </w:tabs>
              <w:spacing w:after="240" w:line="280" w:lineRule="exact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056C0">
              <w:rPr>
                <w:rFonts w:ascii="Times New Roman" w:hAnsi="Times New Roman" w:cs="Times New Roman"/>
                <w:spacing w:val="-4"/>
                <w:sz w:val="30"/>
                <w:szCs w:val="24"/>
              </w:rPr>
              <w:t xml:space="preserve">Об изменении постановления Национального статистического комитета Республики Беларусь </w:t>
            </w:r>
            <w:r w:rsidRPr="001056C0">
              <w:rPr>
                <w:rFonts w:ascii="Times New Roman" w:hAnsi="Times New Roman" w:cs="Times New Roman"/>
                <w:spacing w:val="-4"/>
                <w:sz w:val="30"/>
              </w:rPr>
              <w:t>от 30 сентября 2022 г. № 88</w:t>
            </w:r>
          </w:p>
        </w:tc>
        <w:tc>
          <w:tcPr>
            <w:tcW w:w="4075" w:type="dxa"/>
          </w:tcPr>
          <w:p w:rsidR="001056C0" w:rsidRPr="00CA44EE" w:rsidRDefault="001056C0" w:rsidP="00EE6558">
            <w:pPr>
              <w:spacing w:line="280" w:lineRule="exact"/>
              <w:jc w:val="both"/>
              <w:rPr>
                <w:sz w:val="30"/>
                <w:szCs w:val="24"/>
              </w:rPr>
            </w:pPr>
          </w:p>
        </w:tc>
      </w:tr>
    </w:tbl>
    <w:p w:rsidR="001056C0" w:rsidRPr="00CA44EE" w:rsidRDefault="001056C0" w:rsidP="001056C0">
      <w:pPr>
        <w:autoSpaceDE w:val="0"/>
        <w:autoSpaceDN w:val="0"/>
        <w:adjustRightInd w:val="0"/>
        <w:spacing w:line="216" w:lineRule="auto"/>
        <w:jc w:val="both"/>
        <w:rPr>
          <w:sz w:val="30"/>
        </w:rPr>
      </w:pPr>
    </w:p>
    <w:p w:rsidR="001056C0" w:rsidRPr="001056C0" w:rsidRDefault="001056C0" w:rsidP="0010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На основании </w:t>
      </w:r>
      <w:hyperlink r:id="rId10" w:history="1">
        <w:r w:rsidRPr="001056C0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подпункта 8.10 пункта 8</w:t>
        </w:r>
      </w:hyperlink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Положения о Национальном статистическом комитете Республики Беларусь, утвержденного Указом Президента Республики Беларусь от 26 августа 2008 г. № 445, Национальный статистический комитет Республики Беларусь ПОСТАНОВЛЯЕТ:</w:t>
      </w:r>
    </w:p>
    <w:p w:rsidR="001056C0" w:rsidRPr="001056C0" w:rsidRDefault="001056C0" w:rsidP="0010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1. Внести по представлению Министерства природных ресурсов </w:t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 xml:space="preserve">и охраны окружающей среды в постановление Национального статистического комитета Республики Беларусь от 30 сентября 2022 г. </w:t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>№ 88 «Об утверждении формы государственной статистической отчетности 1-воздух (Минприроды) «Отчет о выбросах загрязняющих веществ в атмосферный воздух от стационарных источников выбросов» и указаний по ее заполнению» следующие изменения:</w:t>
      </w:r>
    </w:p>
    <w:p w:rsidR="001056C0" w:rsidRPr="001056C0" w:rsidRDefault="001056C0" w:rsidP="0010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>1.1. реквизит «Подпись» формы государственной статистической отчетности 1-воздух (Минприроды) «Отчет о выбросах загрязняющих веществ в атмосферный воздух от стационарных источников выбросов», утвержденной этим постановлением, изложить в следующей редакции:</w:t>
      </w:r>
    </w:p>
    <w:p w:rsidR="001056C0" w:rsidRPr="00742B3D" w:rsidRDefault="001056C0" w:rsidP="001056C0">
      <w:pPr>
        <w:spacing w:after="0" w:line="240" w:lineRule="auto"/>
        <w:ind w:firstLine="709"/>
        <w:jc w:val="both"/>
        <w:rPr>
          <w:sz w:val="6"/>
          <w:szCs w:val="6"/>
        </w:rPr>
      </w:pPr>
    </w:p>
    <w:tbl>
      <w:tblPr>
        <w:tblW w:w="9896" w:type="dxa"/>
        <w:tblLayout w:type="fixed"/>
        <w:tblLook w:val="04A0" w:firstRow="1" w:lastRow="0" w:firstColumn="1" w:lastColumn="0" w:noHBand="0" w:noVBand="1"/>
      </w:tblPr>
      <w:tblGrid>
        <w:gridCol w:w="5525"/>
        <w:gridCol w:w="1710"/>
        <w:gridCol w:w="2661"/>
      </w:tblGrid>
      <w:tr w:rsidR="001056C0" w:rsidRPr="00FD030A" w:rsidTr="00EE6558">
        <w:trPr>
          <w:trHeight w:val="922"/>
        </w:trPr>
        <w:tc>
          <w:tcPr>
            <w:tcW w:w="5525" w:type="dxa"/>
          </w:tcPr>
          <w:p w:rsidR="001056C0" w:rsidRPr="001056C0" w:rsidRDefault="001056C0" w:rsidP="00105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2"/>
            <w:r w:rsidRPr="001056C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056C0">
              <w:rPr>
                <w:rFonts w:ascii="Times New Roman" w:hAnsi="Times New Roman" w:cs="Times New Roman"/>
                <w:sz w:val="20"/>
                <w:szCs w:val="20"/>
              </w:rPr>
              <w:t>Лицо, ответственное за составление</w:t>
            </w:r>
            <w:r w:rsidRPr="001056C0">
              <w:rPr>
                <w:rFonts w:ascii="Times New Roman" w:hAnsi="Times New Roman" w:cs="Times New Roman"/>
                <w:sz w:val="20"/>
                <w:szCs w:val="20"/>
              </w:rPr>
              <w:br/>
              <w:t>и представление первичных</w:t>
            </w:r>
            <w:r w:rsidRPr="001056C0">
              <w:rPr>
                <w:rFonts w:ascii="Times New Roman" w:hAnsi="Times New Roman" w:cs="Times New Roman"/>
                <w:sz w:val="20"/>
                <w:szCs w:val="20"/>
              </w:rPr>
              <w:br/>
              <w:t>статистических данных  ______________________________</w:t>
            </w:r>
          </w:p>
          <w:p w:rsidR="001056C0" w:rsidRPr="001056C0" w:rsidRDefault="001056C0" w:rsidP="0010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05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(должность)</w:t>
            </w:r>
          </w:p>
        </w:tc>
        <w:tc>
          <w:tcPr>
            <w:tcW w:w="1710" w:type="dxa"/>
          </w:tcPr>
          <w:p w:rsidR="001056C0" w:rsidRPr="001056C0" w:rsidRDefault="001056C0" w:rsidP="00105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C0" w:rsidRPr="001056C0" w:rsidRDefault="001056C0" w:rsidP="00105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C0" w:rsidRPr="001056C0" w:rsidRDefault="001056C0" w:rsidP="00105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056C0">
              <w:rPr>
                <w:rFonts w:ascii="Times New Roman" w:hAnsi="Times New Roman" w:cs="Times New Roman"/>
                <w:sz w:val="20"/>
                <w:szCs w:val="20"/>
              </w:rPr>
              <w:t xml:space="preserve">    ___________</w:t>
            </w:r>
          </w:p>
          <w:p w:rsidR="001056C0" w:rsidRPr="001056C0" w:rsidRDefault="001056C0" w:rsidP="0010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C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</w:p>
        </w:tc>
        <w:tc>
          <w:tcPr>
            <w:tcW w:w="2661" w:type="dxa"/>
          </w:tcPr>
          <w:p w:rsidR="001056C0" w:rsidRPr="001056C0" w:rsidRDefault="001056C0" w:rsidP="00105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6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05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056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056C0" w:rsidRPr="001056C0" w:rsidRDefault="001056C0" w:rsidP="00105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C0" w:rsidRPr="001056C0" w:rsidRDefault="001056C0" w:rsidP="00105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6C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1056C0" w:rsidRPr="001056C0" w:rsidRDefault="001056C0" w:rsidP="00105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6C0">
              <w:rPr>
                <w:rFonts w:ascii="Times New Roman" w:hAnsi="Times New Roman" w:cs="Times New Roman"/>
                <w:sz w:val="20"/>
                <w:szCs w:val="20"/>
              </w:rPr>
              <w:t xml:space="preserve">      (инициалы, фамилия)</w:t>
            </w:r>
            <w:r w:rsidRPr="001056C0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bookmarkEnd w:id="0"/>
    <w:p w:rsidR="001056C0" w:rsidRPr="001056C0" w:rsidRDefault="001056C0" w:rsidP="0010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1.2. пункт 6 Указаний по заполнению формы государственной статистической отчетности 1-воздух (Минприроды) «Отчет о выбросах загрязняющих веществ в атмосферный воздух от стационарных </w:t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источников выбросов», утвержденных этим постановлением, изложить в следующей редакции: </w:t>
      </w:r>
    </w:p>
    <w:p w:rsidR="001056C0" w:rsidRPr="001056C0" w:rsidRDefault="001056C0" w:rsidP="0010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>«6. Отчет заполняется на основании данных следующих первичных учетных и иных документов:</w:t>
      </w:r>
    </w:p>
    <w:p w:rsidR="001056C0" w:rsidRPr="001056C0" w:rsidRDefault="001056C0" w:rsidP="0010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proofErr w:type="gramStart"/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журнала учета выбросов загрязняющих веществ </w:t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 xml:space="preserve">в атмосферный воздух от стационарных источников выбросов расчетным методом (ПОД-1), журнала учета выбросов загрязняющих веществ </w:t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 xml:space="preserve">в атмосферный воздух от стационарных источников выбросов инструментальным или расчетно-инструментальным методом (ПОД-2) и журнала учета времени и режима работы стационарных источников выбросов и газоочистных установок (ПОД-3) согласно приложению 7 к экологическим нормам и правилам </w:t>
      </w:r>
      <w:proofErr w:type="spellStart"/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>ЭкоНиП</w:t>
      </w:r>
      <w:proofErr w:type="spellEnd"/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17.08.06-001-2022 «Охрана окружающей среды</w:t>
      </w:r>
      <w:proofErr w:type="gramEnd"/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и природопользование. Атмосферный воздух (в том числе озоновый слой). Требования экологической безопасности в области охраны атмосферного воздуха», утвержденным постановлением Министерства природных ресурсов и охраны окружающей среды Республики Беларусь от 29 декабря 2022 г. № 32-Т;</w:t>
      </w:r>
    </w:p>
    <w:p w:rsidR="001056C0" w:rsidRPr="001056C0" w:rsidRDefault="001056C0" w:rsidP="0010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акта инвентаризации выбросов загрязняющих веществ </w:t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 xml:space="preserve">в атмосферный воздух согласно приложению 7 к Инструкции о порядке инвентаризации выбросов загрязняющих веществ в атмосферный воздух, утвержденной постановлением Министерства природных ресурсов </w:t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>и охраны окружающей среды Республики Беларусь от 23 июня 2009 г. № 42;</w:t>
      </w:r>
    </w:p>
    <w:p w:rsidR="001056C0" w:rsidRPr="001056C0" w:rsidRDefault="001056C0" w:rsidP="0010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>разрешений</w:t>
      </w:r>
      <w:proofErr w:type="gramStart"/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>.».</w:t>
      </w:r>
      <w:proofErr w:type="gramEnd"/>
    </w:p>
    <w:p w:rsidR="001056C0" w:rsidRPr="001056C0" w:rsidRDefault="001056C0" w:rsidP="0010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1056C0" w:rsidRPr="001056C0" w:rsidRDefault="001056C0" w:rsidP="001056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B46119" w:rsidRPr="00B46119" w:rsidRDefault="001056C0" w:rsidP="00105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Председатель </w:t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 xml:space="preserve">   </w:t>
      </w:r>
      <w:proofErr w:type="spellStart"/>
      <w:r w:rsidRPr="001056C0">
        <w:rPr>
          <w:rFonts w:ascii="Times New Roman" w:eastAsia="Times New Roman" w:hAnsi="Times New Roman" w:cs="Times New Roman"/>
          <w:sz w:val="30"/>
          <w:szCs w:val="24"/>
          <w:lang w:eastAsia="ru-RU"/>
        </w:rPr>
        <w:t>И.В.Медведева</w:t>
      </w:r>
      <w:proofErr w:type="spellEnd"/>
    </w:p>
    <w:sectPr w:rsidR="00B46119" w:rsidRPr="00B46119" w:rsidSect="00154306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1B" w:rsidRDefault="006E2C1B" w:rsidP="00154306">
      <w:pPr>
        <w:spacing w:after="0" w:line="240" w:lineRule="auto"/>
      </w:pPr>
      <w:r>
        <w:separator/>
      </w:r>
    </w:p>
  </w:endnote>
  <w:endnote w:type="continuationSeparator" w:id="0">
    <w:p w:rsidR="006E2C1B" w:rsidRDefault="006E2C1B" w:rsidP="0015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1B" w:rsidRDefault="006E2C1B" w:rsidP="00154306">
      <w:pPr>
        <w:spacing w:after="0" w:line="240" w:lineRule="auto"/>
      </w:pPr>
      <w:r>
        <w:separator/>
      </w:r>
    </w:p>
  </w:footnote>
  <w:footnote w:type="continuationSeparator" w:id="0">
    <w:p w:rsidR="006E2C1B" w:rsidRDefault="006E2C1B" w:rsidP="0015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398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306" w:rsidRPr="00154306" w:rsidRDefault="001543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4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43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4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6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4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4306" w:rsidRDefault="00154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CC"/>
    <w:rsid w:val="001056C0"/>
    <w:rsid w:val="00150003"/>
    <w:rsid w:val="00154306"/>
    <w:rsid w:val="00240288"/>
    <w:rsid w:val="00333BBC"/>
    <w:rsid w:val="003E5421"/>
    <w:rsid w:val="003F501C"/>
    <w:rsid w:val="00425ED0"/>
    <w:rsid w:val="004E6062"/>
    <w:rsid w:val="00551ABE"/>
    <w:rsid w:val="006050D1"/>
    <w:rsid w:val="006E2C1B"/>
    <w:rsid w:val="007046FA"/>
    <w:rsid w:val="008429CC"/>
    <w:rsid w:val="0086011C"/>
    <w:rsid w:val="00A020CB"/>
    <w:rsid w:val="00A62C2E"/>
    <w:rsid w:val="00A87A58"/>
    <w:rsid w:val="00B370B5"/>
    <w:rsid w:val="00B46119"/>
    <w:rsid w:val="00BD402A"/>
    <w:rsid w:val="00C05335"/>
    <w:rsid w:val="00C3436D"/>
    <w:rsid w:val="00C74EF3"/>
    <w:rsid w:val="00CB61FB"/>
    <w:rsid w:val="00D86AD9"/>
    <w:rsid w:val="00DF77A2"/>
    <w:rsid w:val="00E921B0"/>
    <w:rsid w:val="00EA12DF"/>
    <w:rsid w:val="00EB5038"/>
    <w:rsid w:val="00E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306"/>
  </w:style>
  <w:style w:type="paragraph" w:styleId="a7">
    <w:name w:val="footer"/>
    <w:basedOn w:val="a"/>
    <w:link w:val="a8"/>
    <w:uiPriority w:val="99"/>
    <w:unhideWhenUsed/>
    <w:rsid w:val="001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306"/>
  </w:style>
  <w:style w:type="paragraph" w:styleId="a7">
    <w:name w:val="footer"/>
    <w:basedOn w:val="a"/>
    <w:link w:val="a8"/>
    <w:uiPriority w:val="99"/>
    <w:unhideWhenUsed/>
    <w:rsid w:val="001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C752CD4C9F92137C14A2A3FDE90FD58FA8D32E9A4D8B003754249192FACE107B3D3B14F788FD6C7EF36D644E4B4A40292BFBFF8C5C3AA042451C109Z8h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229026EF26ADE223AD6FEF666A813C691A54EF440F1D83E9657B9D60A46CCA517F3451701F23A2207879655Bn3Z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8C752CD4C9F92137C14A2A3FDE90FD58FA8D32E9A4D8B003754249192FACE107B3D3B14F788FD6C7EF36D440E0B4A40292BFBFF8C5C3AA042451C109Z8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83B0-2A0F-49B6-AEFF-63C2B175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Кирносова Алла Владимировна</dc:creator>
  <cp:keywords/>
  <dc:description/>
  <cp:lastModifiedBy>Сорока Татьяна Владимировна</cp:lastModifiedBy>
  <cp:revision>28</cp:revision>
  <cp:lastPrinted>2022-09-15T06:06:00Z</cp:lastPrinted>
  <dcterms:created xsi:type="dcterms:W3CDTF">2022-07-25T08:43:00Z</dcterms:created>
  <dcterms:modified xsi:type="dcterms:W3CDTF">2023-10-25T10:03:00Z</dcterms:modified>
</cp:coreProperties>
</file>